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5DAC" w:rsidP="00705660" w:rsidRDefault="00065DAC" w14:paraId="18255120" w14:textId="77777777">
      <w:pPr>
        <w:rPr>
          <w:rFonts w:ascii="Arial" w:hAnsi="Arial" w:cs="Arial"/>
          <w:b/>
          <w:color w:val="8F073C"/>
          <w:sz w:val="32"/>
          <w:szCs w:val="32"/>
        </w:rPr>
      </w:pPr>
    </w:p>
    <w:p w:rsidR="00811C53" w:rsidP="00841109" w:rsidRDefault="0077290E" w14:paraId="596CD400" w14:textId="3469B17E">
      <w:pPr>
        <w:rPr>
          <w:rFonts w:ascii="Arial" w:hAnsi="Arial" w:cs="Arial"/>
          <w:b/>
          <w:color w:val="8F073C"/>
          <w:sz w:val="32"/>
          <w:szCs w:val="32"/>
        </w:rPr>
      </w:pPr>
      <w:r>
        <w:rPr>
          <w:noProof/>
        </w:rPr>
        <w:drawing>
          <wp:anchor distT="0" distB="107950" distL="252095" distR="114300" simplePos="0" relativeHeight="251658240" behindDoc="1" locked="0" layoutInCell="0" allowOverlap="1" wp14:anchorId="63EB0803" wp14:editId="4A9F3A40">
            <wp:simplePos x="0" y="0"/>
            <wp:positionH relativeFrom="page">
              <wp:posOffset>5471795</wp:posOffset>
            </wp:positionH>
            <wp:positionV relativeFrom="margin">
              <wp:posOffset>-228600</wp:posOffset>
            </wp:positionV>
            <wp:extent cx="2545080" cy="1440180"/>
            <wp:effectExtent l="0" t="0" r="7620" b="7620"/>
            <wp:wrapSquare wrapText="bothSides"/>
            <wp:docPr id="1" name="Picture 1" descr="The Parole Board, Working with others to protect the pub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arole Board, Working with others to protect the publ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508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290E" w:rsidR="00E01EDB">
        <w:rPr>
          <w:rFonts w:ascii="Arial" w:hAnsi="Arial" w:cs="Arial"/>
          <w:b/>
          <w:color w:val="8F073C"/>
          <w:sz w:val="32"/>
          <w:szCs w:val="32"/>
        </w:rPr>
        <w:t>JOB DESCRIPTION</w:t>
      </w:r>
      <w:r w:rsidR="005D5593">
        <w:rPr>
          <w:rFonts w:ascii="Arial" w:hAnsi="Arial" w:cs="Arial"/>
          <w:b/>
          <w:color w:val="8F073C"/>
          <w:sz w:val="32"/>
          <w:szCs w:val="32"/>
        </w:rPr>
        <w:t xml:space="preserve"> </w:t>
      </w:r>
    </w:p>
    <w:p w:rsidR="007D38CB" w:rsidP="00673B1A" w:rsidRDefault="007D38CB" w14:paraId="763BC1D7" w14:textId="77777777">
      <w:pPr>
        <w:pStyle w:val="Default"/>
        <w:rPr>
          <w:rFonts w:asciiTheme="minorHAnsi" w:hAnsiTheme="minorHAnsi" w:cstheme="minorHAnsi"/>
        </w:rPr>
      </w:pPr>
    </w:p>
    <w:p w:rsidR="003C2FEA" w:rsidP="0078333C" w:rsidRDefault="003C2FEA" w14:paraId="146FDD52" w14:textId="77777777">
      <w:pPr>
        <w:spacing w:after="0" w:line="240" w:lineRule="auto"/>
        <w:textAlignment w:val="baseline"/>
        <w:rPr>
          <w:rFonts w:ascii="Verdana" w:hAnsi="Verdana" w:eastAsia="Times New Roman" w:cs="Times New Roman"/>
          <w:bCs/>
          <w:color w:val="000000"/>
          <w:lang w:eastAsia="en-GB"/>
        </w:rPr>
      </w:pPr>
      <w:bookmarkStart w:name="_Hlk10447418" w:id="0"/>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268"/>
        <w:gridCol w:w="2689"/>
        <w:gridCol w:w="1417"/>
        <w:gridCol w:w="4111"/>
      </w:tblGrid>
      <w:tr w:rsidRPr="00B23CBE" w:rsidR="0078333C" w:rsidTr="0DCB2693" w14:paraId="7258C970" w14:textId="77777777">
        <w:tc>
          <w:tcPr>
            <w:tcW w:w="2268" w:type="dxa"/>
            <w:tcBorders>
              <w:top w:val="single" w:color="C0C0C0" w:sz="4" w:space="0"/>
              <w:left w:val="single" w:color="C0C0C0" w:sz="4" w:space="0"/>
              <w:bottom w:val="single" w:color="C0C0C0" w:sz="4" w:space="0"/>
              <w:right w:val="single" w:color="C0C0C0" w:sz="4" w:space="0"/>
            </w:tcBorders>
            <w:tcMar/>
          </w:tcPr>
          <w:bookmarkEnd w:id="0"/>
          <w:p w:rsidRPr="009B364A" w:rsidR="0078333C" w:rsidP="00401A2A" w:rsidRDefault="0078333C" w14:paraId="5110C7B6" w14:textId="77777777">
            <w:pPr>
              <w:spacing w:after="0" w:line="240" w:lineRule="auto"/>
              <w:rPr>
                <w:rFonts w:ascii="Verdana" w:hAnsi="Verdana"/>
                <w:bCs/>
                <w:color w:val="8F073C"/>
              </w:rPr>
            </w:pPr>
            <w:r w:rsidRPr="009B364A">
              <w:rPr>
                <w:rFonts w:ascii="Verdana" w:hAnsi="Verdana"/>
                <w:b/>
                <w:bCs/>
                <w:color w:val="8F073C"/>
              </w:rPr>
              <w:t>Job Title</w:t>
            </w:r>
          </w:p>
        </w:tc>
        <w:tc>
          <w:tcPr>
            <w:tcW w:w="8217" w:type="dxa"/>
            <w:gridSpan w:val="3"/>
            <w:tcBorders>
              <w:top w:val="single" w:color="C0C0C0" w:sz="4" w:space="0"/>
              <w:left w:val="single" w:color="C0C0C0" w:sz="4" w:space="0"/>
              <w:bottom w:val="single" w:color="C0C0C0" w:sz="4" w:space="0"/>
              <w:right w:val="single" w:color="C0C0C0" w:sz="4" w:space="0"/>
            </w:tcBorders>
            <w:tcMar/>
          </w:tcPr>
          <w:p w:rsidRPr="00B23CBE" w:rsidR="0078333C" w:rsidP="6DCA188F" w:rsidRDefault="004079ED" w14:paraId="0BCA7E37" w14:textId="27F7BF3C">
            <w:pPr>
              <w:spacing w:after="0" w:line="240" w:lineRule="auto"/>
              <w:rPr>
                <w:rFonts w:ascii="Verdana" w:hAnsi="Verdana"/>
                <w:b/>
                <w:bCs/>
              </w:rPr>
            </w:pPr>
            <w:r w:rsidRPr="253A0F08">
              <w:rPr>
                <w:rFonts w:ascii="Verdana" w:hAnsi="Verdana"/>
                <w:b/>
                <w:bCs/>
              </w:rPr>
              <w:t>Legal Adviser to the Parole Board</w:t>
            </w:r>
            <w:r w:rsidRPr="253A0F08" w:rsidR="70DD33D5">
              <w:rPr>
                <w:rFonts w:ascii="Verdana" w:hAnsi="Verdana"/>
                <w:b/>
                <w:bCs/>
              </w:rPr>
              <w:t xml:space="preserve"> &amp; </w:t>
            </w:r>
            <w:r w:rsidRPr="253A0F08" w:rsidR="0018785B">
              <w:rPr>
                <w:rFonts w:ascii="Verdana" w:hAnsi="Verdana"/>
                <w:b/>
                <w:bCs/>
              </w:rPr>
              <w:t>Director</w:t>
            </w:r>
            <w:r w:rsidRPr="253A0F08" w:rsidR="00562E47">
              <w:rPr>
                <w:rFonts w:ascii="Verdana" w:hAnsi="Verdana"/>
                <w:b/>
                <w:bCs/>
              </w:rPr>
              <w:t xml:space="preserve"> of Legal and Policy</w:t>
            </w:r>
          </w:p>
        </w:tc>
      </w:tr>
      <w:tr w:rsidRPr="009B364A" w:rsidR="0078333C" w:rsidTr="0DCB2693" w14:paraId="2D351246"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9B364A" w:rsidR="0078333C" w:rsidP="00401A2A" w:rsidRDefault="0078333C" w14:paraId="5334B623" w14:textId="77777777">
            <w:pPr>
              <w:spacing w:after="0" w:line="240" w:lineRule="auto"/>
              <w:rPr>
                <w:rFonts w:ascii="Verdana" w:hAnsi="Verdana"/>
                <w:bCs/>
                <w:color w:val="8F073C"/>
              </w:rPr>
            </w:pPr>
            <w:r w:rsidRPr="009B364A">
              <w:rPr>
                <w:rFonts w:ascii="Verdana" w:hAnsi="Verdana"/>
                <w:b/>
                <w:bCs/>
                <w:color w:val="8F073C"/>
              </w:rPr>
              <w:t>Department</w:t>
            </w:r>
          </w:p>
        </w:tc>
        <w:tc>
          <w:tcPr>
            <w:tcW w:w="2689" w:type="dxa"/>
            <w:tcBorders>
              <w:top w:val="single" w:color="C0C0C0" w:sz="4" w:space="0"/>
              <w:left w:val="single" w:color="C0C0C0" w:sz="4" w:space="0"/>
              <w:bottom w:val="single" w:color="C0C0C0" w:sz="4" w:space="0"/>
              <w:right w:val="single" w:color="C0C0C0" w:sz="4" w:space="0"/>
            </w:tcBorders>
            <w:tcMar/>
          </w:tcPr>
          <w:p w:rsidRPr="009B364A" w:rsidR="0078333C" w:rsidP="0F78C195" w:rsidRDefault="340ACBB9" w14:paraId="283C3EA6" w14:textId="24907ACE">
            <w:pPr>
              <w:spacing w:after="0" w:line="240" w:lineRule="auto"/>
              <w:rPr>
                <w:rFonts w:ascii="Verdana" w:hAnsi="Verdana"/>
              </w:rPr>
            </w:pPr>
            <w:r w:rsidRPr="253A0F08">
              <w:rPr>
                <w:rFonts w:ascii="Verdana" w:hAnsi="Verdana"/>
              </w:rPr>
              <w:t xml:space="preserve">Legal &amp; Policy </w:t>
            </w:r>
          </w:p>
        </w:tc>
        <w:tc>
          <w:tcPr>
            <w:tcW w:w="1417" w:type="dxa"/>
            <w:tcBorders>
              <w:top w:val="single" w:color="C0C0C0" w:sz="4" w:space="0"/>
              <w:left w:val="single" w:color="C0C0C0" w:sz="4" w:space="0"/>
              <w:bottom w:val="single" w:color="C0C0C0" w:sz="4" w:space="0"/>
              <w:right w:val="single" w:color="C0C0C0" w:sz="4" w:space="0"/>
            </w:tcBorders>
            <w:tcMar/>
          </w:tcPr>
          <w:p w:rsidRPr="009B364A" w:rsidR="0078333C" w:rsidP="00401A2A" w:rsidRDefault="0078333C" w14:paraId="2A3C294B" w14:textId="77777777">
            <w:pPr>
              <w:spacing w:after="0" w:line="240" w:lineRule="auto"/>
              <w:rPr>
                <w:rFonts w:ascii="Verdana" w:hAnsi="Verdana"/>
                <w:b/>
                <w:bCs/>
                <w:color w:val="8F073C"/>
              </w:rPr>
            </w:pPr>
            <w:r w:rsidRPr="009B364A">
              <w:rPr>
                <w:rFonts w:ascii="Verdana" w:hAnsi="Verdana"/>
                <w:b/>
                <w:bCs/>
                <w:color w:val="8F073C"/>
              </w:rPr>
              <w:t>Team</w:t>
            </w:r>
          </w:p>
        </w:tc>
        <w:tc>
          <w:tcPr>
            <w:tcW w:w="4111" w:type="dxa"/>
            <w:tcBorders>
              <w:top w:val="single" w:color="C0C0C0" w:sz="4" w:space="0"/>
              <w:left w:val="single" w:color="C0C0C0" w:sz="4" w:space="0"/>
              <w:bottom w:val="single" w:color="C0C0C0" w:sz="4" w:space="0"/>
              <w:right w:val="single" w:color="C0C0C0" w:sz="4" w:space="0"/>
            </w:tcBorders>
            <w:tcMar/>
          </w:tcPr>
          <w:p w:rsidRPr="009B364A" w:rsidR="0078333C" w:rsidP="0F78C195" w:rsidRDefault="062C815E" w14:paraId="6108E48E" w14:textId="73A889AE">
            <w:pPr>
              <w:spacing w:after="0" w:line="240" w:lineRule="auto"/>
              <w:rPr>
                <w:rFonts w:ascii="Verdana" w:hAnsi="Verdana"/>
              </w:rPr>
            </w:pPr>
            <w:r w:rsidRPr="253A0F08">
              <w:rPr>
                <w:rFonts w:ascii="Verdana" w:hAnsi="Verdana"/>
              </w:rPr>
              <w:t xml:space="preserve">Senior Leadership Team </w:t>
            </w:r>
            <w:r w:rsidRPr="253A0F08" w:rsidR="5798F5EF">
              <w:rPr>
                <w:rFonts w:ascii="Verdana" w:hAnsi="Verdana"/>
              </w:rPr>
              <w:t>(SLT)</w:t>
            </w:r>
          </w:p>
        </w:tc>
      </w:tr>
      <w:tr w:rsidRPr="0098419E" w:rsidR="0078333C" w:rsidTr="0DCB2693" w14:paraId="7A7FECF8"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9B364A" w:rsidR="0078333C" w:rsidP="00401A2A" w:rsidRDefault="0078333C" w14:paraId="680AD67A" w14:textId="77777777">
            <w:pPr>
              <w:spacing w:after="0" w:line="240" w:lineRule="auto"/>
              <w:rPr>
                <w:rFonts w:ascii="Verdana" w:hAnsi="Verdana"/>
                <w:bCs/>
                <w:color w:val="8F073C"/>
              </w:rPr>
            </w:pPr>
            <w:r w:rsidRPr="009B364A">
              <w:rPr>
                <w:rFonts w:ascii="Verdana" w:hAnsi="Verdana"/>
                <w:b/>
                <w:bCs/>
                <w:color w:val="8F073C"/>
              </w:rPr>
              <w:t>Job Grade</w:t>
            </w:r>
          </w:p>
        </w:tc>
        <w:tc>
          <w:tcPr>
            <w:tcW w:w="2689" w:type="dxa"/>
            <w:tcBorders>
              <w:top w:val="single" w:color="C0C0C0" w:sz="4" w:space="0"/>
              <w:left w:val="single" w:color="C0C0C0" w:sz="4" w:space="0"/>
              <w:bottom w:val="single" w:color="C0C0C0" w:sz="4" w:space="0"/>
              <w:right w:val="single" w:color="C0C0C0" w:sz="4" w:space="0"/>
            </w:tcBorders>
            <w:tcMar/>
          </w:tcPr>
          <w:p w:rsidRPr="0098419E" w:rsidR="0078333C" w:rsidP="00401A2A" w:rsidRDefault="004079ED" w14:paraId="02D2F85D" w14:textId="427434DC">
            <w:pPr>
              <w:spacing w:after="0" w:line="240" w:lineRule="auto"/>
              <w:rPr>
                <w:rFonts w:ascii="Verdana" w:hAnsi="Verdana"/>
                <w:bCs/>
              </w:rPr>
            </w:pPr>
            <w:r>
              <w:rPr>
                <w:rFonts w:ascii="Verdana" w:hAnsi="Verdana"/>
                <w:bCs/>
              </w:rPr>
              <w:t>6</w:t>
            </w:r>
          </w:p>
        </w:tc>
        <w:tc>
          <w:tcPr>
            <w:tcW w:w="1417" w:type="dxa"/>
            <w:tcBorders>
              <w:top w:val="single" w:color="C0C0C0" w:sz="4" w:space="0"/>
              <w:left w:val="single" w:color="C0C0C0" w:sz="4" w:space="0"/>
              <w:bottom w:val="single" w:color="C0C0C0" w:sz="4" w:space="0"/>
              <w:right w:val="single" w:color="C0C0C0" w:sz="4" w:space="0"/>
            </w:tcBorders>
            <w:tcMar/>
          </w:tcPr>
          <w:p w:rsidRPr="009B364A" w:rsidR="0078333C" w:rsidP="00401A2A" w:rsidRDefault="0078333C" w14:paraId="728ECCCB" w14:textId="77777777">
            <w:pPr>
              <w:spacing w:after="0" w:line="240" w:lineRule="auto"/>
              <w:rPr>
                <w:rFonts w:ascii="Verdana" w:hAnsi="Verdana"/>
                <w:bCs/>
                <w:color w:val="8F073C"/>
              </w:rPr>
            </w:pPr>
            <w:r w:rsidRPr="009B364A">
              <w:rPr>
                <w:rFonts w:ascii="Verdana" w:hAnsi="Verdana"/>
                <w:b/>
                <w:bCs/>
                <w:color w:val="8F073C"/>
              </w:rPr>
              <w:t>Number of Posts</w:t>
            </w:r>
          </w:p>
        </w:tc>
        <w:tc>
          <w:tcPr>
            <w:tcW w:w="4111" w:type="dxa"/>
            <w:tcBorders>
              <w:top w:val="single" w:color="C0C0C0" w:sz="4" w:space="0"/>
              <w:left w:val="single" w:color="C0C0C0" w:sz="4" w:space="0"/>
              <w:bottom w:val="single" w:color="C0C0C0" w:sz="4" w:space="0"/>
              <w:right w:val="single" w:color="C0C0C0" w:sz="4" w:space="0"/>
            </w:tcBorders>
            <w:tcMar/>
          </w:tcPr>
          <w:p w:rsidRPr="0098419E" w:rsidR="0078333C" w:rsidP="6DCA188F" w:rsidRDefault="004079ED" w14:paraId="6B536CC0" w14:textId="7F1CC2DF">
            <w:pPr>
              <w:spacing w:after="0" w:line="240" w:lineRule="auto"/>
              <w:rPr>
                <w:rFonts w:ascii="Verdana" w:hAnsi="Verdana"/>
              </w:rPr>
            </w:pPr>
            <w:r>
              <w:rPr>
                <w:rFonts w:ascii="Verdana" w:hAnsi="Verdana"/>
              </w:rPr>
              <w:t>1</w:t>
            </w:r>
          </w:p>
        </w:tc>
      </w:tr>
      <w:tr w:rsidRPr="0098419E" w:rsidR="0078333C" w:rsidTr="0DCB2693" w14:paraId="1B21765B"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9B364A" w:rsidR="0078333C" w:rsidP="00401A2A" w:rsidRDefault="0078333C" w14:paraId="18B2E39A" w14:textId="77777777">
            <w:pPr>
              <w:spacing w:after="0" w:line="240" w:lineRule="auto"/>
              <w:rPr>
                <w:rFonts w:ascii="Verdana" w:hAnsi="Verdana"/>
                <w:b/>
                <w:bCs/>
                <w:color w:val="8F073C"/>
              </w:rPr>
            </w:pPr>
            <w:r w:rsidRPr="009B364A">
              <w:rPr>
                <w:rFonts w:ascii="Verdana" w:hAnsi="Verdana"/>
                <w:b/>
                <w:bCs/>
                <w:color w:val="8F073C"/>
              </w:rPr>
              <w:t>Reports to</w:t>
            </w:r>
          </w:p>
        </w:tc>
        <w:tc>
          <w:tcPr>
            <w:tcW w:w="8217" w:type="dxa"/>
            <w:gridSpan w:val="3"/>
            <w:tcBorders>
              <w:top w:val="single" w:color="C0C0C0" w:sz="4" w:space="0"/>
              <w:left w:val="single" w:color="C0C0C0" w:sz="4" w:space="0"/>
              <w:bottom w:val="single" w:color="C0C0C0" w:sz="4" w:space="0"/>
              <w:right w:val="single" w:color="C0C0C0" w:sz="4" w:space="0"/>
            </w:tcBorders>
            <w:tcMar/>
          </w:tcPr>
          <w:p w:rsidRPr="003110FA" w:rsidR="0078333C" w:rsidP="00401A2A" w:rsidRDefault="004079ED" w14:paraId="21D24804" w14:textId="2F297B70">
            <w:pPr>
              <w:spacing w:after="0" w:line="240" w:lineRule="auto"/>
              <w:rPr>
                <w:rFonts w:ascii="Verdana" w:hAnsi="Verdana"/>
              </w:rPr>
            </w:pPr>
            <w:r>
              <w:rPr>
                <w:rFonts w:ascii="Verdana" w:hAnsi="Verdana"/>
              </w:rPr>
              <w:t>COO</w:t>
            </w:r>
          </w:p>
        </w:tc>
      </w:tr>
      <w:tr w:rsidRPr="006F7329" w:rsidR="0078333C" w:rsidTr="0DCB2693" w14:paraId="0DEE0C79"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9B364A" w:rsidR="0078333C" w:rsidP="00401A2A" w:rsidRDefault="0078333C" w14:paraId="6DC63DAC" w14:textId="77777777">
            <w:pPr>
              <w:spacing w:after="0" w:line="240" w:lineRule="auto"/>
              <w:rPr>
                <w:rFonts w:ascii="Verdana" w:hAnsi="Verdana"/>
                <w:bCs/>
                <w:color w:val="8F073C"/>
              </w:rPr>
            </w:pPr>
            <w:r w:rsidRPr="009B364A">
              <w:rPr>
                <w:rFonts w:ascii="Verdana" w:hAnsi="Verdana"/>
                <w:b/>
                <w:bCs/>
                <w:color w:val="8F073C"/>
              </w:rPr>
              <w:t>Job Purpose</w:t>
            </w:r>
          </w:p>
        </w:tc>
        <w:tc>
          <w:tcPr>
            <w:tcW w:w="8217" w:type="dxa"/>
            <w:gridSpan w:val="3"/>
            <w:tcBorders>
              <w:top w:val="single" w:color="C0C0C0" w:sz="4" w:space="0"/>
              <w:left w:val="single" w:color="C0C0C0" w:sz="4" w:space="0"/>
              <w:bottom w:val="single" w:color="C0C0C0" w:sz="4" w:space="0"/>
              <w:right w:val="single" w:color="C0C0C0" w:sz="4" w:space="0"/>
            </w:tcBorders>
            <w:tcMar/>
          </w:tcPr>
          <w:p w:rsidRPr="00EB4AE2" w:rsidR="00DD009D" w:rsidP="253A0F08" w:rsidRDefault="008659DF" w14:paraId="0B49166D" w14:textId="7083DE70">
            <w:pPr>
              <w:pStyle w:val="Default"/>
              <w:jc w:val="both"/>
              <w:rPr>
                <w:rFonts w:ascii="Verdana" w:hAnsi="Verdana" w:cstheme="majorBidi"/>
                <w:sz w:val="22"/>
                <w:szCs w:val="22"/>
              </w:rPr>
            </w:pPr>
            <w:r w:rsidRPr="253A0F08">
              <w:rPr>
                <w:rFonts w:ascii="Verdana" w:hAnsi="Verdana" w:cstheme="majorBidi"/>
                <w:sz w:val="22"/>
                <w:szCs w:val="22"/>
              </w:rPr>
              <w:t>To provide legal advice and</w:t>
            </w:r>
            <w:r w:rsidRPr="253A0F08" w:rsidR="6E44CA4B">
              <w:rPr>
                <w:rFonts w:ascii="Verdana" w:hAnsi="Verdana" w:cstheme="majorBidi"/>
                <w:sz w:val="22"/>
                <w:szCs w:val="22"/>
              </w:rPr>
              <w:t xml:space="preserve"> policy</w:t>
            </w:r>
            <w:r w:rsidRPr="253A0F08">
              <w:rPr>
                <w:rFonts w:ascii="Verdana" w:hAnsi="Verdana" w:cstheme="majorBidi"/>
                <w:sz w:val="22"/>
                <w:szCs w:val="22"/>
              </w:rPr>
              <w:t xml:space="preserve"> support to the Parole Board</w:t>
            </w:r>
          </w:p>
        </w:tc>
      </w:tr>
      <w:tr w:rsidRPr="00F43321" w:rsidR="0078333C" w:rsidTr="0DCB2693" w14:paraId="1C1267AB"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98419E" w:rsidR="0078333C" w:rsidP="00401A2A" w:rsidRDefault="0078333C" w14:paraId="00612C44" w14:textId="7F8E3EA6">
            <w:pPr>
              <w:spacing w:after="0" w:line="240" w:lineRule="auto"/>
              <w:rPr>
                <w:rFonts w:ascii="Verdana" w:hAnsi="Verdana"/>
                <w:b/>
                <w:bCs/>
                <w:color w:val="9A0000"/>
              </w:rPr>
            </w:pPr>
            <w:r w:rsidRPr="009B364A">
              <w:rPr>
                <w:rFonts w:ascii="Verdana" w:hAnsi="Verdana"/>
                <w:b/>
                <w:bCs/>
                <w:color w:val="8F073C"/>
              </w:rPr>
              <w:t xml:space="preserve">Scope of Responsibilities: </w:t>
            </w:r>
          </w:p>
        </w:tc>
        <w:tc>
          <w:tcPr>
            <w:tcW w:w="8217" w:type="dxa"/>
            <w:gridSpan w:val="3"/>
            <w:tcBorders>
              <w:top w:val="single" w:color="C0C0C0" w:sz="4" w:space="0"/>
              <w:left w:val="single" w:color="C0C0C0" w:sz="4" w:space="0"/>
              <w:bottom w:val="single" w:color="C0C0C0" w:sz="4" w:space="0"/>
              <w:right w:val="single" w:color="C0C0C0" w:sz="4" w:space="0"/>
            </w:tcBorders>
            <w:tcMar/>
          </w:tcPr>
          <w:p w:rsidR="00993363" w:rsidP="253A0F08" w:rsidRDefault="00993363" w14:paraId="47CCDECC" w14:textId="2D318E03">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 xml:space="preserve">To </w:t>
            </w:r>
            <w:r w:rsidRPr="253A0F08" w:rsidR="71D9D3BB">
              <w:rPr>
                <w:rFonts w:ascii="Verdana" w:hAnsi="Verdana" w:eastAsia="Verdana" w:cs="Verdana"/>
                <w:color w:val="auto"/>
                <w:sz w:val="22"/>
                <w:szCs w:val="22"/>
              </w:rPr>
              <w:t>provide</w:t>
            </w:r>
            <w:r w:rsidRPr="253A0F08">
              <w:rPr>
                <w:rFonts w:ascii="Verdana" w:hAnsi="Verdana" w:eastAsia="Verdana" w:cs="Verdana"/>
                <w:color w:val="auto"/>
                <w:sz w:val="22"/>
                <w:szCs w:val="22"/>
              </w:rPr>
              <w:t xml:space="preserve"> legal advice to the Parole Board </w:t>
            </w:r>
            <w:r w:rsidRPr="253A0F08" w:rsidR="1B5B74C9">
              <w:rPr>
                <w:rFonts w:ascii="Verdana" w:hAnsi="Verdana" w:eastAsia="Verdana" w:cs="Verdana"/>
                <w:color w:val="auto"/>
                <w:sz w:val="22"/>
                <w:szCs w:val="22"/>
              </w:rPr>
              <w:t>including to the</w:t>
            </w:r>
            <w:r w:rsidRPr="253A0F08">
              <w:rPr>
                <w:rFonts w:ascii="Verdana" w:hAnsi="Verdana" w:eastAsia="Verdana" w:cs="Verdana"/>
                <w:color w:val="auto"/>
                <w:sz w:val="22"/>
                <w:szCs w:val="22"/>
              </w:rPr>
              <w:t xml:space="preserve"> </w:t>
            </w:r>
            <w:r w:rsidRPr="253A0F08" w:rsidR="0079104D">
              <w:rPr>
                <w:rFonts w:ascii="Verdana" w:hAnsi="Verdana" w:eastAsia="Verdana" w:cs="Verdana"/>
                <w:color w:val="auto"/>
                <w:sz w:val="22"/>
                <w:szCs w:val="22"/>
              </w:rPr>
              <w:t>Chair,</w:t>
            </w:r>
            <w:r w:rsidRPr="253A0F08" w:rsidR="411D7B03">
              <w:rPr>
                <w:rFonts w:ascii="Verdana" w:hAnsi="Verdana" w:eastAsia="Verdana" w:cs="Verdana"/>
                <w:color w:val="auto"/>
                <w:sz w:val="22"/>
                <w:szCs w:val="22"/>
              </w:rPr>
              <w:t xml:space="preserve"> Vice-Chair,</w:t>
            </w:r>
            <w:r w:rsidRPr="253A0F08" w:rsidR="0079104D">
              <w:rPr>
                <w:rFonts w:ascii="Verdana" w:hAnsi="Verdana" w:eastAsia="Verdana" w:cs="Verdana"/>
                <w:color w:val="auto"/>
                <w:sz w:val="22"/>
                <w:szCs w:val="22"/>
              </w:rPr>
              <w:t xml:space="preserve"> CEO</w:t>
            </w:r>
            <w:r w:rsidRPr="253A0F08">
              <w:rPr>
                <w:rFonts w:ascii="Verdana" w:hAnsi="Verdana" w:eastAsia="Verdana" w:cs="Verdana"/>
                <w:color w:val="auto"/>
                <w:sz w:val="22"/>
                <w:szCs w:val="22"/>
              </w:rPr>
              <w:t>, senior leadership</w:t>
            </w:r>
            <w:r w:rsidRPr="253A0F08" w:rsidR="5BB19718">
              <w:rPr>
                <w:rFonts w:ascii="Verdana" w:hAnsi="Verdana" w:eastAsia="Verdana" w:cs="Verdana"/>
                <w:color w:val="auto"/>
                <w:sz w:val="22"/>
                <w:szCs w:val="22"/>
              </w:rPr>
              <w:t xml:space="preserve"> and PB</w:t>
            </w:r>
            <w:r w:rsidRPr="253A0F08">
              <w:rPr>
                <w:rFonts w:ascii="Verdana" w:hAnsi="Verdana" w:eastAsia="Verdana" w:cs="Verdana"/>
                <w:color w:val="auto"/>
                <w:sz w:val="22"/>
                <w:szCs w:val="22"/>
              </w:rPr>
              <w:t xml:space="preserve"> members</w:t>
            </w:r>
            <w:r w:rsidRPr="253A0F08" w:rsidR="2FD5D2D8">
              <w:rPr>
                <w:rFonts w:ascii="Verdana" w:hAnsi="Verdana" w:eastAsia="Verdana" w:cs="Verdana"/>
                <w:color w:val="auto"/>
                <w:sz w:val="22"/>
                <w:szCs w:val="22"/>
              </w:rPr>
              <w:t>.</w:t>
            </w:r>
          </w:p>
          <w:p w:rsidR="001E1D5C" w:rsidP="253A0F08" w:rsidRDefault="00993363" w14:paraId="25F1F608" w14:textId="50C0E978">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T</w:t>
            </w:r>
            <w:r w:rsidRPr="253A0F08" w:rsidR="001E1D5C">
              <w:rPr>
                <w:rFonts w:ascii="Verdana" w:hAnsi="Verdana" w:eastAsia="Verdana" w:cs="Verdana"/>
                <w:color w:val="auto"/>
                <w:sz w:val="22"/>
                <w:szCs w:val="22"/>
              </w:rPr>
              <w:t xml:space="preserve">o attend Management Committee, </w:t>
            </w:r>
            <w:r w:rsidRPr="253A0F08" w:rsidR="0079246F">
              <w:rPr>
                <w:rFonts w:ascii="Verdana" w:hAnsi="Verdana" w:eastAsia="Verdana" w:cs="Verdana"/>
                <w:color w:val="auto"/>
                <w:sz w:val="22"/>
                <w:szCs w:val="22"/>
              </w:rPr>
              <w:t>S</w:t>
            </w:r>
            <w:r w:rsidRPr="253A0F08" w:rsidR="7DD5194E">
              <w:rPr>
                <w:rFonts w:ascii="Verdana" w:hAnsi="Verdana" w:eastAsia="Verdana" w:cs="Verdana"/>
                <w:color w:val="auto"/>
                <w:sz w:val="22"/>
                <w:szCs w:val="22"/>
              </w:rPr>
              <w:t>enior Leadership Group (SLG) and SLT</w:t>
            </w:r>
            <w:r w:rsidRPr="253A0F08" w:rsidR="0079246F">
              <w:rPr>
                <w:rFonts w:ascii="Verdana" w:hAnsi="Verdana" w:eastAsia="Verdana" w:cs="Verdana"/>
                <w:color w:val="auto"/>
                <w:sz w:val="22"/>
                <w:szCs w:val="22"/>
              </w:rPr>
              <w:t xml:space="preserve">, </w:t>
            </w:r>
            <w:r w:rsidRPr="253A0F08" w:rsidR="00A96921">
              <w:rPr>
                <w:rFonts w:ascii="Verdana" w:hAnsi="Verdana" w:eastAsia="Verdana" w:cs="Verdana"/>
                <w:color w:val="auto"/>
                <w:sz w:val="22"/>
                <w:szCs w:val="22"/>
              </w:rPr>
              <w:t>Standards Committee</w:t>
            </w:r>
            <w:r w:rsidRPr="253A0F08" w:rsidR="00562E47">
              <w:rPr>
                <w:rFonts w:ascii="Verdana" w:hAnsi="Verdana" w:eastAsia="Verdana" w:cs="Verdana"/>
                <w:color w:val="auto"/>
                <w:sz w:val="22"/>
                <w:szCs w:val="22"/>
              </w:rPr>
              <w:t xml:space="preserve">, </w:t>
            </w:r>
            <w:r w:rsidRPr="253A0F08" w:rsidR="001E1D5C">
              <w:rPr>
                <w:rFonts w:ascii="Verdana" w:hAnsi="Verdana" w:eastAsia="Verdana" w:cs="Verdana"/>
                <w:color w:val="auto"/>
                <w:sz w:val="22"/>
                <w:szCs w:val="22"/>
              </w:rPr>
              <w:t>and other Committees or working groups as necessary from time to time</w:t>
            </w:r>
          </w:p>
          <w:p w:rsidR="00993363" w:rsidP="253A0F08" w:rsidRDefault="001E1D5C" w14:paraId="198C0C1B" w14:textId="0A893F90">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T</w:t>
            </w:r>
            <w:r w:rsidRPr="253A0F08" w:rsidR="00993363">
              <w:rPr>
                <w:rFonts w:ascii="Verdana" w:hAnsi="Verdana" w:eastAsia="Verdana" w:cs="Verdana"/>
                <w:color w:val="auto"/>
                <w:sz w:val="22"/>
                <w:szCs w:val="22"/>
              </w:rPr>
              <w:t xml:space="preserve">o </w:t>
            </w:r>
            <w:r w:rsidRPr="253A0F08" w:rsidR="00FB127C">
              <w:rPr>
                <w:rFonts w:ascii="Verdana" w:hAnsi="Verdana" w:eastAsia="Verdana" w:cs="Verdana"/>
                <w:color w:val="auto"/>
                <w:sz w:val="22"/>
                <w:szCs w:val="22"/>
              </w:rPr>
              <w:t>lead</w:t>
            </w:r>
            <w:r w:rsidRPr="253A0F08" w:rsidR="00993363">
              <w:rPr>
                <w:rFonts w:ascii="Verdana" w:hAnsi="Verdana" w:eastAsia="Verdana" w:cs="Verdana"/>
                <w:color w:val="auto"/>
                <w:sz w:val="22"/>
                <w:szCs w:val="22"/>
              </w:rPr>
              <w:t xml:space="preserve"> the development of policy, guidance and legislation</w:t>
            </w:r>
          </w:p>
          <w:p w:rsidR="00E432F5" w:rsidP="253A0F08" w:rsidRDefault="00E432F5" w14:paraId="734500E0" w14:textId="4C5113B3">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 xml:space="preserve">To </w:t>
            </w:r>
            <w:r w:rsidRPr="253A0F08" w:rsidR="7AC1FABC">
              <w:rPr>
                <w:rFonts w:ascii="Verdana" w:hAnsi="Verdana" w:eastAsia="Verdana" w:cs="Verdana"/>
                <w:color w:val="auto"/>
                <w:sz w:val="22"/>
                <w:szCs w:val="22"/>
              </w:rPr>
              <w:t xml:space="preserve">contribute to the </w:t>
            </w:r>
            <w:r w:rsidRPr="253A0F08">
              <w:rPr>
                <w:rFonts w:ascii="Verdana" w:hAnsi="Verdana" w:eastAsia="Verdana" w:cs="Verdana"/>
                <w:color w:val="auto"/>
                <w:sz w:val="22"/>
                <w:szCs w:val="22"/>
              </w:rPr>
              <w:t>deliver</w:t>
            </w:r>
            <w:r w:rsidRPr="253A0F08" w:rsidR="354070EC">
              <w:rPr>
                <w:rFonts w:ascii="Verdana" w:hAnsi="Verdana" w:eastAsia="Verdana" w:cs="Verdana"/>
                <w:color w:val="auto"/>
                <w:sz w:val="22"/>
                <w:szCs w:val="22"/>
              </w:rPr>
              <w:t>y of</w:t>
            </w:r>
            <w:r w:rsidRPr="253A0F08">
              <w:rPr>
                <w:rFonts w:ascii="Verdana" w:hAnsi="Verdana" w:eastAsia="Verdana" w:cs="Verdana"/>
                <w:color w:val="auto"/>
                <w:sz w:val="22"/>
                <w:szCs w:val="22"/>
              </w:rPr>
              <w:t xml:space="preserve"> training</w:t>
            </w:r>
            <w:r w:rsidRPr="253A0F08" w:rsidR="00FE5398">
              <w:rPr>
                <w:rFonts w:ascii="Verdana" w:hAnsi="Verdana" w:eastAsia="Verdana" w:cs="Verdana"/>
                <w:color w:val="auto"/>
                <w:sz w:val="22"/>
                <w:szCs w:val="22"/>
              </w:rPr>
              <w:t xml:space="preserve"> for staff, members and stakeholders</w:t>
            </w:r>
          </w:p>
          <w:p w:rsidR="00562E47" w:rsidP="253A0F08" w:rsidRDefault="00562E47" w14:paraId="7C3CF08D" w14:textId="3B067776">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To oversee the Board’s research work</w:t>
            </w:r>
          </w:p>
          <w:p w:rsidR="00EE49DB" w:rsidP="253A0F08" w:rsidRDefault="00993363" w14:paraId="7AA2EDB9" w14:textId="6DD2DFE1">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 xml:space="preserve">To oversee </w:t>
            </w:r>
            <w:r w:rsidRPr="253A0F08" w:rsidR="43B44ED6">
              <w:rPr>
                <w:rFonts w:ascii="Verdana" w:hAnsi="Verdana" w:eastAsia="Verdana" w:cs="Verdana"/>
                <w:color w:val="auto"/>
                <w:sz w:val="22"/>
                <w:szCs w:val="22"/>
              </w:rPr>
              <w:t xml:space="preserve">and direct </w:t>
            </w:r>
            <w:r w:rsidRPr="253A0F08">
              <w:rPr>
                <w:rFonts w:ascii="Verdana" w:hAnsi="Verdana" w:eastAsia="Verdana" w:cs="Verdana"/>
                <w:color w:val="auto"/>
                <w:sz w:val="22"/>
                <w:szCs w:val="22"/>
              </w:rPr>
              <w:t xml:space="preserve">all litigation </w:t>
            </w:r>
            <w:r w:rsidRPr="253A0F08" w:rsidR="000D5BB8">
              <w:rPr>
                <w:rFonts w:ascii="Verdana" w:hAnsi="Verdana" w:eastAsia="Verdana" w:cs="Verdana"/>
                <w:color w:val="auto"/>
                <w:sz w:val="22"/>
                <w:szCs w:val="22"/>
              </w:rPr>
              <w:t>to which the Board is a party</w:t>
            </w:r>
          </w:p>
          <w:p w:rsidR="00993363" w:rsidP="253A0F08" w:rsidRDefault="00EE49DB" w14:paraId="2CB9330A" w14:textId="1295A37E">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 xml:space="preserve">To </w:t>
            </w:r>
            <w:r w:rsidRPr="253A0F08" w:rsidR="00993363">
              <w:rPr>
                <w:rFonts w:ascii="Verdana" w:hAnsi="Verdana" w:eastAsia="Verdana" w:cs="Verdana"/>
                <w:color w:val="auto"/>
                <w:sz w:val="22"/>
                <w:szCs w:val="22"/>
              </w:rPr>
              <w:t xml:space="preserve">be responsible for </w:t>
            </w:r>
            <w:r w:rsidRPr="253A0F08">
              <w:rPr>
                <w:rFonts w:ascii="Verdana" w:hAnsi="Verdana" w:eastAsia="Verdana" w:cs="Verdana"/>
                <w:color w:val="auto"/>
                <w:sz w:val="22"/>
                <w:szCs w:val="22"/>
              </w:rPr>
              <w:t xml:space="preserve">complex and </w:t>
            </w:r>
            <w:proofErr w:type="gramStart"/>
            <w:r w:rsidRPr="253A0F08">
              <w:rPr>
                <w:rFonts w:ascii="Verdana" w:hAnsi="Verdana" w:eastAsia="Verdana" w:cs="Verdana"/>
                <w:color w:val="auto"/>
                <w:sz w:val="22"/>
                <w:szCs w:val="22"/>
              </w:rPr>
              <w:t>high profile</w:t>
            </w:r>
            <w:proofErr w:type="gramEnd"/>
            <w:r w:rsidRPr="253A0F08">
              <w:rPr>
                <w:rFonts w:ascii="Verdana" w:hAnsi="Verdana" w:eastAsia="Verdana" w:cs="Verdana"/>
                <w:color w:val="auto"/>
                <w:sz w:val="22"/>
                <w:szCs w:val="22"/>
              </w:rPr>
              <w:t xml:space="preserve"> </w:t>
            </w:r>
            <w:r w:rsidRPr="253A0F08" w:rsidR="00993363">
              <w:rPr>
                <w:rFonts w:ascii="Verdana" w:hAnsi="Verdana" w:eastAsia="Verdana" w:cs="Verdana"/>
                <w:color w:val="auto"/>
                <w:sz w:val="22"/>
                <w:szCs w:val="22"/>
              </w:rPr>
              <w:t xml:space="preserve">legal challenges </w:t>
            </w:r>
            <w:r w:rsidRPr="253A0F08">
              <w:rPr>
                <w:rFonts w:ascii="Verdana" w:hAnsi="Verdana" w:eastAsia="Verdana" w:cs="Verdana"/>
                <w:color w:val="auto"/>
                <w:sz w:val="22"/>
                <w:szCs w:val="22"/>
              </w:rPr>
              <w:t>in the higher courts</w:t>
            </w:r>
          </w:p>
          <w:p w:rsidR="008F2403" w:rsidP="253A0F08" w:rsidRDefault="008F2403" w14:paraId="6958FBD2" w14:textId="28C3CCCB">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 xml:space="preserve">To </w:t>
            </w:r>
            <w:r w:rsidRPr="253A0F08" w:rsidR="00EC4105">
              <w:rPr>
                <w:rFonts w:ascii="Verdana" w:hAnsi="Verdana" w:eastAsia="Verdana" w:cs="Verdana"/>
                <w:color w:val="auto"/>
                <w:sz w:val="22"/>
                <w:szCs w:val="22"/>
              </w:rPr>
              <w:t>direct and oversee</w:t>
            </w:r>
            <w:r w:rsidRPr="253A0F08">
              <w:rPr>
                <w:rFonts w:ascii="Verdana" w:hAnsi="Verdana" w:eastAsia="Verdana" w:cs="Verdana"/>
                <w:color w:val="auto"/>
                <w:sz w:val="22"/>
                <w:szCs w:val="22"/>
              </w:rPr>
              <w:t xml:space="preserve"> the work of the Legal </w:t>
            </w:r>
            <w:r w:rsidRPr="253A0F08" w:rsidR="00562E47">
              <w:rPr>
                <w:rFonts w:ascii="Verdana" w:hAnsi="Verdana" w:eastAsia="Verdana" w:cs="Verdana"/>
                <w:color w:val="auto"/>
                <w:sz w:val="22"/>
                <w:szCs w:val="22"/>
              </w:rPr>
              <w:t xml:space="preserve">and Policy </w:t>
            </w:r>
            <w:r w:rsidRPr="253A0F08">
              <w:rPr>
                <w:rFonts w:ascii="Verdana" w:hAnsi="Verdana" w:eastAsia="Verdana" w:cs="Verdana"/>
                <w:color w:val="auto"/>
                <w:sz w:val="22"/>
                <w:szCs w:val="22"/>
              </w:rPr>
              <w:t>Function</w:t>
            </w:r>
          </w:p>
          <w:p w:rsidRPr="001F0470" w:rsidR="001F0470" w:rsidP="253A0F08" w:rsidRDefault="001F0470" w14:paraId="6E7CBDBE" w14:textId="1BDB7C6F">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 xml:space="preserve">To be responsible for the Legal </w:t>
            </w:r>
            <w:r w:rsidRPr="253A0F08" w:rsidR="00562E47">
              <w:rPr>
                <w:rFonts w:ascii="Verdana" w:hAnsi="Verdana" w:eastAsia="Verdana" w:cs="Verdana"/>
                <w:color w:val="auto"/>
                <w:sz w:val="22"/>
                <w:szCs w:val="22"/>
              </w:rPr>
              <w:t xml:space="preserve">and Policy </w:t>
            </w:r>
            <w:r w:rsidRPr="253A0F08">
              <w:rPr>
                <w:rFonts w:ascii="Verdana" w:hAnsi="Verdana" w:eastAsia="Verdana" w:cs="Verdana"/>
                <w:color w:val="auto"/>
                <w:sz w:val="22"/>
                <w:szCs w:val="22"/>
              </w:rPr>
              <w:t>Function’s budget</w:t>
            </w:r>
          </w:p>
          <w:p w:rsidR="008F2403" w:rsidP="253A0F08" w:rsidRDefault="008F2403" w14:paraId="0C2731F8" w14:textId="6485CA06">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 xml:space="preserve">To </w:t>
            </w:r>
            <w:r w:rsidRPr="253A0F08" w:rsidR="00DF5352">
              <w:rPr>
                <w:rFonts w:ascii="Verdana" w:hAnsi="Verdana" w:eastAsia="Verdana" w:cs="Verdana"/>
                <w:color w:val="auto"/>
                <w:sz w:val="22"/>
                <w:szCs w:val="22"/>
              </w:rPr>
              <w:t>lead</w:t>
            </w:r>
            <w:r w:rsidRPr="253A0F08">
              <w:rPr>
                <w:rFonts w:ascii="Verdana" w:hAnsi="Verdana" w:eastAsia="Verdana" w:cs="Verdana"/>
                <w:color w:val="auto"/>
                <w:sz w:val="22"/>
                <w:szCs w:val="22"/>
              </w:rPr>
              <w:t xml:space="preserve"> the Legal &amp; Practice team </w:t>
            </w:r>
            <w:r w:rsidRPr="253A0F08" w:rsidR="00DF5352">
              <w:rPr>
                <w:rFonts w:ascii="Verdana" w:hAnsi="Verdana" w:eastAsia="Verdana" w:cs="Verdana"/>
                <w:color w:val="auto"/>
                <w:sz w:val="22"/>
                <w:szCs w:val="22"/>
              </w:rPr>
              <w:t>in</w:t>
            </w:r>
            <w:r w:rsidRPr="253A0F08">
              <w:rPr>
                <w:rFonts w:ascii="Verdana" w:hAnsi="Verdana" w:eastAsia="Verdana" w:cs="Verdana"/>
                <w:color w:val="auto"/>
                <w:sz w:val="22"/>
                <w:szCs w:val="22"/>
              </w:rPr>
              <w:t xml:space="preserve"> dealing with legal queries</w:t>
            </w:r>
          </w:p>
          <w:p w:rsidR="00993363" w:rsidP="253A0F08" w:rsidRDefault="00993363" w14:paraId="57E7C832" w14:textId="0307A29F">
            <w:pPr>
              <w:pStyle w:val="Default"/>
              <w:numPr>
                <w:ilvl w:val="0"/>
                <w:numId w:val="21"/>
              </w:numPr>
              <w:rPr>
                <w:rFonts w:ascii="Verdana" w:hAnsi="Verdana" w:eastAsia="Verdana" w:cs="Verdana"/>
                <w:color w:val="000000" w:themeColor="text1"/>
                <w:sz w:val="22"/>
                <w:szCs w:val="22"/>
              </w:rPr>
            </w:pPr>
            <w:r w:rsidRPr="253A0F08">
              <w:rPr>
                <w:rFonts w:ascii="Verdana" w:hAnsi="Verdana" w:eastAsia="Verdana" w:cs="Verdana"/>
                <w:color w:val="auto"/>
                <w:sz w:val="22"/>
                <w:szCs w:val="22"/>
              </w:rPr>
              <w:t xml:space="preserve">To support </w:t>
            </w:r>
            <w:r w:rsidRPr="253A0F08" w:rsidR="003F73C6">
              <w:rPr>
                <w:rFonts w:ascii="Verdana" w:hAnsi="Verdana" w:eastAsia="Verdana" w:cs="Verdana"/>
                <w:color w:val="auto"/>
                <w:sz w:val="22"/>
                <w:szCs w:val="22"/>
              </w:rPr>
              <w:t>specialist workstreams</w:t>
            </w:r>
            <w:r w:rsidRPr="253A0F08" w:rsidR="009734BA">
              <w:rPr>
                <w:rFonts w:ascii="Verdana" w:hAnsi="Verdana" w:eastAsia="Verdana" w:cs="Verdana"/>
                <w:color w:val="auto"/>
                <w:sz w:val="22"/>
                <w:szCs w:val="22"/>
              </w:rPr>
              <w:t xml:space="preserve"> within the Board</w:t>
            </w:r>
            <w:r w:rsidRPr="253A0F08" w:rsidR="003F73C6">
              <w:rPr>
                <w:rFonts w:ascii="Verdana" w:hAnsi="Verdana" w:eastAsia="Verdana" w:cs="Verdana"/>
                <w:color w:val="auto"/>
                <w:sz w:val="22"/>
                <w:szCs w:val="22"/>
              </w:rPr>
              <w:t xml:space="preserve">, including reconsideration, set aside, public hearings, </w:t>
            </w:r>
            <w:proofErr w:type="gramStart"/>
            <w:r w:rsidRPr="253A0F08" w:rsidR="003F73C6">
              <w:rPr>
                <w:rFonts w:ascii="Verdana" w:hAnsi="Verdana" w:eastAsia="Verdana" w:cs="Verdana"/>
                <w:color w:val="auto"/>
                <w:sz w:val="22"/>
                <w:szCs w:val="22"/>
              </w:rPr>
              <w:t>non disclosure</w:t>
            </w:r>
            <w:proofErr w:type="gramEnd"/>
            <w:r w:rsidRPr="253A0F08" w:rsidR="003F73C6">
              <w:rPr>
                <w:rFonts w:ascii="Verdana" w:hAnsi="Verdana" w:eastAsia="Verdana" w:cs="Verdana"/>
                <w:color w:val="auto"/>
                <w:sz w:val="22"/>
                <w:szCs w:val="22"/>
              </w:rPr>
              <w:t>, public hearings, TACT cases and CLOSED proceedings</w:t>
            </w:r>
          </w:p>
          <w:p w:rsidRPr="00910B0F" w:rsidR="00835513" w:rsidP="253A0F08" w:rsidRDefault="00993363" w14:paraId="5CC6151D" w14:textId="3ED3DE93">
            <w:pPr>
              <w:pStyle w:val="ListParagraph"/>
              <w:numPr>
                <w:ilvl w:val="0"/>
                <w:numId w:val="16"/>
              </w:numPr>
              <w:spacing w:after="0" w:line="240" w:lineRule="auto"/>
              <w:rPr>
                <w:rFonts w:ascii="Verdana" w:hAnsi="Verdana" w:cstheme="majorBidi"/>
              </w:rPr>
            </w:pPr>
            <w:r w:rsidRPr="253A0F08">
              <w:rPr>
                <w:rFonts w:ascii="Verdana" w:hAnsi="Verdana" w:cstheme="majorBidi"/>
              </w:rPr>
              <w:t xml:space="preserve">To represent the Board to </w:t>
            </w:r>
            <w:r w:rsidRPr="253A0F08" w:rsidR="00910B0F">
              <w:rPr>
                <w:rFonts w:ascii="Verdana" w:hAnsi="Verdana" w:cstheme="majorBidi"/>
              </w:rPr>
              <w:t xml:space="preserve">internal and </w:t>
            </w:r>
            <w:r w:rsidRPr="253A0F08">
              <w:rPr>
                <w:rFonts w:ascii="Verdana" w:hAnsi="Verdana" w:cstheme="majorBidi"/>
              </w:rPr>
              <w:t xml:space="preserve">external </w:t>
            </w:r>
            <w:proofErr w:type="gramStart"/>
            <w:r w:rsidRPr="253A0F08">
              <w:rPr>
                <w:rFonts w:ascii="Verdana" w:hAnsi="Verdana" w:cstheme="majorBidi"/>
              </w:rPr>
              <w:t>stakeholders</w:t>
            </w:r>
            <w:proofErr w:type="gramEnd"/>
            <w:r w:rsidRPr="253A0F08" w:rsidR="00FB127C">
              <w:rPr>
                <w:rFonts w:ascii="Verdana" w:hAnsi="Verdana" w:cstheme="majorBidi"/>
              </w:rPr>
              <w:t xml:space="preserve"> events and meetings</w:t>
            </w:r>
            <w:r w:rsidRPr="253A0F08" w:rsidR="00DF5352">
              <w:rPr>
                <w:rFonts w:ascii="Verdana" w:hAnsi="Verdana" w:cstheme="majorBidi"/>
              </w:rPr>
              <w:t>, including with senior officials, the senior judiciary</w:t>
            </w:r>
            <w:r w:rsidRPr="253A0F08" w:rsidR="2E1B7E2D">
              <w:rPr>
                <w:rFonts w:ascii="Verdana" w:hAnsi="Verdana" w:cstheme="majorBidi"/>
              </w:rPr>
              <w:t xml:space="preserve"> and on occasion with Ministers</w:t>
            </w:r>
          </w:p>
          <w:p w:rsidRPr="00B93313" w:rsidR="00B93313" w:rsidP="253A0F08" w:rsidRDefault="00B93313" w14:paraId="5714BEF8" w14:textId="77777777">
            <w:pPr>
              <w:pStyle w:val="ListParagraph"/>
              <w:numPr>
                <w:ilvl w:val="0"/>
                <w:numId w:val="16"/>
              </w:numPr>
              <w:spacing w:after="0" w:line="240" w:lineRule="auto"/>
              <w:rPr>
                <w:rFonts w:ascii="Verdana" w:hAnsi="Verdana"/>
              </w:rPr>
            </w:pPr>
            <w:r w:rsidRPr="253A0F08">
              <w:rPr>
                <w:rFonts w:ascii="Verdana" w:hAnsi="Verdana" w:cstheme="majorBidi"/>
              </w:rPr>
              <w:t>To sit on external working groups from time to time</w:t>
            </w:r>
          </w:p>
          <w:p w:rsidRPr="005A6EF4" w:rsidR="00910B0F" w:rsidP="253A0F08" w:rsidRDefault="00910B0F" w14:paraId="1CCA685D" w14:textId="61961E49">
            <w:pPr>
              <w:pStyle w:val="ListParagraph"/>
              <w:numPr>
                <w:ilvl w:val="0"/>
                <w:numId w:val="16"/>
              </w:numPr>
              <w:spacing w:after="0" w:line="240" w:lineRule="auto"/>
              <w:rPr>
                <w:rFonts w:ascii="Verdana" w:hAnsi="Verdana"/>
              </w:rPr>
            </w:pPr>
            <w:r w:rsidRPr="253A0F08">
              <w:rPr>
                <w:rFonts w:ascii="Verdana" w:hAnsi="Verdana" w:cstheme="majorBidi"/>
              </w:rPr>
              <w:t>Such other responsibilities are as assigned by management from time to time</w:t>
            </w:r>
          </w:p>
        </w:tc>
      </w:tr>
      <w:tr w:rsidRPr="00F43321" w:rsidR="009523D6" w:rsidTr="0DCB2693" w14:paraId="3634471C"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9B364A" w:rsidR="009523D6" w:rsidP="00401A2A" w:rsidRDefault="009B3FA5" w14:paraId="6EDC57BC" w14:textId="65294C63">
            <w:pPr>
              <w:spacing w:after="0" w:line="240" w:lineRule="auto"/>
              <w:rPr>
                <w:rFonts w:ascii="Verdana" w:hAnsi="Verdana"/>
                <w:b/>
                <w:bCs/>
                <w:color w:val="8F073C"/>
              </w:rPr>
            </w:pPr>
            <w:r>
              <w:br w:type="page"/>
            </w:r>
            <w:r w:rsidR="009523D6">
              <w:rPr>
                <w:rFonts w:ascii="Verdana" w:hAnsi="Verdana"/>
                <w:b/>
                <w:bCs/>
                <w:color w:val="8F073C"/>
              </w:rPr>
              <w:t>Primary Deliverables</w:t>
            </w:r>
          </w:p>
        </w:tc>
        <w:tc>
          <w:tcPr>
            <w:tcW w:w="8217" w:type="dxa"/>
            <w:gridSpan w:val="3"/>
            <w:tcBorders>
              <w:top w:val="single" w:color="C0C0C0" w:sz="4" w:space="0"/>
              <w:left w:val="single" w:color="C0C0C0" w:sz="4" w:space="0"/>
              <w:bottom w:val="single" w:color="C0C0C0" w:sz="4" w:space="0"/>
              <w:right w:val="single" w:color="C0C0C0" w:sz="4" w:space="0"/>
            </w:tcBorders>
            <w:tcMar/>
          </w:tcPr>
          <w:p w:rsidRPr="004B600E" w:rsidR="004B600E" w:rsidP="0F78C195" w:rsidRDefault="004B600E" w14:paraId="4D48A7B3" w14:textId="111EDF7A">
            <w:pPr>
              <w:pStyle w:val="ListParagraph"/>
              <w:numPr>
                <w:ilvl w:val="0"/>
                <w:numId w:val="18"/>
              </w:numPr>
              <w:spacing w:after="0" w:line="240" w:lineRule="auto"/>
            </w:pPr>
            <w:r>
              <w:rPr>
                <w:rFonts w:ascii="Verdana" w:hAnsi="Verdana" w:eastAsia="Verdana" w:cs="Verdana"/>
                <w:color w:val="000000" w:themeColor="text1"/>
              </w:rPr>
              <w:t>Lega</w:t>
            </w:r>
            <w:r w:rsidR="00910B0F">
              <w:rPr>
                <w:rFonts w:ascii="Verdana" w:hAnsi="Verdana" w:eastAsia="Verdana" w:cs="Verdana"/>
                <w:color w:val="000000" w:themeColor="text1"/>
              </w:rPr>
              <w:t>l</w:t>
            </w:r>
            <w:r>
              <w:rPr>
                <w:rFonts w:ascii="Verdana" w:hAnsi="Verdana" w:eastAsia="Verdana" w:cs="Verdana"/>
                <w:color w:val="000000" w:themeColor="text1"/>
              </w:rPr>
              <w:t xml:space="preserve"> advice</w:t>
            </w:r>
          </w:p>
          <w:p w:rsidRPr="004B600E" w:rsidR="004B600E" w:rsidP="0F78C195" w:rsidRDefault="00910B0F" w14:paraId="6628D6D1" w14:textId="2A9774E8">
            <w:pPr>
              <w:pStyle w:val="ListParagraph"/>
              <w:numPr>
                <w:ilvl w:val="0"/>
                <w:numId w:val="18"/>
              </w:numPr>
              <w:spacing w:after="0" w:line="240" w:lineRule="auto"/>
            </w:pPr>
            <w:r>
              <w:rPr>
                <w:rFonts w:ascii="Verdana" w:hAnsi="Verdana" w:eastAsia="Verdana" w:cs="Verdana"/>
                <w:color w:val="000000" w:themeColor="text1"/>
              </w:rPr>
              <w:t>P</w:t>
            </w:r>
            <w:r w:rsidR="004B600E">
              <w:rPr>
                <w:rFonts w:ascii="Verdana" w:hAnsi="Verdana" w:eastAsia="Verdana" w:cs="Verdana"/>
                <w:color w:val="000000" w:themeColor="text1"/>
              </w:rPr>
              <w:t>olicy and guidance</w:t>
            </w:r>
          </w:p>
          <w:p w:rsidRPr="004B600E" w:rsidR="004B600E" w:rsidP="0F78C195" w:rsidRDefault="00910B0F" w14:paraId="5E8DEC9E" w14:textId="55EDA425">
            <w:pPr>
              <w:pStyle w:val="ListParagraph"/>
              <w:numPr>
                <w:ilvl w:val="0"/>
                <w:numId w:val="18"/>
              </w:numPr>
              <w:spacing w:after="0" w:line="240" w:lineRule="auto"/>
            </w:pPr>
            <w:r>
              <w:rPr>
                <w:rFonts w:ascii="Verdana" w:hAnsi="Verdana" w:eastAsia="Verdana" w:cs="Verdana"/>
                <w:color w:val="000000" w:themeColor="text1"/>
              </w:rPr>
              <w:t>L</w:t>
            </w:r>
            <w:r w:rsidR="004B600E">
              <w:rPr>
                <w:rFonts w:ascii="Verdana" w:hAnsi="Verdana" w:eastAsia="Verdana" w:cs="Verdana"/>
                <w:color w:val="000000" w:themeColor="text1"/>
              </w:rPr>
              <w:t>egislation</w:t>
            </w:r>
          </w:p>
          <w:p w:rsidRPr="001F0470" w:rsidR="007F68E1" w:rsidP="0F78C195" w:rsidRDefault="00910B0F" w14:paraId="1E0BD40D" w14:textId="77777777">
            <w:pPr>
              <w:pStyle w:val="ListParagraph"/>
              <w:numPr>
                <w:ilvl w:val="0"/>
                <w:numId w:val="18"/>
              </w:numPr>
              <w:spacing w:after="0" w:line="240" w:lineRule="auto"/>
            </w:pPr>
            <w:r>
              <w:rPr>
                <w:rFonts w:ascii="Verdana" w:hAnsi="Verdana" w:eastAsia="Verdana" w:cs="Verdana"/>
                <w:color w:val="000000" w:themeColor="text1"/>
              </w:rPr>
              <w:t>Conduct of litigation</w:t>
            </w:r>
          </w:p>
          <w:p w:rsidRPr="000E4949" w:rsidR="001F0470" w:rsidP="0F78C195" w:rsidRDefault="001F0470" w14:paraId="161EC9E6" w14:textId="4BD9A6FF">
            <w:pPr>
              <w:pStyle w:val="ListParagraph"/>
              <w:numPr>
                <w:ilvl w:val="0"/>
                <w:numId w:val="18"/>
              </w:numPr>
              <w:spacing w:after="0" w:line="240" w:lineRule="auto"/>
            </w:pPr>
            <w:r>
              <w:rPr>
                <w:rFonts w:ascii="Verdana" w:hAnsi="Verdana" w:eastAsia="Verdana" w:cs="Verdana"/>
                <w:color w:val="000000" w:themeColor="text1"/>
              </w:rPr>
              <w:t xml:space="preserve">Budget management </w:t>
            </w:r>
          </w:p>
        </w:tc>
      </w:tr>
      <w:tr w:rsidR="0078333C" w:rsidTr="0DCB2693" w14:paraId="343FA22D"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9B364A" w:rsidR="0078333C" w:rsidP="00401A2A" w:rsidRDefault="0078333C" w14:paraId="091FC139" w14:textId="770C8057">
            <w:pPr>
              <w:spacing w:after="0" w:line="240" w:lineRule="auto"/>
              <w:rPr>
                <w:rFonts w:ascii="Verdana" w:hAnsi="Verdana"/>
                <w:b/>
                <w:bCs/>
                <w:color w:val="8F073C"/>
              </w:rPr>
            </w:pPr>
            <w:r>
              <w:rPr>
                <w:rFonts w:ascii="Verdana" w:hAnsi="Verdana"/>
                <w:b/>
                <w:bCs/>
                <w:color w:val="8F073C"/>
              </w:rPr>
              <w:t>Person Specification</w:t>
            </w:r>
          </w:p>
        </w:tc>
        <w:tc>
          <w:tcPr>
            <w:tcW w:w="8217" w:type="dxa"/>
            <w:gridSpan w:val="3"/>
            <w:tcBorders>
              <w:top w:val="single" w:color="C0C0C0" w:sz="4" w:space="0"/>
              <w:left w:val="single" w:color="C0C0C0" w:sz="4" w:space="0"/>
              <w:bottom w:val="single" w:color="C0C0C0" w:sz="4" w:space="0"/>
              <w:right w:val="single" w:color="C0C0C0" w:sz="4" w:space="0"/>
            </w:tcBorders>
            <w:tcMar/>
          </w:tcPr>
          <w:p w:rsidRPr="00214084" w:rsidR="006155AD" w:rsidP="00361CCC" w:rsidRDefault="006155AD" w14:paraId="224460BB" w14:textId="2B3C82D1">
            <w:pPr>
              <w:pStyle w:val="ListParagraph"/>
              <w:spacing w:after="0" w:line="240" w:lineRule="auto"/>
              <w:jc w:val="both"/>
              <w:rPr>
                <w:rFonts w:ascii="Verdana" w:hAnsi="Verdana" w:eastAsia="Times New Roman"/>
                <w:color w:val="000000"/>
              </w:rPr>
            </w:pPr>
          </w:p>
        </w:tc>
      </w:tr>
      <w:tr w:rsidRPr="000A51C3" w:rsidR="0078333C" w:rsidTr="0DCB2693" w14:paraId="3B86DC5A"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0A51C3" w:rsidR="0078333C" w:rsidP="00401A2A" w:rsidRDefault="0078333C" w14:paraId="083D73B0" w14:textId="77777777">
            <w:pPr>
              <w:tabs>
                <w:tab w:val="num" w:pos="720"/>
              </w:tabs>
              <w:spacing w:after="0" w:line="240" w:lineRule="auto"/>
              <w:rPr>
                <w:rFonts w:ascii="Verdana" w:hAnsi="Verdana"/>
                <w:b/>
                <w:bCs/>
                <w:color w:val="8F073C"/>
              </w:rPr>
            </w:pPr>
            <w:r w:rsidRPr="000A51C3">
              <w:rPr>
                <w:rFonts w:ascii="Verdana" w:hAnsi="Verdana"/>
                <w:b/>
                <w:bCs/>
                <w:color w:val="8F073C"/>
              </w:rPr>
              <w:t>Essential</w:t>
            </w:r>
          </w:p>
        </w:tc>
        <w:tc>
          <w:tcPr>
            <w:tcW w:w="8217" w:type="dxa"/>
            <w:gridSpan w:val="3"/>
            <w:tcBorders>
              <w:top w:val="single" w:color="C0C0C0" w:sz="4" w:space="0"/>
              <w:left w:val="single" w:color="C0C0C0" w:sz="4" w:space="0"/>
              <w:bottom w:val="single" w:color="C0C0C0" w:sz="4" w:space="0"/>
              <w:right w:val="single" w:color="C0C0C0" w:sz="4" w:space="0"/>
            </w:tcBorders>
            <w:tcMar/>
          </w:tcPr>
          <w:p w:rsidRPr="000A51C3" w:rsidR="00E805C2" w:rsidP="0DCB2693" w:rsidRDefault="00E805C2" w14:paraId="5E01DA7A" w14:textId="3D315FDF">
            <w:pPr>
              <w:pStyle w:val="ListParagraph"/>
              <w:numPr>
                <w:ilvl w:val="0"/>
                <w:numId w:val="12"/>
              </w:numPr>
              <w:spacing w:after="0" w:line="240" w:lineRule="auto"/>
              <w:rPr>
                <w:rFonts w:ascii="Verdana" w:hAnsi="Verdana" w:eastAsia="Verdana" w:cs="Verdana"/>
                <w:color w:val="000000" w:themeColor="text1"/>
                <w:highlight w:val="yellow"/>
              </w:rPr>
            </w:pPr>
            <w:r w:rsidRPr="0DCB2693" w:rsidR="00E805C2">
              <w:rPr>
                <w:rFonts w:ascii="Verdana" w:hAnsi="Verdana" w:eastAsia="Verdana" w:cs="Verdana"/>
                <w:color w:val="000000" w:themeColor="text1" w:themeTint="FF" w:themeShade="FF"/>
                <w:highlight w:val="yellow"/>
              </w:rPr>
              <w:t>Qualified to provide professional legal services</w:t>
            </w:r>
            <w:r w:rsidRPr="0DCB2693" w:rsidR="00690EC2">
              <w:rPr>
                <w:rFonts w:ascii="Verdana" w:hAnsi="Verdana" w:eastAsia="Verdana" w:cs="Verdana"/>
                <w:color w:val="000000" w:themeColor="text1" w:themeTint="FF" w:themeShade="FF"/>
                <w:highlight w:val="yellow"/>
              </w:rPr>
              <w:t xml:space="preserve"> (solicitor, barrister)</w:t>
            </w:r>
          </w:p>
          <w:p w:rsidRPr="000A51C3" w:rsidR="00E805C2" w:rsidP="001700BB" w:rsidRDefault="00E805C2" w14:paraId="6D756D32" w14:textId="77777777">
            <w:pPr>
              <w:pStyle w:val="ListParagraph"/>
              <w:numPr>
                <w:ilvl w:val="0"/>
                <w:numId w:val="12"/>
              </w:numPr>
              <w:spacing w:after="0" w:line="240" w:lineRule="auto"/>
              <w:rPr>
                <w:rFonts w:ascii="Verdana" w:hAnsi="Verdana" w:eastAsia="Verdana" w:cs="Verdana"/>
                <w:color w:val="000000" w:themeColor="text1"/>
              </w:rPr>
            </w:pPr>
            <w:r w:rsidRPr="000A51C3">
              <w:rPr>
                <w:rFonts w:ascii="Verdana" w:hAnsi="Verdana" w:eastAsia="Verdana" w:cs="Verdana"/>
                <w:color w:val="000000" w:themeColor="text1"/>
              </w:rPr>
              <w:t xml:space="preserve">Deep experience of public law and litigation </w:t>
            </w:r>
          </w:p>
          <w:p w:rsidRPr="000A51C3" w:rsidR="00E805C2" w:rsidP="001700BB" w:rsidRDefault="00E805C2" w14:paraId="689B740D" w14:textId="77777777">
            <w:pPr>
              <w:pStyle w:val="ListParagraph"/>
              <w:numPr>
                <w:ilvl w:val="0"/>
                <w:numId w:val="12"/>
              </w:numPr>
              <w:spacing w:after="0" w:line="240" w:lineRule="auto"/>
              <w:rPr>
                <w:rFonts w:ascii="Verdana" w:hAnsi="Verdana" w:eastAsia="Verdana" w:cs="Verdana"/>
                <w:color w:val="000000" w:themeColor="text1"/>
              </w:rPr>
            </w:pPr>
            <w:r w:rsidRPr="000A51C3">
              <w:rPr>
                <w:rFonts w:ascii="Verdana" w:hAnsi="Verdana" w:eastAsia="Verdana" w:cs="Verdana"/>
                <w:color w:val="000000" w:themeColor="text1"/>
              </w:rPr>
              <w:t>Deep experience of policy and legislative development</w:t>
            </w:r>
          </w:p>
          <w:p w:rsidR="001700BB" w:rsidP="253A0F08" w:rsidRDefault="001700BB" w14:paraId="778DD30E" w14:textId="1020B7E2">
            <w:pPr>
              <w:pStyle w:val="ListParagraph"/>
              <w:numPr>
                <w:ilvl w:val="0"/>
                <w:numId w:val="12"/>
              </w:numPr>
              <w:spacing w:after="0" w:line="240" w:lineRule="auto"/>
              <w:jc w:val="both"/>
              <w:outlineLvl w:val="0"/>
              <w:rPr>
                <w:rFonts w:ascii="Verdana" w:hAnsi="Verdana" w:eastAsia="Verdana" w:cs="Verdana"/>
                <w:color w:val="000000" w:themeColor="text1"/>
                <w:lang w:eastAsia="en-GB"/>
              </w:rPr>
            </w:pPr>
            <w:r w:rsidRPr="253A0F08">
              <w:rPr>
                <w:rFonts w:ascii="Verdana" w:hAnsi="Verdana" w:eastAsia="MS Mincho" w:cstheme="majorBidi"/>
                <w:color w:val="000000" w:themeColor="text1"/>
                <w:lang w:eastAsia="en-GB"/>
              </w:rPr>
              <w:t>Excellent written and oral communication skills</w:t>
            </w:r>
            <w:r w:rsidRPr="253A0F08" w:rsidR="000894D0">
              <w:rPr>
                <w:rFonts w:ascii="Verdana" w:hAnsi="Verdana" w:eastAsia="MS Mincho" w:cstheme="majorBidi"/>
                <w:color w:val="000000" w:themeColor="text1"/>
                <w:lang w:eastAsia="en-GB"/>
              </w:rPr>
              <w:t xml:space="preserve"> including adept at</w:t>
            </w:r>
            <w:r w:rsidRPr="253A0F08" w:rsidR="000894D0">
              <w:rPr>
                <w:rFonts w:ascii="Verdana" w:hAnsi="Verdana" w:eastAsia="MS Mincho" w:cstheme="majorBidi"/>
                <w:lang w:eastAsia="en-GB"/>
              </w:rPr>
              <w:t xml:space="preserve"> relaying complex information in a simple, digestible format </w:t>
            </w:r>
          </w:p>
          <w:p w:rsidR="001700BB" w:rsidP="253A0F08" w:rsidRDefault="001700BB" w14:paraId="16E6C89C" w14:textId="7891603D">
            <w:pPr>
              <w:pStyle w:val="ListParagraph"/>
              <w:numPr>
                <w:ilvl w:val="0"/>
                <w:numId w:val="12"/>
              </w:numPr>
              <w:spacing w:after="0" w:line="240" w:lineRule="auto"/>
              <w:jc w:val="both"/>
              <w:outlineLvl w:val="0"/>
              <w:rPr>
                <w:rFonts w:ascii="Verdana" w:hAnsi="Verdana" w:eastAsia="MS Mincho" w:cstheme="majorBidi"/>
                <w:color w:val="000000" w:themeColor="text1"/>
                <w:lang w:eastAsia="en-GB"/>
              </w:rPr>
            </w:pPr>
            <w:r w:rsidRPr="253A0F08">
              <w:rPr>
                <w:rFonts w:ascii="Verdana" w:hAnsi="Verdana" w:eastAsia="MS Mincho" w:cstheme="majorBidi"/>
                <w:color w:val="000000" w:themeColor="text1"/>
                <w:lang w:eastAsia="en-GB"/>
              </w:rPr>
              <w:t xml:space="preserve">Ability to </w:t>
            </w:r>
            <w:r w:rsidRPr="253A0F08" w:rsidR="794E878B">
              <w:rPr>
                <w:rFonts w:ascii="Verdana" w:hAnsi="Verdana" w:eastAsia="MS Mincho" w:cstheme="majorBidi"/>
                <w:color w:val="000000" w:themeColor="text1"/>
                <w:lang w:eastAsia="en-GB"/>
              </w:rPr>
              <w:t>interact</w:t>
            </w:r>
            <w:r w:rsidRPr="253A0F08">
              <w:rPr>
                <w:rFonts w:ascii="Verdana" w:hAnsi="Verdana" w:eastAsia="MS Mincho" w:cstheme="majorBidi"/>
                <w:color w:val="000000" w:themeColor="text1"/>
                <w:lang w:eastAsia="en-GB"/>
              </w:rPr>
              <w:t xml:space="preserve"> </w:t>
            </w:r>
            <w:r w:rsidRPr="253A0F08" w:rsidR="109A69E5">
              <w:rPr>
                <w:rFonts w:ascii="Verdana" w:hAnsi="Verdana" w:eastAsia="MS Mincho" w:cstheme="majorBidi"/>
                <w:color w:val="000000" w:themeColor="text1"/>
                <w:lang w:eastAsia="en-GB"/>
              </w:rPr>
              <w:t xml:space="preserve">confidently </w:t>
            </w:r>
            <w:r w:rsidRPr="253A0F08">
              <w:rPr>
                <w:rFonts w:ascii="Verdana" w:hAnsi="Verdana" w:eastAsia="MS Mincho" w:cstheme="majorBidi"/>
                <w:color w:val="000000" w:themeColor="text1"/>
                <w:lang w:eastAsia="en-GB"/>
              </w:rPr>
              <w:t>with internal and external stakeholders</w:t>
            </w:r>
            <w:r w:rsidRPr="253A0F08" w:rsidR="659712CA">
              <w:rPr>
                <w:rFonts w:ascii="Verdana" w:hAnsi="Verdana" w:eastAsia="MS Mincho" w:cstheme="majorBidi"/>
                <w:color w:val="000000" w:themeColor="text1"/>
                <w:lang w:eastAsia="en-GB"/>
              </w:rPr>
              <w:t>, including senior officials, Ministers and members of the judiciary.</w:t>
            </w:r>
          </w:p>
          <w:p w:rsidR="008657F0" w:rsidP="253A0F08" w:rsidRDefault="008657F0" w14:paraId="4F8C9BAD" w14:textId="755BD935">
            <w:pPr>
              <w:pStyle w:val="ListParagraph"/>
              <w:numPr>
                <w:ilvl w:val="0"/>
                <w:numId w:val="12"/>
              </w:numPr>
              <w:spacing w:after="0" w:line="240" w:lineRule="auto"/>
              <w:jc w:val="both"/>
              <w:outlineLvl w:val="0"/>
              <w:rPr>
                <w:rFonts w:ascii="Verdana" w:hAnsi="Verdana" w:eastAsia="MS Mincho" w:cstheme="majorBidi"/>
                <w:color w:val="000000" w:themeColor="text1"/>
                <w:lang w:eastAsia="en-GB"/>
              </w:rPr>
            </w:pPr>
            <w:r w:rsidRPr="253A0F08">
              <w:rPr>
                <w:rFonts w:ascii="Verdana" w:hAnsi="Verdana" w:eastAsia="MS Mincho" w:cstheme="majorBidi"/>
                <w:color w:val="000000" w:themeColor="text1"/>
                <w:lang w:eastAsia="en-GB"/>
              </w:rPr>
              <w:t>Ability to combine both a st</w:t>
            </w:r>
            <w:r w:rsidRPr="253A0F08" w:rsidR="70E26CFD">
              <w:rPr>
                <w:rFonts w:ascii="Verdana" w:hAnsi="Verdana" w:eastAsia="MS Mincho" w:cstheme="majorBidi"/>
                <w:color w:val="000000" w:themeColor="text1"/>
                <w:lang w:eastAsia="en-GB"/>
              </w:rPr>
              <w:t>rategic outlook with forensic attention to detail</w:t>
            </w:r>
          </w:p>
          <w:p w:rsidR="0CBF3B70" w:rsidP="253A0F08" w:rsidRDefault="0CBF3B70" w14:paraId="22A6EF30" w14:textId="31522574">
            <w:pPr>
              <w:pStyle w:val="ListParagraph"/>
              <w:numPr>
                <w:ilvl w:val="0"/>
                <w:numId w:val="12"/>
              </w:numPr>
              <w:spacing w:after="0" w:line="240" w:lineRule="auto"/>
              <w:jc w:val="both"/>
              <w:outlineLvl w:val="0"/>
              <w:rPr>
                <w:rFonts w:ascii="Verdana" w:hAnsi="Verdana" w:eastAsia="MS Mincho" w:cstheme="majorBidi"/>
                <w:color w:val="000000" w:themeColor="text1"/>
                <w:lang w:eastAsia="en-GB"/>
              </w:rPr>
            </w:pPr>
            <w:r w:rsidRPr="253A0F08">
              <w:rPr>
                <w:rFonts w:ascii="Verdana" w:hAnsi="Verdana" w:eastAsia="MS Mincho" w:cstheme="majorBidi"/>
                <w:color w:val="000000" w:themeColor="text1"/>
                <w:lang w:eastAsia="en-GB"/>
              </w:rPr>
              <w:t>Experience of budget management</w:t>
            </w:r>
          </w:p>
          <w:p w:rsidR="0CBF3B70" w:rsidP="253A0F08" w:rsidRDefault="0CBF3B70" w14:paraId="757D7242" w14:textId="5162F1A5">
            <w:pPr>
              <w:pStyle w:val="ListParagraph"/>
              <w:numPr>
                <w:ilvl w:val="0"/>
                <w:numId w:val="12"/>
              </w:numPr>
              <w:spacing w:after="0" w:line="240" w:lineRule="auto"/>
              <w:jc w:val="both"/>
              <w:outlineLvl w:val="0"/>
              <w:rPr>
                <w:rFonts w:ascii="Verdana" w:hAnsi="Verdana" w:eastAsia="MS Mincho" w:cstheme="majorBidi"/>
                <w:color w:val="000000" w:themeColor="text1"/>
                <w:lang w:eastAsia="en-GB"/>
              </w:rPr>
            </w:pPr>
            <w:r w:rsidRPr="253A0F08">
              <w:rPr>
                <w:rFonts w:ascii="Verdana" w:hAnsi="Verdana" w:eastAsia="MS Mincho" w:cstheme="majorBidi"/>
                <w:color w:val="000000" w:themeColor="text1"/>
                <w:lang w:eastAsia="en-GB"/>
              </w:rPr>
              <w:t>Experience of managing teams</w:t>
            </w:r>
          </w:p>
          <w:p w:rsidRPr="003E590B" w:rsidR="001700BB" w:rsidP="253A0F08" w:rsidRDefault="001700BB" w14:paraId="22769D8D" w14:textId="266E8833">
            <w:pPr>
              <w:pStyle w:val="ListParagraph"/>
              <w:numPr>
                <w:ilvl w:val="0"/>
                <w:numId w:val="12"/>
              </w:numPr>
              <w:spacing w:after="0" w:line="240" w:lineRule="auto"/>
              <w:jc w:val="both"/>
              <w:outlineLvl w:val="0"/>
              <w:rPr>
                <w:rFonts w:ascii="Verdana" w:hAnsi="Verdana" w:eastAsia="MS Mincho" w:cstheme="majorBidi"/>
                <w:color w:val="000000" w:themeColor="text1"/>
                <w:lang w:eastAsia="en-GB"/>
              </w:rPr>
            </w:pPr>
            <w:r w:rsidRPr="253A0F08">
              <w:rPr>
                <w:rFonts w:ascii="Verdana" w:hAnsi="Verdana" w:eastAsia="MS Mincho" w:cstheme="majorBidi"/>
                <w:color w:val="000000" w:themeColor="text1"/>
                <w:lang w:eastAsia="en-GB"/>
              </w:rPr>
              <w:t xml:space="preserve">Experience in using Microsoft programmes  </w:t>
            </w:r>
          </w:p>
        </w:tc>
      </w:tr>
      <w:tr w:rsidRPr="000A51C3" w:rsidR="0078333C" w:rsidTr="0DCB2693" w14:paraId="17D0717A" w14:textId="7777777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PrEx>
        <w:tc>
          <w:tcPr>
            <w:tcW w:w="2268" w:type="dxa"/>
            <w:tcBorders>
              <w:top w:val="single" w:color="C0C0C0" w:sz="4" w:space="0"/>
              <w:left w:val="single" w:color="C0C0C0" w:sz="4" w:space="0"/>
              <w:bottom w:val="single" w:color="C0C0C0" w:sz="4" w:space="0"/>
              <w:right w:val="single" w:color="C0C0C0" w:sz="4" w:space="0"/>
            </w:tcBorders>
            <w:tcMar/>
          </w:tcPr>
          <w:p w:rsidRPr="000A51C3" w:rsidR="0078333C" w:rsidP="00401A2A" w:rsidRDefault="0078333C" w14:paraId="3FC03007" w14:textId="77777777">
            <w:pPr>
              <w:tabs>
                <w:tab w:val="num" w:pos="720"/>
              </w:tabs>
              <w:spacing w:after="0" w:line="240" w:lineRule="auto"/>
              <w:rPr>
                <w:rFonts w:ascii="Verdana" w:hAnsi="Verdana"/>
                <w:b/>
                <w:bCs/>
                <w:color w:val="8F073C"/>
              </w:rPr>
            </w:pPr>
            <w:r w:rsidRPr="000A51C3">
              <w:rPr>
                <w:rFonts w:ascii="Verdana" w:hAnsi="Verdana"/>
                <w:b/>
                <w:bCs/>
                <w:color w:val="8F073C"/>
              </w:rPr>
              <w:t>Desirable</w:t>
            </w:r>
          </w:p>
        </w:tc>
        <w:tc>
          <w:tcPr>
            <w:tcW w:w="8217" w:type="dxa"/>
            <w:gridSpan w:val="3"/>
            <w:tcBorders>
              <w:top w:val="single" w:color="C0C0C0" w:sz="4" w:space="0"/>
              <w:left w:val="single" w:color="C0C0C0" w:sz="4" w:space="0"/>
              <w:bottom w:val="single" w:color="C0C0C0" w:sz="4" w:space="0"/>
              <w:right w:val="single" w:color="C0C0C0" w:sz="4" w:space="0"/>
            </w:tcBorders>
            <w:tcMar/>
          </w:tcPr>
          <w:p w:rsidRPr="000A51C3" w:rsidR="00C0588E" w:rsidP="0F78C195" w:rsidRDefault="000A51C3" w14:paraId="188B784C" w14:textId="2A2D417D">
            <w:pPr>
              <w:pStyle w:val="ListParagraph"/>
              <w:numPr>
                <w:ilvl w:val="0"/>
                <w:numId w:val="12"/>
              </w:numPr>
              <w:spacing w:after="0"/>
              <w:rPr>
                <w:rFonts w:ascii="Verdana" w:hAnsi="Verdana" w:eastAsia="Times New Roman" w:cs="Times New Roman"/>
                <w:color w:val="000000" w:themeColor="text1"/>
              </w:rPr>
            </w:pPr>
            <w:r w:rsidRPr="000A51C3">
              <w:rPr>
                <w:rFonts w:ascii="Verdana" w:hAnsi="Verdana" w:eastAsia="Times New Roman" w:cs="Times New Roman"/>
                <w:color w:val="000000" w:themeColor="text1"/>
              </w:rPr>
              <w:t xml:space="preserve">Experience </w:t>
            </w:r>
            <w:r>
              <w:rPr>
                <w:rFonts w:ascii="Verdana" w:hAnsi="Verdana" w:eastAsia="Times New Roman" w:cs="Times New Roman"/>
                <w:color w:val="000000" w:themeColor="text1"/>
              </w:rPr>
              <w:t>in</w:t>
            </w:r>
            <w:r w:rsidRPr="000A51C3">
              <w:rPr>
                <w:rFonts w:ascii="Verdana" w:hAnsi="Verdana" w:eastAsia="Times New Roman" w:cs="Times New Roman"/>
                <w:color w:val="000000" w:themeColor="text1"/>
              </w:rPr>
              <w:t xml:space="preserve"> civil litigation</w:t>
            </w:r>
          </w:p>
          <w:p w:rsidRPr="000A51C3" w:rsidR="000A51C3" w:rsidP="0F78C195" w:rsidRDefault="000A51C3" w14:paraId="1FF84D73" w14:textId="77777777">
            <w:pPr>
              <w:pStyle w:val="ListParagraph"/>
              <w:numPr>
                <w:ilvl w:val="0"/>
                <w:numId w:val="12"/>
              </w:numPr>
              <w:spacing w:after="0"/>
              <w:rPr>
                <w:rFonts w:ascii="Verdana" w:hAnsi="Verdana" w:eastAsia="Times New Roman" w:cs="Times New Roman"/>
                <w:color w:val="000000" w:themeColor="text1"/>
              </w:rPr>
            </w:pPr>
            <w:r w:rsidRPr="000A51C3">
              <w:rPr>
                <w:rFonts w:ascii="Verdana" w:hAnsi="Verdana" w:eastAsia="Times New Roman" w:cs="Times New Roman"/>
                <w:color w:val="000000" w:themeColor="text1"/>
              </w:rPr>
              <w:t>Experience in criminal litigation</w:t>
            </w:r>
          </w:p>
          <w:p w:rsidR="000A51C3" w:rsidP="0F78C195" w:rsidRDefault="000A51C3" w14:paraId="238233B9" w14:textId="77777777">
            <w:pPr>
              <w:pStyle w:val="ListParagraph"/>
              <w:numPr>
                <w:ilvl w:val="0"/>
                <w:numId w:val="12"/>
              </w:numPr>
              <w:spacing w:after="0"/>
              <w:rPr>
                <w:rFonts w:ascii="Verdana" w:hAnsi="Verdana" w:eastAsia="Times New Roman" w:cs="Times New Roman"/>
                <w:color w:val="000000" w:themeColor="text1"/>
              </w:rPr>
            </w:pPr>
            <w:r w:rsidRPr="000A51C3">
              <w:rPr>
                <w:rFonts w:ascii="Verdana" w:hAnsi="Verdana" w:eastAsia="Times New Roman" w:cs="Times New Roman"/>
                <w:color w:val="000000" w:themeColor="text1"/>
              </w:rPr>
              <w:t>Experience in prison law</w:t>
            </w:r>
          </w:p>
          <w:p w:rsidRPr="000A51C3" w:rsidR="00562E47" w:rsidP="0F78C195" w:rsidRDefault="00562E47" w14:paraId="3AA99BF2" w14:textId="6E9D1180">
            <w:pPr>
              <w:pStyle w:val="ListParagraph"/>
              <w:numPr>
                <w:ilvl w:val="0"/>
                <w:numId w:val="12"/>
              </w:numPr>
              <w:spacing w:after="0"/>
              <w:rPr>
                <w:rFonts w:ascii="Verdana" w:hAnsi="Verdana" w:eastAsia="Times New Roman" w:cs="Times New Roman"/>
                <w:color w:val="000000" w:themeColor="text1"/>
              </w:rPr>
            </w:pPr>
            <w:r>
              <w:rPr>
                <w:rFonts w:ascii="Verdana" w:hAnsi="Verdana" w:eastAsia="Times New Roman" w:cs="Times New Roman"/>
                <w:color w:val="000000" w:themeColor="text1"/>
              </w:rPr>
              <w:t>Security clearance to DV level or willingness to undergo screening to obtain it</w:t>
            </w:r>
          </w:p>
        </w:tc>
      </w:tr>
    </w:tbl>
    <w:p w:rsidR="00CC3ED3" w:rsidP="00CA426B" w:rsidRDefault="00CC3ED3" w14:paraId="109B1826" w14:textId="77777777">
      <w:pPr>
        <w:spacing w:after="120" w:line="276" w:lineRule="auto"/>
        <w:outlineLvl w:val="0"/>
        <w:rPr>
          <w:rFonts w:ascii="Verdana" w:hAnsi="Verdana" w:eastAsia="MS Mincho" w:cstheme="majorHAnsi"/>
          <w:b/>
          <w:bCs/>
          <w:color w:val="8F073C"/>
          <w:lang w:eastAsia="en-GB"/>
        </w:rPr>
      </w:pPr>
    </w:p>
    <w:p w:rsidR="00CC3ED3" w:rsidP="00CC3ED3" w:rsidRDefault="00CC3ED3" w14:paraId="7668DEDE" w14:textId="77777777">
      <w:pPr>
        <w:pStyle w:val="Default"/>
        <w:jc w:val="both"/>
        <w:rPr>
          <w:rFonts w:ascii="Verdana" w:hAnsi="Verdana" w:cstheme="majorHAnsi"/>
          <w:b/>
          <w:color w:val="8F073C"/>
          <w:sz w:val="22"/>
          <w:szCs w:val="22"/>
        </w:rPr>
      </w:pPr>
      <w:r w:rsidRPr="0077290E">
        <w:rPr>
          <w:rFonts w:ascii="Verdana" w:hAnsi="Verdana" w:cstheme="majorHAnsi"/>
          <w:b/>
          <w:color w:val="8F073C"/>
          <w:sz w:val="22"/>
          <w:szCs w:val="22"/>
        </w:rPr>
        <w:t xml:space="preserve">About the Parole </w:t>
      </w:r>
      <w:r w:rsidRPr="00643DC6">
        <w:rPr>
          <w:rFonts w:ascii="Verdana" w:hAnsi="Verdana" w:cstheme="majorHAnsi"/>
          <w:b/>
          <w:color w:val="8F073C"/>
          <w:sz w:val="22"/>
          <w:szCs w:val="22"/>
        </w:rPr>
        <w:t>Board</w:t>
      </w:r>
      <w:r w:rsidRPr="0077290E">
        <w:rPr>
          <w:rFonts w:ascii="Verdana" w:hAnsi="Verdana" w:cstheme="majorHAnsi"/>
          <w:b/>
          <w:color w:val="8F073C"/>
          <w:sz w:val="22"/>
          <w:szCs w:val="22"/>
        </w:rPr>
        <w:t>:</w:t>
      </w:r>
    </w:p>
    <w:p w:rsidRPr="00EB4C12" w:rsidR="00CC3ED3" w:rsidP="00CC3ED3" w:rsidRDefault="00CC3ED3" w14:paraId="303AD44C" w14:textId="77777777">
      <w:pPr>
        <w:pStyle w:val="Default"/>
        <w:jc w:val="both"/>
        <w:rPr>
          <w:rFonts w:ascii="Verdana" w:hAnsi="Verdana" w:cstheme="majorHAnsi"/>
          <w:b/>
          <w:color w:val="8F073C"/>
          <w:sz w:val="22"/>
          <w:szCs w:val="22"/>
        </w:rPr>
      </w:pPr>
    </w:p>
    <w:p w:rsidRPr="00A403C2" w:rsidR="00CC3ED3" w:rsidP="00CC3ED3" w:rsidRDefault="00CC3ED3" w14:paraId="5BEF45F1" w14:textId="77777777">
      <w:pPr>
        <w:spacing w:after="0" w:line="240" w:lineRule="auto"/>
        <w:jc w:val="both"/>
        <w:textAlignment w:val="baseline"/>
        <w:rPr>
          <w:rFonts w:ascii="Verdana" w:hAnsi="Verdana" w:eastAsia="Times New Roman" w:cs="Times New Roman"/>
          <w:color w:val="000000"/>
          <w:lang w:eastAsia="en-GB"/>
        </w:rPr>
      </w:pPr>
      <w:r w:rsidRPr="00A403C2">
        <w:rPr>
          <w:rFonts w:ascii="Verdana" w:hAnsi="Verdana" w:eastAsia="Times New Roman" w:cs="Times New Roman"/>
          <w:bCs/>
          <w:color w:val="000000"/>
          <w:lang w:eastAsia="en-GB"/>
        </w:rPr>
        <w:t>The Parole Board</w:t>
      </w:r>
      <w:r>
        <w:rPr>
          <w:rFonts w:ascii="Verdana" w:hAnsi="Verdana" w:eastAsia="Times New Roman" w:cs="Times New Roman"/>
          <w:bCs/>
          <w:color w:val="000000"/>
          <w:lang w:eastAsia="en-GB"/>
        </w:rPr>
        <w:t xml:space="preserve"> is an independent court-like body that</w:t>
      </w:r>
      <w:r w:rsidRPr="00262ADB">
        <w:rPr>
          <w:rFonts w:ascii="Verdana" w:hAnsi="Verdana" w:eastAsia="Times New Roman" w:cs="Times New Roman"/>
          <w:bCs/>
          <w:color w:val="000000"/>
          <w:lang w:eastAsia="en-GB"/>
        </w:rPr>
        <w:t xml:space="preserve"> carries out risk assessments on prisoners to determine whether they can be safely released into the community </w:t>
      </w:r>
      <w:r w:rsidRPr="00A403C2">
        <w:rPr>
          <w:rFonts w:ascii="Verdana" w:hAnsi="Verdana" w:eastAsia="Times New Roman" w:cs="Times New Roman"/>
          <w:bCs/>
          <w:color w:val="000000"/>
          <w:lang w:eastAsia="en-GB"/>
        </w:rPr>
        <w:t>We do that with great care and public safety is our number one priority.</w:t>
      </w:r>
      <w:r w:rsidRPr="00A403C2">
        <w:rPr>
          <w:rFonts w:ascii="Verdana" w:hAnsi="Verdana" w:eastAsia="Times New Roman" w:cs="Times New Roman"/>
          <w:color w:val="000000"/>
          <w:lang w:eastAsia="en-GB"/>
        </w:rPr>
        <w:t>  </w:t>
      </w:r>
    </w:p>
    <w:p w:rsidR="00CC3ED3" w:rsidP="00CC3ED3" w:rsidRDefault="00CC3ED3" w14:paraId="055B22B2" w14:textId="77777777">
      <w:pPr>
        <w:pStyle w:val="Default"/>
        <w:jc w:val="both"/>
        <w:rPr>
          <w:rFonts w:ascii="Verdana" w:hAnsi="Verdana" w:eastAsia="Times New Roman" w:cs="Times New Roman"/>
          <w:bCs/>
          <w:sz w:val="22"/>
          <w:szCs w:val="22"/>
          <w:lang w:eastAsia="en-GB"/>
        </w:rPr>
      </w:pPr>
    </w:p>
    <w:p w:rsidR="00CC3ED3" w:rsidP="00CC3ED3" w:rsidRDefault="00CC3ED3" w14:paraId="144EA89C" w14:textId="77777777">
      <w:pPr>
        <w:pStyle w:val="Default"/>
        <w:jc w:val="both"/>
        <w:rPr>
          <w:rStyle w:val="normaltextrun"/>
          <w:rFonts w:ascii="Verdana" w:hAnsi="Verdana"/>
          <w:sz w:val="22"/>
          <w:szCs w:val="22"/>
        </w:rPr>
      </w:pPr>
      <w:r>
        <w:rPr>
          <w:rFonts w:ascii="Verdana" w:hAnsi="Verdana" w:eastAsia="Times New Roman" w:cs="Times New Roman"/>
          <w:bCs/>
          <w:sz w:val="22"/>
          <w:szCs w:val="22"/>
          <w:lang w:eastAsia="en-GB"/>
        </w:rPr>
        <w:t xml:space="preserve">All </w:t>
      </w:r>
      <w:r w:rsidRPr="00A403C2">
        <w:rPr>
          <w:rFonts w:ascii="Verdana" w:hAnsi="Verdana" w:eastAsia="Times New Roman" w:cs="Times New Roman"/>
          <w:bCs/>
          <w:sz w:val="22"/>
          <w:szCs w:val="22"/>
          <w:lang w:eastAsia="en-GB"/>
        </w:rPr>
        <w:t>Parole Board decisions are solely focused on whether a prisoner would represent a significant risk to the public after release</w:t>
      </w:r>
      <w:r>
        <w:rPr>
          <w:rFonts w:ascii="Verdana" w:hAnsi="Verdana" w:eastAsia="Times New Roman" w:cs="Times New Roman"/>
          <w:bCs/>
          <w:sz w:val="22"/>
          <w:szCs w:val="22"/>
          <w:lang w:eastAsia="en-GB"/>
        </w:rPr>
        <w:t>.  N</w:t>
      </w:r>
      <w:r>
        <w:rPr>
          <w:rStyle w:val="normaltextrun"/>
          <w:rFonts w:ascii="Verdana" w:hAnsi="Verdana"/>
          <w:sz w:val="22"/>
          <w:szCs w:val="22"/>
        </w:rPr>
        <w:t>ot all decisions Members make are popular, but they make these decisions fairly and objectively.</w:t>
      </w:r>
    </w:p>
    <w:p w:rsidR="00CC3ED3" w:rsidP="00CC3ED3" w:rsidRDefault="00CC3ED3" w14:paraId="28A72704" w14:textId="77777777">
      <w:pPr>
        <w:pStyle w:val="Default"/>
        <w:jc w:val="both"/>
        <w:rPr>
          <w:rFonts w:ascii="Verdana" w:hAnsi="Verdana" w:eastAsia="Times New Roman" w:cs="Times New Roman"/>
          <w:sz w:val="22"/>
          <w:szCs w:val="22"/>
          <w:lang w:eastAsia="en-GB"/>
        </w:rPr>
      </w:pPr>
    </w:p>
    <w:p w:rsidR="00CC3ED3" w:rsidP="00CC3ED3" w:rsidRDefault="00CC3ED3" w14:paraId="2F907CBA" w14:textId="7B616266">
      <w:pPr>
        <w:pStyle w:val="Default"/>
        <w:jc w:val="both"/>
        <w:rPr>
          <w:rFonts w:ascii="Verdana" w:hAnsi="Verdana" w:eastAsia="Times New Roman" w:cs="Times New Roman"/>
          <w:sz w:val="22"/>
          <w:szCs w:val="22"/>
          <w:lang w:eastAsia="en-GB"/>
        </w:rPr>
      </w:pPr>
      <w:r w:rsidRPr="253A0F08">
        <w:rPr>
          <w:rFonts w:ascii="Verdana" w:hAnsi="Verdana" w:eastAsia="Times New Roman" w:cs="Times New Roman"/>
          <w:sz w:val="22"/>
          <w:szCs w:val="22"/>
          <w:lang w:eastAsia="en-GB"/>
        </w:rPr>
        <w:t>The Board is made up of about 230 secretariat staff based in our and approximately 3</w:t>
      </w:r>
      <w:r w:rsidRPr="253A0F08" w:rsidR="05DCCC32">
        <w:rPr>
          <w:rFonts w:ascii="Verdana" w:hAnsi="Verdana" w:eastAsia="Times New Roman" w:cs="Times New Roman"/>
          <w:sz w:val="22"/>
          <w:szCs w:val="22"/>
          <w:lang w:eastAsia="en-GB"/>
        </w:rPr>
        <w:t>80</w:t>
      </w:r>
      <w:r w:rsidRPr="253A0F08">
        <w:rPr>
          <w:rFonts w:ascii="Verdana" w:hAnsi="Verdana" w:eastAsia="Times New Roman" w:cs="Times New Roman"/>
          <w:sz w:val="22"/>
          <w:szCs w:val="22"/>
          <w:lang w:eastAsia="en-GB"/>
        </w:rPr>
        <w:t xml:space="preserve"> Members who make decisions on risk and hold hearings at prisons around the country.</w:t>
      </w:r>
    </w:p>
    <w:p w:rsidR="00CC3ED3" w:rsidP="00CC3ED3" w:rsidRDefault="00CC3ED3" w14:paraId="550DAEDB" w14:textId="77777777">
      <w:pPr>
        <w:pStyle w:val="Default"/>
        <w:jc w:val="both"/>
        <w:rPr>
          <w:rFonts w:ascii="Verdana" w:hAnsi="Verdana" w:eastAsia="Times New Roman" w:cs="Times New Roman"/>
          <w:sz w:val="22"/>
          <w:szCs w:val="22"/>
          <w:lang w:eastAsia="en-GB"/>
        </w:rPr>
      </w:pPr>
    </w:p>
    <w:p w:rsidRPr="00643DC6" w:rsidR="00CC3ED3" w:rsidP="00CC3ED3" w:rsidRDefault="00CC3ED3" w14:paraId="08F9E5BF" w14:textId="77777777">
      <w:pPr>
        <w:pStyle w:val="Default"/>
        <w:jc w:val="both"/>
        <w:rPr>
          <w:rFonts w:ascii="Verdana" w:hAnsi="Verdana" w:eastAsia="Times New Roman" w:cs="Times New Roman"/>
          <w:color w:val="C00000"/>
          <w:sz w:val="22"/>
          <w:szCs w:val="22"/>
          <w:lang w:eastAsia="en-GB"/>
        </w:rPr>
      </w:pPr>
      <w:r>
        <w:rPr>
          <w:rFonts w:ascii="Verdana" w:hAnsi="Verdana" w:eastAsia="Times New Roman" w:cs="Times New Roman"/>
          <w:sz w:val="22"/>
          <w:szCs w:val="22"/>
          <w:lang w:eastAsia="en-GB"/>
        </w:rPr>
        <w:t>The Parole Board</w:t>
      </w:r>
      <w:r w:rsidRPr="00262ADB">
        <w:rPr>
          <w:rFonts w:ascii="Verdana" w:hAnsi="Verdana" w:eastAsia="Times New Roman" w:cs="Times New Roman"/>
          <w:sz w:val="22"/>
          <w:szCs w:val="22"/>
          <w:lang w:eastAsia="en-GB"/>
        </w:rPr>
        <w:t xml:space="preserve"> is an executive non-departmental public body, sponsored by the Ministry of Justice. </w:t>
      </w:r>
      <w:r>
        <w:rPr>
          <w:rFonts w:ascii="Verdana" w:hAnsi="Verdana" w:eastAsia="Times New Roman" w:cs="Times New Roman"/>
          <w:sz w:val="22"/>
          <w:szCs w:val="22"/>
          <w:lang w:eastAsia="en-GB"/>
        </w:rPr>
        <w:t xml:space="preserve"> </w:t>
      </w:r>
      <w:r w:rsidRPr="00643DC6">
        <w:rPr>
          <w:rFonts w:ascii="Verdana" w:hAnsi="Verdana" w:eastAsia="Times New Roman" w:cs="Times New Roman"/>
          <w:sz w:val="22"/>
          <w:szCs w:val="22"/>
          <w:lang w:eastAsia="en-GB"/>
        </w:rPr>
        <w:t>Staff who work for the Parole Board Secretariat are Public Servants and not Civil Servants.</w:t>
      </w:r>
    </w:p>
    <w:p w:rsidRPr="00643DC6" w:rsidR="00CC3ED3" w:rsidP="00CC3ED3" w:rsidRDefault="00CC3ED3" w14:paraId="027CD19F" w14:textId="77777777">
      <w:pPr>
        <w:pStyle w:val="Default"/>
        <w:jc w:val="both"/>
        <w:rPr>
          <w:rFonts w:ascii="Verdana" w:hAnsi="Verdana" w:eastAsia="Times New Roman" w:cs="Times New Roman"/>
          <w:color w:val="C00000"/>
          <w:sz w:val="22"/>
          <w:szCs w:val="22"/>
          <w:lang w:eastAsia="en-GB"/>
        </w:rPr>
      </w:pPr>
    </w:p>
    <w:p w:rsidRPr="00643DC6" w:rsidR="00CC3ED3" w:rsidP="00CC3ED3" w:rsidRDefault="00CC3ED3" w14:paraId="09827E6E" w14:textId="77777777">
      <w:pPr>
        <w:pStyle w:val="Default"/>
        <w:jc w:val="both"/>
        <w:rPr>
          <w:rFonts w:ascii="Verdana" w:hAnsi="Verdana" w:eastAsia="Times New Roman" w:cs="Times New Roman"/>
          <w:b/>
          <w:color w:val="8F073C"/>
          <w:sz w:val="22"/>
          <w:szCs w:val="22"/>
          <w:lang w:eastAsia="en-GB"/>
        </w:rPr>
      </w:pPr>
      <w:r w:rsidRPr="00643DC6">
        <w:rPr>
          <w:rFonts w:ascii="Verdana" w:hAnsi="Verdana" w:eastAsia="Times New Roman" w:cs="Times New Roman"/>
          <w:b/>
          <w:color w:val="8F073C"/>
          <w:sz w:val="22"/>
          <w:szCs w:val="22"/>
          <w:lang w:eastAsia="en-GB"/>
        </w:rPr>
        <w:t>About the role:</w:t>
      </w:r>
    </w:p>
    <w:p w:rsidR="00CC3ED3" w:rsidP="00CC3ED3" w:rsidRDefault="00CC3ED3" w14:paraId="6E39083E" w14:textId="77777777">
      <w:pPr>
        <w:pStyle w:val="Default"/>
        <w:jc w:val="both"/>
        <w:rPr>
          <w:rFonts w:ascii="Verdana" w:hAnsi="Verdana" w:eastAsia="Times New Roman" w:cs="Times New Roman"/>
          <w:sz w:val="22"/>
          <w:szCs w:val="22"/>
          <w:lang w:eastAsia="en-GB"/>
        </w:rPr>
      </w:pPr>
    </w:p>
    <w:p w:rsidR="001F0470" w:rsidP="001F0470" w:rsidRDefault="00CC3ED3" w14:paraId="6B681066" w14:textId="7F57FA4B">
      <w:pPr>
        <w:pStyle w:val="Default"/>
        <w:rPr>
          <w:rFonts w:ascii="Verdana" w:hAnsi="Verdana" w:eastAsia="Times New Roman" w:cs="Times New Roman"/>
          <w:sz w:val="22"/>
          <w:szCs w:val="22"/>
          <w:lang w:eastAsia="en-GB"/>
        </w:rPr>
      </w:pPr>
      <w:r w:rsidRPr="253A0F08">
        <w:rPr>
          <w:rFonts w:ascii="Verdana" w:hAnsi="Verdana" w:eastAsia="Times New Roman" w:cs="Times New Roman"/>
          <w:sz w:val="22"/>
          <w:szCs w:val="22"/>
          <w:lang w:eastAsia="en-GB"/>
        </w:rPr>
        <w:t>This is an exciting role on the Senior Leadership Team of the Parole Board.</w:t>
      </w:r>
      <w:r w:rsidRPr="253A0F08" w:rsidR="38A9BE3C">
        <w:rPr>
          <w:rFonts w:ascii="Verdana" w:hAnsi="Verdana" w:eastAsia="Times New Roman" w:cs="Times New Roman"/>
          <w:sz w:val="22"/>
          <w:szCs w:val="22"/>
          <w:lang w:eastAsia="en-GB"/>
        </w:rPr>
        <w:t xml:space="preserve"> You will be the principal legal advisor at the Parole Board,</w:t>
      </w:r>
      <w:r w:rsidRPr="253A0F08">
        <w:rPr>
          <w:rFonts w:ascii="Verdana" w:hAnsi="Verdana" w:eastAsia="Times New Roman" w:cs="Times New Roman"/>
          <w:sz w:val="22"/>
          <w:szCs w:val="22"/>
          <w:lang w:eastAsia="en-GB"/>
        </w:rPr>
        <w:t xml:space="preserve"> </w:t>
      </w:r>
      <w:bookmarkStart w:name="_Hlk527122523" w:id="1"/>
      <w:r w:rsidRPr="253A0F08">
        <w:rPr>
          <w:rFonts w:ascii="Verdana" w:hAnsi="Verdana" w:eastAsia="Times New Roman" w:cs="Times New Roman"/>
          <w:sz w:val="22"/>
          <w:szCs w:val="22"/>
          <w:lang w:eastAsia="en-GB"/>
        </w:rPr>
        <w:t xml:space="preserve">providing legal advice and support to </w:t>
      </w:r>
      <w:r w:rsidRPr="253A0F08" w:rsidR="0DDBCE5B">
        <w:rPr>
          <w:rFonts w:ascii="Verdana" w:hAnsi="Verdana" w:eastAsia="Times New Roman" w:cs="Times New Roman"/>
          <w:sz w:val="22"/>
          <w:szCs w:val="22"/>
          <w:lang w:eastAsia="en-GB"/>
        </w:rPr>
        <w:t xml:space="preserve">Parole Board </w:t>
      </w:r>
      <w:r w:rsidRPr="253A0F08">
        <w:rPr>
          <w:rFonts w:ascii="Verdana" w:hAnsi="Verdana" w:eastAsia="Times New Roman" w:cs="Times New Roman"/>
          <w:sz w:val="22"/>
          <w:szCs w:val="22"/>
          <w:lang w:eastAsia="en-GB"/>
        </w:rPr>
        <w:t>members</w:t>
      </w:r>
      <w:r w:rsidRPr="253A0F08" w:rsidR="37EEEC8E">
        <w:rPr>
          <w:rFonts w:ascii="Verdana" w:hAnsi="Verdana" w:eastAsia="Times New Roman" w:cs="Times New Roman"/>
          <w:sz w:val="22"/>
          <w:szCs w:val="22"/>
          <w:lang w:eastAsia="en-GB"/>
        </w:rPr>
        <w:t xml:space="preserve">, the Chair, </w:t>
      </w:r>
      <w:r w:rsidRPr="253A0F08" w:rsidR="58C01177">
        <w:rPr>
          <w:rFonts w:ascii="Verdana" w:hAnsi="Verdana" w:eastAsia="Times New Roman" w:cs="Times New Roman"/>
          <w:sz w:val="22"/>
          <w:szCs w:val="22"/>
          <w:lang w:eastAsia="en-GB"/>
        </w:rPr>
        <w:t>Vice-Chair, CEO, the senior leadership team</w:t>
      </w:r>
      <w:r w:rsidRPr="253A0F08" w:rsidR="37EEEC8E">
        <w:rPr>
          <w:rFonts w:ascii="Verdana" w:hAnsi="Verdana" w:eastAsia="Times New Roman" w:cs="Times New Roman"/>
          <w:sz w:val="22"/>
          <w:szCs w:val="22"/>
          <w:lang w:eastAsia="en-GB"/>
        </w:rPr>
        <w:t xml:space="preserve"> and across</w:t>
      </w:r>
      <w:r w:rsidRPr="253A0F08">
        <w:rPr>
          <w:rFonts w:ascii="Verdana" w:hAnsi="Verdana" w:eastAsia="Times New Roman" w:cs="Times New Roman"/>
          <w:sz w:val="22"/>
          <w:szCs w:val="22"/>
          <w:lang w:eastAsia="en-GB"/>
        </w:rPr>
        <w:t xml:space="preserve"> the Parole Board secretariat</w:t>
      </w:r>
      <w:r w:rsidRPr="253A0F08" w:rsidR="008665A6">
        <w:rPr>
          <w:rFonts w:ascii="Verdana" w:hAnsi="Verdana" w:eastAsia="Times New Roman" w:cs="Times New Roman"/>
          <w:sz w:val="22"/>
          <w:szCs w:val="22"/>
          <w:lang w:eastAsia="en-GB"/>
        </w:rPr>
        <w:t xml:space="preserve">. </w:t>
      </w:r>
      <w:r w:rsidRPr="253A0F08" w:rsidR="46547C99">
        <w:rPr>
          <w:rFonts w:ascii="Verdana" w:hAnsi="Verdana" w:eastAsia="Times New Roman" w:cs="Times New Roman"/>
          <w:sz w:val="22"/>
          <w:szCs w:val="22"/>
          <w:lang w:eastAsia="en-GB"/>
        </w:rPr>
        <w:t xml:space="preserve">You will </w:t>
      </w:r>
      <w:r w:rsidRPr="253A0F08" w:rsidR="58815F0D">
        <w:rPr>
          <w:rFonts w:ascii="Verdana" w:hAnsi="Verdana" w:eastAsia="Times New Roman" w:cs="Times New Roman"/>
          <w:sz w:val="22"/>
          <w:szCs w:val="22"/>
          <w:lang w:eastAsia="en-GB"/>
        </w:rPr>
        <w:t xml:space="preserve">also </w:t>
      </w:r>
      <w:r w:rsidRPr="253A0F08" w:rsidR="46547C99">
        <w:rPr>
          <w:rFonts w:ascii="Verdana" w:hAnsi="Verdana" w:eastAsia="Times New Roman" w:cs="Times New Roman"/>
          <w:sz w:val="22"/>
          <w:szCs w:val="22"/>
          <w:lang w:eastAsia="en-GB"/>
        </w:rPr>
        <w:t>lead and manage</w:t>
      </w:r>
      <w:r w:rsidRPr="253A0F08" w:rsidR="0724CD0E">
        <w:rPr>
          <w:rFonts w:ascii="Verdana" w:hAnsi="Verdana" w:eastAsia="Times New Roman" w:cs="Times New Roman"/>
          <w:sz w:val="22"/>
          <w:szCs w:val="22"/>
          <w:lang w:eastAsia="en-GB"/>
        </w:rPr>
        <w:t xml:space="preserve"> the</w:t>
      </w:r>
      <w:r w:rsidRPr="253A0F08" w:rsidR="46547C99">
        <w:rPr>
          <w:rFonts w:ascii="Verdana" w:hAnsi="Verdana" w:eastAsia="Times New Roman" w:cs="Times New Roman"/>
          <w:sz w:val="22"/>
          <w:szCs w:val="22"/>
          <w:lang w:eastAsia="en-GB"/>
        </w:rPr>
        <w:t xml:space="preserve"> legal and policy team, consisting of a mix of other legally qualified and policy staff</w:t>
      </w:r>
      <w:r w:rsidRPr="253A0F08" w:rsidR="357A95E2">
        <w:rPr>
          <w:rFonts w:ascii="Verdana" w:hAnsi="Verdana" w:eastAsia="Times New Roman" w:cs="Times New Roman"/>
          <w:sz w:val="22"/>
          <w:szCs w:val="22"/>
          <w:lang w:eastAsia="en-GB"/>
        </w:rPr>
        <w:t xml:space="preserve">. The team </w:t>
      </w:r>
      <w:r w:rsidRPr="253A0F08" w:rsidR="72F81508">
        <w:rPr>
          <w:rFonts w:ascii="Verdana" w:hAnsi="Verdana" w:eastAsia="Times New Roman" w:cs="Times New Roman"/>
          <w:sz w:val="22"/>
          <w:szCs w:val="22"/>
          <w:lang w:eastAsia="en-GB"/>
        </w:rPr>
        <w:t xml:space="preserve">handles all legal challenges to which the Board is a party, oversees those parts of the Parole Board process with a legal nature, develops policy, guidance and practice advice for the membership, and co-ordinates the Board’s research functions. </w:t>
      </w:r>
      <w:r w:rsidRPr="253A0F08" w:rsidR="46547C99">
        <w:rPr>
          <w:rFonts w:ascii="Verdana" w:hAnsi="Verdana" w:eastAsia="Times New Roman" w:cs="Times New Roman"/>
          <w:sz w:val="22"/>
          <w:szCs w:val="22"/>
          <w:lang w:eastAsia="en-GB"/>
        </w:rPr>
        <w:t>Y</w:t>
      </w:r>
      <w:r w:rsidRPr="253A0F08" w:rsidR="008665A6">
        <w:rPr>
          <w:rFonts w:ascii="Verdana" w:hAnsi="Verdana" w:eastAsia="Times New Roman" w:cs="Times New Roman"/>
          <w:sz w:val="22"/>
          <w:szCs w:val="22"/>
          <w:lang w:eastAsia="en-GB"/>
        </w:rPr>
        <w:t xml:space="preserve">ou will assist in the development of policy, guidance, training and </w:t>
      </w:r>
      <w:r w:rsidRPr="253A0F08" w:rsidR="7DC22FA1">
        <w:rPr>
          <w:rFonts w:ascii="Verdana" w:hAnsi="Verdana" w:eastAsia="Times New Roman" w:cs="Times New Roman"/>
          <w:sz w:val="22"/>
          <w:szCs w:val="22"/>
          <w:lang w:eastAsia="en-GB"/>
        </w:rPr>
        <w:t xml:space="preserve">new </w:t>
      </w:r>
      <w:r w:rsidRPr="253A0F08" w:rsidR="008665A6">
        <w:rPr>
          <w:rFonts w:ascii="Verdana" w:hAnsi="Verdana" w:eastAsia="Times New Roman" w:cs="Times New Roman"/>
          <w:sz w:val="22"/>
          <w:szCs w:val="22"/>
          <w:lang w:eastAsia="en-GB"/>
        </w:rPr>
        <w:t>legislation</w:t>
      </w:r>
      <w:r w:rsidRPr="253A0F08" w:rsidR="0436C805">
        <w:rPr>
          <w:rFonts w:ascii="Verdana" w:hAnsi="Verdana" w:eastAsia="Times New Roman" w:cs="Times New Roman"/>
          <w:sz w:val="22"/>
          <w:szCs w:val="22"/>
          <w:lang w:eastAsia="en-GB"/>
        </w:rPr>
        <w:t xml:space="preserve"> for the Parole Board (both secondary and primary)</w:t>
      </w:r>
      <w:r w:rsidRPr="253A0F08" w:rsidR="008665A6">
        <w:rPr>
          <w:rFonts w:ascii="Verdana" w:hAnsi="Verdana" w:eastAsia="Times New Roman" w:cs="Times New Roman"/>
          <w:sz w:val="22"/>
          <w:szCs w:val="22"/>
          <w:lang w:eastAsia="en-GB"/>
        </w:rPr>
        <w:t xml:space="preserve">. You will attend senior management meetings and </w:t>
      </w:r>
      <w:r w:rsidRPr="253A0F08" w:rsidR="482DE102">
        <w:rPr>
          <w:rFonts w:ascii="Verdana" w:hAnsi="Verdana" w:eastAsia="Times New Roman" w:cs="Times New Roman"/>
          <w:sz w:val="22"/>
          <w:szCs w:val="22"/>
          <w:lang w:eastAsia="en-GB"/>
        </w:rPr>
        <w:t>form part</w:t>
      </w:r>
      <w:r w:rsidRPr="253A0F08" w:rsidR="008665A6">
        <w:rPr>
          <w:rFonts w:ascii="Verdana" w:hAnsi="Verdana" w:eastAsia="Times New Roman" w:cs="Times New Roman"/>
          <w:sz w:val="22"/>
          <w:szCs w:val="22"/>
          <w:lang w:eastAsia="en-GB"/>
        </w:rPr>
        <w:t xml:space="preserve"> of the Board’s Senior Leadership Team.   You will work collaboratively with and represent the Board to external stakeholders</w:t>
      </w:r>
      <w:r w:rsidRPr="253A0F08" w:rsidR="001F0470">
        <w:rPr>
          <w:rFonts w:ascii="Verdana" w:hAnsi="Verdana" w:eastAsia="Times New Roman" w:cs="Times New Roman"/>
          <w:sz w:val="22"/>
          <w:szCs w:val="22"/>
          <w:lang w:eastAsia="en-GB"/>
        </w:rPr>
        <w:t xml:space="preserve">. </w:t>
      </w:r>
      <w:bookmarkEnd w:id="1"/>
    </w:p>
    <w:p w:rsidRPr="001F0470" w:rsidR="001F0470" w:rsidP="001F0470" w:rsidRDefault="001F0470" w14:paraId="3BB7EBBC" w14:textId="77777777">
      <w:pPr>
        <w:pStyle w:val="Default"/>
        <w:rPr>
          <w:rFonts w:ascii="Verdana" w:hAnsi="Verdana" w:eastAsia="Times New Roman" w:cs="Times New Roman"/>
          <w:sz w:val="22"/>
          <w:szCs w:val="22"/>
          <w:lang w:eastAsia="en-GB"/>
        </w:rPr>
      </w:pPr>
    </w:p>
    <w:p w:rsidR="253A0F08" w:rsidP="253A0F08" w:rsidRDefault="253A0F08" w14:paraId="1592EFA3" w14:textId="4F69ECC9">
      <w:pPr>
        <w:rPr>
          <w:rFonts w:ascii="Verdana" w:hAnsi="Verdana" w:eastAsia="MS Mincho" w:cstheme="majorBidi"/>
          <w:b/>
          <w:bCs/>
          <w:color w:val="8F073C"/>
          <w:lang w:eastAsia="en-GB"/>
        </w:rPr>
      </w:pPr>
    </w:p>
    <w:p w:rsidRPr="009F1E1A" w:rsidR="00B80932" w:rsidP="001700BB" w:rsidRDefault="007D38CB" w14:paraId="35BAE086" w14:textId="2C950185">
      <w:pPr>
        <w:rPr>
          <w:rFonts w:ascii="Verdana" w:hAnsi="Verdana" w:eastAsia="MS Mincho" w:cstheme="majorHAnsi"/>
          <w:b/>
          <w:bCs/>
          <w:color w:val="8F073C"/>
          <w:lang w:eastAsia="en-GB"/>
        </w:rPr>
      </w:pPr>
      <w:r w:rsidRPr="0F78C195">
        <w:rPr>
          <w:rFonts w:ascii="Verdana" w:hAnsi="Verdana" w:eastAsia="MS Mincho" w:cstheme="majorBidi"/>
          <w:b/>
          <w:bCs/>
          <w:color w:val="8F073C"/>
          <w:lang w:eastAsia="en-GB"/>
        </w:rPr>
        <w:t>Main Duties:</w:t>
      </w:r>
    </w:p>
    <w:p w:rsidRPr="001700BB" w:rsidR="005D6BD9" w:rsidP="001700BB" w:rsidRDefault="001700BB" w14:paraId="43886C52" w14:textId="1351C8F8">
      <w:pPr>
        <w:tabs>
          <w:tab w:val="left" w:pos="6564"/>
        </w:tabs>
        <w:autoSpaceDE w:val="0"/>
        <w:autoSpaceDN w:val="0"/>
        <w:adjustRightInd w:val="0"/>
        <w:spacing w:after="120" w:line="276" w:lineRule="auto"/>
        <w:rPr>
          <w:rFonts w:ascii="Verdana" w:hAnsi="Verdana" w:eastAsia="Verdana" w:cs="Verdana"/>
          <w:color w:val="000000" w:themeColor="text1"/>
        </w:rPr>
      </w:pPr>
      <w:r w:rsidRPr="001700BB">
        <w:rPr>
          <w:rFonts w:ascii="Verdana" w:hAnsi="Verdana" w:eastAsia="Verdana" w:cs="Verdana"/>
          <w:color w:val="000000" w:themeColor="text1"/>
        </w:rPr>
        <w:t xml:space="preserve">As set out </w:t>
      </w:r>
      <w:r w:rsidR="001F0470">
        <w:rPr>
          <w:rFonts w:ascii="Verdana" w:hAnsi="Verdana" w:eastAsia="Verdana" w:cs="Verdana"/>
          <w:color w:val="000000" w:themeColor="text1"/>
        </w:rPr>
        <w:t xml:space="preserve">in the job description </w:t>
      </w:r>
      <w:r w:rsidRPr="001700BB">
        <w:rPr>
          <w:rFonts w:ascii="Verdana" w:hAnsi="Verdana" w:eastAsia="Verdana" w:cs="Verdana"/>
          <w:color w:val="000000" w:themeColor="text1"/>
        </w:rPr>
        <w:t>above.</w:t>
      </w:r>
    </w:p>
    <w:p w:rsidRPr="00CE44DB" w:rsidR="00D5465F" w:rsidP="00D5465F" w:rsidRDefault="00D5465F" w14:paraId="78274F0A" w14:textId="34F7C9D2">
      <w:pPr>
        <w:autoSpaceDE w:val="0"/>
        <w:autoSpaceDN w:val="0"/>
        <w:adjustRightInd w:val="0"/>
        <w:spacing w:after="0" w:line="240" w:lineRule="auto"/>
        <w:rPr>
          <w:rFonts w:ascii="Verdana" w:hAnsi="Verdana" w:cstheme="majorHAnsi"/>
          <w:b/>
          <w:bCs/>
          <w:color w:val="8F073C"/>
        </w:rPr>
      </w:pPr>
      <w:r w:rsidRPr="00CE44DB">
        <w:rPr>
          <w:rFonts w:ascii="Verdana" w:hAnsi="Verdana" w:cstheme="majorHAnsi"/>
          <w:b/>
          <w:bCs/>
          <w:color w:val="8F073C"/>
        </w:rPr>
        <w:t>Behaviours</w:t>
      </w:r>
    </w:p>
    <w:p w:rsidRPr="00CE44DB" w:rsidR="00D5465F" w:rsidP="00D5465F" w:rsidRDefault="00D5465F" w14:paraId="171028B9" w14:textId="77777777">
      <w:pPr>
        <w:autoSpaceDE w:val="0"/>
        <w:autoSpaceDN w:val="0"/>
        <w:adjustRightInd w:val="0"/>
        <w:spacing w:after="0" w:line="240" w:lineRule="auto"/>
        <w:rPr>
          <w:rFonts w:ascii="Verdana" w:hAnsi="Verdana" w:cstheme="majorHAnsi"/>
          <w:b/>
          <w:bCs/>
        </w:rPr>
      </w:pPr>
    </w:p>
    <w:p w:rsidR="00431DAB" w:rsidP="79886330" w:rsidRDefault="071B550D" w14:paraId="3A74928E" w14:textId="77777777">
      <w:pPr>
        <w:autoSpaceDE w:val="0"/>
        <w:autoSpaceDN w:val="0"/>
        <w:adjustRightInd w:val="0"/>
        <w:spacing w:after="0" w:line="240" w:lineRule="auto"/>
        <w:rPr>
          <w:rFonts w:ascii="Verdana" w:hAnsi="Verdana" w:cstheme="majorBidi"/>
        </w:rPr>
      </w:pPr>
      <w:r w:rsidRPr="0DCB2693" w:rsidR="071B550D">
        <w:rPr>
          <w:rFonts w:ascii="Verdana" w:hAnsi="Verdana" w:cs="Times New Roman" w:cstheme="majorBidi"/>
        </w:rPr>
        <w:t>We will</w:t>
      </w:r>
      <w:r w:rsidRPr="0DCB2693" w:rsidR="00D5465F">
        <w:rPr>
          <w:rFonts w:ascii="Verdana" w:hAnsi="Verdana" w:cs="Times New Roman" w:cstheme="majorBidi"/>
        </w:rPr>
        <w:t xml:space="preserve"> assess you against these behaviours during the selection process:</w:t>
      </w:r>
      <w:r w:rsidRPr="0DCB2693" w:rsidR="00000C52">
        <w:rPr>
          <w:rFonts w:ascii="Verdana" w:hAnsi="Verdana" w:cs="Times New Roman" w:cstheme="majorBidi"/>
        </w:rPr>
        <w:t xml:space="preserve"> </w:t>
      </w:r>
    </w:p>
    <w:p w:rsidR="0DCB2693" w:rsidP="0DCB2693" w:rsidRDefault="0DCB2693" w14:paraId="00F587E7" w14:textId="46E43D37">
      <w:pPr>
        <w:spacing w:after="0" w:line="240" w:lineRule="auto"/>
        <w:rPr>
          <w:rFonts w:ascii="Verdana" w:hAnsi="Verdana" w:cs="Times New Roman" w:cstheme="majorBidi"/>
          <w:highlight w:val="yellow"/>
        </w:rPr>
      </w:pPr>
    </w:p>
    <w:p w:rsidR="77EAC5D5" w:rsidP="0DCB2693" w:rsidRDefault="77EAC5D5" w14:paraId="3C25D0A5" w14:textId="5651FBA2">
      <w:pPr>
        <w:pStyle w:val="ListParagraph"/>
        <w:numPr>
          <w:ilvl w:val="0"/>
          <w:numId w:val="2"/>
        </w:numPr>
        <w:spacing w:after="0" w:line="240" w:lineRule="auto"/>
        <w:jc w:val="both"/>
        <w:rPr>
          <w:rFonts w:ascii="Aptos" w:hAnsi="Aptos" w:eastAsia="Aptos" w:cs="Aptos"/>
          <w:noProof w:val="0"/>
          <w:color w:val="000000" w:themeColor="text1" w:themeTint="FF" w:themeShade="FF"/>
          <w:sz w:val="24"/>
          <w:szCs w:val="24"/>
          <w:highlight w:val="yellow"/>
          <w:lang w:val="en-GB"/>
        </w:rPr>
      </w:pPr>
      <w:r w:rsidRPr="0DCB2693" w:rsidR="77EAC5D5">
        <w:rPr>
          <w:rFonts w:ascii="Aptos" w:hAnsi="Aptos" w:eastAsia="Aptos" w:cs="Aptos"/>
          <w:noProof w:val="0"/>
          <w:color w:val="000000" w:themeColor="text1" w:themeTint="FF" w:themeShade="FF"/>
          <w:sz w:val="24"/>
          <w:szCs w:val="24"/>
          <w:highlight w:val="yellow"/>
          <w:lang w:val="en-GB"/>
        </w:rPr>
        <w:t>Making Effective Decisions</w:t>
      </w:r>
    </w:p>
    <w:p w:rsidR="77EAC5D5" w:rsidP="0DCB2693" w:rsidRDefault="77EAC5D5" w14:paraId="58065A98" w14:textId="0C319F1C">
      <w:pPr>
        <w:pStyle w:val="ListParagraph"/>
        <w:numPr>
          <w:ilvl w:val="0"/>
          <w:numId w:val="2"/>
        </w:numPr>
        <w:spacing w:before="0" w:beforeAutospacing="off" w:after="0" w:afterAutospacing="off"/>
        <w:rPr>
          <w:rFonts w:ascii="Aptos" w:hAnsi="Aptos" w:eastAsia="Aptos" w:cs="Aptos"/>
          <w:noProof w:val="0"/>
          <w:color w:val="000000" w:themeColor="text1" w:themeTint="FF" w:themeShade="FF"/>
          <w:sz w:val="24"/>
          <w:szCs w:val="24"/>
          <w:highlight w:val="yellow"/>
          <w:lang w:val="en-GB"/>
        </w:rPr>
      </w:pPr>
      <w:r w:rsidRPr="0DCB2693" w:rsidR="77EAC5D5">
        <w:rPr>
          <w:rFonts w:ascii="Aptos" w:hAnsi="Aptos" w:eastAsia="Aptos" w:cs="Aptos"/>
          <w:noProof w:val="0"/>
          <w:color w:val="000000" w:themeColor="text1" w:themeTint="FF" w:themeShade="FF"/>
          <w:sz w:val="24"/>
          <w:szCs w:val="24"/>
          <w:highlight w:val="yellow"/>
          <w:lang w:val="en-GB"/>
        </w:rPr>
        <w:t>Leadership</w:t>
      </w:r>
    </w:p>
    <w:p w:rsidR="77EAC5D5" w:rsidP="0DCB2693" w:rsidRDefault="77EAC5D5" w14:paraId="014A8227" w14:textId="369999CA">
      <w:pPr>
        <w:pStyle w:val="ListParagraph"/>
        <w:numPr>
          <w:ilvl w:val="0"/>
          <w:numId w:val="2"/>
        </w:numPr>
        <w:spacing w:before="0" w:beforeAutospacing="off" w:after="0" w:afterAutospacing="off"/>
        <w:rPr>
          <w:rFonts w:ascii="Aptos" w:hAnsi="Aptos" w:eastAsia="Aptos" w:cs="Aptos"/>
          <w:noProof w:val="0"/>
          <w:color w:val="000000" w:themeColor="text1" w:themeTint="FF" w:themeShade="FF"/>
          <w:sz w:val="24"/>
          <w:szCs w:val="24"/>
          <w:highlight w:val="yellow"/>
          <w:lang w:val="en-GB"/>
        </w:rPr>
      </w:pPr>
      <w:r w:rsidRPr="0DCB2693" w:rsidR="77EAC5D5">
        <w:rPr>
          <w:rFonts w:ascii="Aptos" w:hAnsi="Aptos" w:eastAsia="Aptos" w:cs="Aptos"/>
          <w:noProof w:val="0"/>
          <w:color w:val="000000" w:themeColor="text1" w:themeTint="FF" w:themeShade="FF"/>
          <w:sz w:val="24"/>
          <w:szCs w:val="24"/>
          <w:highlight w:val="yellow"/>
          <w:lang w:val="en-GB"/>
        </w:rPr>
        <w:t>Changing and Improving</w:t>
      </w:r>
    </w:p>
    <w:p w:rsidR="77EAC5D5" w:rsidP="0DCB2693" w:rsidRDefault="77EAC5D5" w14:paraId="3EA59C5D" w14:textId="47E9E5C6">
      <w:pPr>
        <w:pStyle w:val="ListParagraph"/>
        <w:numPr>
          <w:ilvl w:val="0"/>
          <w:numId w:val="2"/>
        </w:numPr>
        <w:spacing w:before="0" w:beforeAutospacing="off" w:after="0" w:afterAutospacing="off"/>
        <w:rPr>
          <w:rFonts w:ascii="Aptos" w:hAnsi="Aptos" w:eastAsia="Aptos" w:cs="Aptos"/>
          <w:noProof w:val="0"/>
          <w:color w:val="000000" w:themeColor="text1" w:themeTint="FF" w:themeShade="FF"/>
          <w:sz w:val="24"/>
          <w:szCs w:val="24"/>
          <w:highlight w:val="yellow"/>
          <w:lang w:val="en-GB"/>
        </w:rPr>
      </w:pPr>
      <w:r w:rsidRPr="0DCB2693" w:rsidR="77EAC5D5">
        <w:rPr>
          <w:rFonts w:ascii="Aptos" w:hAnsi="Aptos" w:eastAsia="Aptos" w:cs="Aptos"/>
          <w:noProof w:val="0"/>
          <w:color w:val="000000" w:themeColor="text1" w:themeTint="FF" w:themeShade="FF"/>
          <w:sz w:val="24"/>
          <w:szCs w:val="24"/>
          <w:highlight w:val="yellow"/>
          <w:lang w:val="en-GB"/>
        </w:rPr>
        <w:t>Communicating and Influencing</w:t>
      </w:r>
    </w:p>
    <w:p w:rsidR="77EAC5D5" w:rsidP="0DCB2693" w:rsidRDefault="77EAC5D5" w14:paraId="7468E5A1" w14:textId="493633F7">
      <w:pPr>
        <w:pStyle w:val="Normal"/>
        <w:spacing w:before="0" w:beforeAutospacing="off" w:after="0" w:afterAutospacing="off"/>
        <w:ind w:left="0"/>
        <w:rPr>
          <w:rFonts w:ascii="Verdana" w:hAnsi="Verdana" w:eastAsia="Calibri" w:cs="Calibri Light" w:asciiTheme="minorAscii" w:hAnsiTheme="minorAscii" w:eastAsiaTheme="minorAscii" w:cstheme="majorAscii"/>
          <w:b w:val="1"/>
          <w:bCs w:val="1"/>
          <w:noProof w:val="0"/>
          <w:color w:val="8F073C"/>
          <w:sz w:val="22"/>
          <w:szCs w:val="22"/>
          <w:highlight w:val="yellow"/>
          <w:lang w:val="en-GB" w:eastAsia="en-US" w:bidi="ar-SA"/>
        </w:rPr>
      </w:pPr>
      <w:r w:rsidRPr="0DCB2693" w:rsidR="77EAC5D5">
        <w:rPr>
          <w:rFonts w:ascii="Aptos" w:hAnsi="Aptos" w:eastAsia="Aptos" w:cs="Aptos"/>
          <w:noProof w:val="0"/>
          <w:color w:val="000000" w:themeColor="text1" w:themeTint="FF" w:themeShade="FF"/>
          <w:sz w:val="24"/>
          <w:szCs w:val="24"/>
          <w:highlight w:val="yellow"/>
          <w:lang w:val="en-GB"/>
        </w:rPr>
        <w:t xml:space="preserve">We will also assess </w:t>
      </w:r>
      <w:r w:rsidRPr="0DCB2693" w:rsidR="77EAC5D5">
        <w:rPr>
          <w:rFonts w:ascii="Verdana" w:hAnsi="Verdana" w:eastAsia="Calibri" w:cs="Calibri Light" w:asciiTheme="minorAscii" w:hAnsiTheme="minorAscii" w:eastAsiaTheme="minorAscii" w:cstheme="majorAscii"/>
          <w:b w:val="1"/>
          <w:bCs w:val="1"/>
          <w:noProof w:val="0"/>
          <w:color w:val="8F073C"/>
          <w:sz w:val="22"/>
          <w:szCs w:val="22"/>
          <w:highlight w:val="yellow"/>
          <w:lang w:val="en-GB" w:eastAsia="en-US" w:bidi="ar-SA"/>
        </w:rPr>
        <w:t>Experience.</w:t>
      </w:r>
    </w:p>
    <w:p w:rsidR="0DCB2693" w:rsidP="0DCB2693" w:rsidRDefault="0DCB2693" w14:paraId="68F4C89F" w14:textId="03A47B56">
      <w:pPr>
        <w:pStyle w:val="Normal"/>
        <w:spacing w:after="0" w:line="240" w:lineRule="auto"/>
        <w:ind w:left="0"/>
        <w:jc w:val="both"/>
        <w:rPr>
          <w:rFonts w:ascii="Verdana" w:hAnsi="Verdana" w:cs="Calibri Light" w:cstheme="majorAscii"/>
        </w:rPr>
      </w:pPr>
    </w:p>
    <w:p w:rsidR="009C6D16" w:rsidP="79886330" w:rsidRDefault="009C6D16" w14:paraId="039982F3" w14:textId="77777777">
      <w:pPr>
        <w:autoSpaceDE w:val="0"/>
        <w:autoSpaceDN w:val="0"/>
        <w:adjustRightInd w:val="0"/>
        <w:spacing w:after="0" w:line="240" w:lineRule="auto"/>
        <w:rPr>
          <w:rFonts w:ascii="Verdana" w:hAnsi="Verdana" w:cstheme="majorBidi"/>
        </w:rPr>
      </w:pPr>
    </w:p>
    <w:p w:rsidRPr="00643DC6" w:rsidR="003E590B" w:rsidP="003E590B" w:rsidRDefault="003E590B" w14:paraId="42DAF0B5" w14:textId="77777777">
      <w:pPr>
        <w:autoSpaceDE w:val="0"/>
        <w:autoSpaceDN w:val="0"/>
        <w:adjustRightInd w:val="0"/>
        <w:spacing w:after="0" w:line="240" w:lineRule="auto"/>
        <w:jc w:val="both"/>
        <w:rPr>
          <w:rFonts w:ascii="Verdana" w:hAnsi="Verdana" w:cstheme="majorHAnsi"/>
          <w:b/>
          <w:bCs/>
          <w:color w:val="8F073C"/>
        </w:rPr>
      </w:pPr>
      <w:r w:rsidRPr="00643DC6">
        <w:rPr>
          <w:rFonts w:ascii="Verdana" w:hAnsi="Verdana" w:cstheme="majorHAnsi"/>
          <w:b/>
          <w:bCs/>
          <w:color w:val="8F073C"/>
        </w:rPr>
        <w:t>Security</w:t>
      </w:r>
      <w:r>
        <w:rPr>
          <w:rFonts w:ascii="Verdana" w:hAnsi="Verdana" w:cstheme="majorHAnsi"/>
          <w:b/>
          <w:bCs/>
          <w:color w:val="8F073C"/>
        </w:rPr>
        <w:t>:</w:t>
      </w:r>
    </w:p>
    <w:p w:rsidR="003E590B" w:rsidP="003E590B" w:rsidRDefault="003E590B" w14:paraId="645138A7" w14:textId="77777777">
      <w:pPr>
        <w:autoSpaceDE w:val="0"/>
        <w:autoSpaceDN w:val="0"/>
        <w:adjustRightInd w:val="0"/>
        <w:spacing w:after="0" w:line="240" w:lineRule="auto"/>
        <w:jc w:val="both"/>
        <w:rPr>
          <w:rFonts w:ascii="Verdana" w:hAnsi="Verdana" w:cstheme="majorHAnsi"/>
          <w:color w:val="000000"/>
        </w:rPr>
      </w:pPr>
    </w:p>
    <w:p w:rsidRPr="008A0181" w:rsidR="003E590B" w:rsidP="253A0F08" w:rsidRDefault="003E590B" w14:paraId="40868FC4" w14:textId="214C6014">
      <w:pPr>
        <w:autoSpaceDE w:val="0"/>
        <w:autoSpaceDN w:val="0"/>
        <w:adjustRightInd w:val="0"/>
        <w:spacing w:after="0" w:line="240" w:lineRule="auto"/>
        <w:jc w:val="both"/>
        <w:rPr>
          <w:rFonts w:ascii="Verdana" w:hAnsi="Verdana" w:eastAsia="Times New Roman" w:cs="Times New Roman"/>
          <w:color w:val="000000" w:themeColor="text1"/>
        </w:rPr>
      </w:pPr>
      <w:r w:rsidRPr="253A0F08">
        <w:rPr>
          <w:rFonts w:ascii="Verdana" w:hAnsi="Verdana" w:cstheme="majorBidi"/>
          <w:color w:val="000000" w:themeColor="text1"/>
        </w:rPr>
        <w:t>Successful candidates must meet the security requirements before they can be appointed</w:t>
      </w:r>
      <w:r w:rsidRPr="253A0F08" w:rsidR="715A4186">
        <w:rPr>
          <w:rFonts w:ascii="Verdana" w:hAnsi="Verdana" w:cstheme="majorBidi"/>
          <w:color w:val="000000" w:themeColor="text1"/>
        </w:rPr>
        <w:t xml:space="preserve">, which is to be security cleared to SC-level. Candidates must be </w:t>
      </w:r>
      <w:r w:rsidRPr="253A0F08" w:rsidR="1E9B9534">
        <w:rPr>
          <w:rFonts w:ascii="Verdana" w:hAnsi="Verdana" w:cstheme="majorBidi"/>
          <w:color w:val="000000" w:themeColor="text1"/>
        </w:rPr>
        <w:t>willing</w:t>
      </w:r>
      <w:r w:rsidRPr="253A0F08" w:rsidR="1E9B9534">
        <w:rPr>
          <w:rFonts w:ascii="Verdana" w:hAnsi="Verdana" w:eastAsia="Times New Roman" w:cs="Times New Roman"/>
          <w:color w:val="000000" w:themeColor="text1"/>
        </w:rPr>
        <w:t xml:space="preserve"> to undergo screening to Developed Vetting (DV) level.</w:t>
      </w:r>
    </w:p>
    <w:p w:rsidRPr="008A0181" w:rsidR="003E590B" w:rsidP="253A0F08" w:rsidRDefault="003E590B" w14:paraId="1AF743E6" w14:textId="5ACAE781">
      <w:pPr>
        <w:autoSpaceDE w:val="0"/>
        <w:autoSpaceDN w:val="0"/>
        <w:adjustRightInd w:val="0"/>
        <w:spacing w:after="0" w:line="240" w:lineRule="auto"/>
        <w:jc w:val="both"/>
        <w:rPr>
          <w:rFonts w:ascii="Verdana" w:hAnsi="Verdana" w:cstheme="majorBidi"/>
          <w:color w:val="000000" w:themeColor="text1"/>
        </w:rPr>
      </w:pPr>
    </w:p>
    <w:p w:rsidRPr="00CE44DB" w:rsidR="00D5465F" w:rsidP="253A0F08" w:rsidRDefault="00D5465F" w14:paraId="5B9C9DA8" w14:textId="5DA2B14C">
      <w:pPr>
        <w:autoSpaceDE w:val="0"/>
        <w:autoSpaceDN w:val="0"/>
        <w:adjustRightInd w:val="0"/>
        <w:spacing w:after="0" w:line="240" w:lineRule="auto"/>
        <w:jc w:val="both"/>
        <w:rPr>
          <w:rFonts w:ascii="Verdana" w:hAnsi="Verdana" w:cstheme="majorBidi"/>
          <w:b/>
          <w:bCs/>
          <w:color w:val="000000" w:themeColor="text1"/>
        </w:rPr>
      </w:pPr>
    </w:p>
    <w:p w:rsidR="00D5465F" w:rsidP="253A0F08" w:rsidRDefault="00D5465F" w14:paraId="1EF28A4B" w14:textId="70947FA5">
      <w:pPr>
        <w:autoSpaceDE w:val="0"/>
        <w:autoSpaceDN w:val="0"/>
        <w:adjustRightInd w:val="0"/>
        <w:spacing w:after="0" w:line="240" w:lineRule="auto"/>
        <w:rPr>
          <w:rFonts w:ascii="Verdana" w:hAnsi="Verdana" w:cstheme="majorBidi"/>
          <w:b/>
          <w:bCs/>
          <w:color w:val="8F073C"/>
        </w:rPr>
      </w:pPr>
      <w:r w:rsidRPr="253A0F08">
        <w:rPr>
          <w:rFonts w:ascii="Verdana" w:hAnsi="Verdana" w:cstheme="majorBidi"/>
          <w:b/>
          <w:bCs/>
          <w:color w:val="8F073C"/>
        </w:rPr>
        <w:t>Accessibility</w:t>
      </w:r>
    </w:p>
    <w:p w:rsidR="00D5465F" w:rsidP="00D5465F" w:rsidRDefault="00D5465F" w14:paraId="59B03257" w14:textId="77777777">
      <w:pPr>
        <w:autoSpaceDE w:val="0"/>
        <w:autoSpaceDN w:val="0"/>
        <w:adjustRightInd w:val="0"/>
        <w:spacing w:after="0" w:line="240" w:lineRule="auto"/>
        <w:rPr>
          <w:rFonts w:ascii="Verdana" w:hAnsi="Verdana" w:cstheme="majorHAnsi"/>
          <w:b/>
          <w:bCs/>
          <w:color w:val="8F073C"/>
        </w:rPr>
      </w:pPr>
    </w:p>
    <w:p w:rsidRPr="00496737" w:rsidR="00D5465F" w:rsidP="00D5465F" w:rsidRDefault="00D5465F" w14:paraId="57881E4D" w14:textId="77777777">
      <w:pPr>
        <w:rPr>
          <w:rFonts w:ascii="Verdana" w:hAnsi="Verdana" w:cstheme="majorBidi"/>
        </w:rPr>
      </w:pPr>
      <w:r w:rsidRPr="7B0A4965">
        <w:rPr>
          <w:rFonts w:ascii="Verdana" w:hAnsi="Verdana" w:cstheme="majorBidi"/>
        </w:rPr>
        <w:t xml:space="preserve">The Parole Board is a disability confident recruiter. </w:t>
      </w:r>
      <w:r>
        <w:rPr>
          <w:rFonts w:ascii="Verdana" w:hAnsi="Verdana"/>
        </w:rPr>
        <w:t>Accessibility requests will be carefully considered and</w:t>
      </w:r>
      <w:r w:rsidRPr="7B0A4965">
        <w:rPr>
          <w:rFonts w:ascii="Verdana" w:hAnsi="Verdana"/>
        </w:rPr>
        <w:t>,</w:t>
      </w:r>
      <w:r>
        <w:rPr>
          <w:rFonts w:ascii="Verdana" w:hAnsi="Verdana"/>
        </w:rPr>
        <w:t xml:space="preserve"> where reasonable</w:t>
      </w:r>
      <w:r w:rsidRPr="7B0A4965">
        <w:rPr>
          <w:rFonts w:ascii="Verdana" w:hAnsi="Verdana"/>
        </w:rPr>
        <w:t>, actioned</w:t>
      </w:r>
      <w:r>
        <w:rPr>
          <w:rFonts w:ascii="Verdana" w:hAnsi="Verdana"/>
        </w:rPr>
        <w:t>.</w:t>
      </w:r>
    </w:p>
    <w:p w:rsidRPr="00CE44DB" w:rsidR="00D5465F" w:rsidP="00D5465F" w:rsidRDefault="00D5465F" w14:paraId="2F8556C8" w14:textId="76763524">
      <w:pPr>
        <w:rPr>
          <w:rFonts w:ascii="Verdana" w:hAnsi="Verdana"/>
        </w:rPr>
      </w:pPr>
      <w:r w:rsidRPr="79886330">
        <w:rPr>
          <w:rFonts w:ascii="Verdana" w:hAnsi="Verdana" w:cstheme="majorBidi"/>
        </w:rPr>
        <w:t>Whilst the Parole</w:t>
      </w:r>
      <w:r w:rsidRPr="79886330">
        <w:rPr>
          <w:rFonts w:ascii="Verdana" w:hAnsi="Verdana"/>
        </w:rPr>
        <w:t xml:space="preserve"> Board office is principally located in London, and, for the purposes of organisational management and administration, it is not required to conduct business in Welsh. However, the Parole Board welcomes applications from candidates who speak Welsh and English as part of its commitment to treat both languages on a basis of equality in the conduct of public business and administration of justice in Wales, </w:t>
      </w:r>
      <w:r w:rsidRPr="79886330" w:rsidR="76A62AFA">
        <w:rPr>
          <w:rFonts w:ascii="Verdana" w:hAnsi="Verdana"/>
        </w:rPr>
        <w:t>as far as</w:t>
      </w:r>
      <w:r w:rsidRPr="79886330">
        <w:rPr>
          <w:rFonts w:ascii="Verdana" w:hAnsi="Verdana"/>
        </w:rPr>
        <w:t xml:space="preserve"> is both appropriate and reasonable, and to reflect the community it serves.</w:t>
      </w:r>
    </w:p>
    <w:p w:rsidR="00D5465F" w:rsidP="00D5465F" w:rsidRDefault="00D5465F" w14:paraId="295F0C73" w14:textId="77777777">
      <w:pPr>
        <w:autoSpaceDE w:val="0"/>
        <w:autoSpaceDN w:val="0"/>
        <w:adjustRightInd w:val="0"/>
        <w:spacing w:after="0" w:line="240" w:lineRule="auto"/>
        <w:rPr>
          <w:rFonts w:ascii="Verdana" w:hAnsi="Verdana" w:cstheme="majorHAnsi"/>
          <w:b/>
          <w:bCs/>
          <w:color w:val="8F073C"/>
        </w:rPr>
      </w:pPr>
    </w:p>
    <w:p w:rsidR="00D5465F" w:rsidP="00D5465F" w:rsidRDefault="00D5465F" w14:paraId="3E6D70CB" w14:textId="77777777">
      <w:pPr>
        <w:autoSpaceDE w:val="0"/>
        <w:autoSpaceDN w:val="0"/>
        <w:adjustRightInd w:val="0"/>
        <w:spacing w:after="0" w:line="240" w:lineRule="auto"/>
        <w:rPr>
          <w:rFonts w:ascii="Verdana" w:hAnsi="Verdana" w:cstheme="majorHAnsi"/>
          <w:b/>
          <w:bCs/>
          <w:color w:val="8F073C"/>
        </w:rPr>
      </w:pPr>
      <w:r>
        <w:rPr>
          <w:rFonts w:ascii="Verdana" w:hAnsi="Verdana" w:cstheme="majorHAnsi"/>
          <w:b/>
          <w:bCs/>
          <w:color w:val="8F073C"/>
        </w:rPr>
        <w:t xml:space="preserve">Office requirements </w:t>
      </w:r>
    </w:p>
    <w:p w:rsidR="00D5465F" w:rsidP="00D5465F" w:rsidRDefault="00D5465F" w14:paraId="078CED7F" w14:textId="77777777">
      <w:pPr>
        <w:autoSpaceDE w:val="0"/>
        <w:autoSpaceDN w:val="0"/>
        <w:adjustRightInd w:val="0"/>
        <w:spacing w:after="0" w:line="240" w:lineRule="auto"/>
        <w:rPr>
          <w:rFonts w:ascii="Verdana" w:hAnsi="Verdana" w:cstheme="majorHAnsi"/>
          <w:b/>
          <w:bCs/>
          <w:color w:val="8F073C"/>
        </w:rPr>
      </w:pPr>
    </w:p>
    <w:p w:rsidR="00D5465F" w:rsidP="0DCB2693" w:rsidRDefault="00D5465F" w14:paraId="1EACA905" w14:textId="6A5B4155">
      <w:pPr>
        <w:pStyle w:val="Normal"/>
        <w:suppressLineNumbers w:val="0"/>
        <w:bidi w:val="0"/>
        <w:spacing w:before="0" w:beforeAutospacing="off" w:after="0" w:afterAutospacing="off" w:line="240" w:lineRule="auto"/>
        <w:ind w:left="0" w:right="0"/>
        <w:jc w:val="left"/>
        <w:rPr>
          <w:rFonts w:ascii="Verdana" w:hAnsi="Verdana" w:cs="Times New Roman" w:cstheme="majorBidi"/>
        </w:rPr>
      </w:pPr>
      <w:r w:rsidRPr="0DCB2693" w:rsidR="00D5465F">
        <w:rPr>
          <w:rFonts w:ascii="Verdana" w:hAnsi="Verdana" w:cs="Times New Roman" w:cstheme="majorBidi"/>
        </w:rPr>
        <w:t xml:space="preserve">This role is hybrid. You will </w:t>
      </w:r>
      <w:r w:rsidRPr="0DCB2693" w:rsidR="00D5465F">
        <w:rPr>
          <w:rFonts w:ascii="Verdana" w:hAnsi="Verdana" w:cs="Times New Roman" w:cstheme="majorBidi"/>
        </w:rPr>
        <w:t>be required</w:t>
      </w:r>
      <w:r w:rsidRPr="0DCB2693" w:rsidR="00D5465F">
        <w:rPr>
          <w:rFonts w:ascii="Verdana" w:hAnsi="Verdana" w:cs="Times New Roman" w:cstheme="majorBidi"/>
        </w:rPr>
        <w:t xml:space="preserve"> to spend </w:t>
      </w:r>
      <w:r w:rsidRPr="0DCB2693" w:rsidR="1E465F3D">
        <w:rPr>
          <w:rFonts w:ascii="Verdana" w:hAnsi="Verdana" w:cs="Times New Roman" w:cstheme="majorBidi"/>
        </w:rPr>
        <w:t xml:space="preserve">a minimum of </w:t>
      </w:r>
      <w:r w:rsidRPr="0DCB2693" w:rsidR="00D5465F">
        <w:rPr>
          <w:rFonts w:ascii="Verdana" w:hAnsi="Verdana" w:cs="Times New Roman" w:cstheme="majorBidi"/>
        </w:rPr>
        <w:t>20% of your time in</w:t>
      </w:r>
      <w:r w:rsidRPr="0DCB2693" w:rsidR="007F0C1B">
        <w:rPr>
          <w:rFonts w:ascii="Verdana" w:hAnsi="Verdana" w:cs="Times New Roman" w:cstheme="majorBidi"/>
        </w:rPr>
        <w:t xml:space="preserve"> person</w:t>
      </w:r>
      <w:r w:rsidRPr="0DCB2693" w:rsidR="00D5465F">
        <w:rPr>
          <w:rFonts w:ascii="Verdana" w:hAnsi="Verdana" w:cs="Times New Roman" w:cstheme="majorBidi"/>
        </w:rPr>
        <w:t xml:space="preserve"> contact.</w:t>
      </w:r>
      <w:r w:rsidRPr="0DCB2693" w:rsidR="129CABCE">
        <w:rPr>
          <w:rFonts w:ascii="Verdana" w:hAnsi="Verdana" w:cs="Times New Roman" w:cstheme="majorBidi"/>
        </w:rPr>
        <w:t xml:space="preserve"> For some SLT </w:t>
      </w:r>
      <w:r w:rsidRPr="0DCB2693" w:rsidR="00D366A9">
        <w:rPr>
          <w:rFonts w:ascii="Verdana" w:hAnsi="Verdana" w:cs="Times New Roman" w:cstheme="majorBidi"/>
        </w:rPr>
        <w:t xml:space="preserve">and MC </w:t>
      </w:r>
      <w:r w:rsidRPr="0DCB2693" w:rsidR="129CABCE">
        <w:rPr>
          <w:rFonts w:ascii="Verdana" w:hAnsi="Verdana" w:cs="Times New Roman" w:cstheme="majorBidi"/>
        </w:rPr>
        <w:t xml:space="preserve">meetings as well as </w:t>
      </w:r>
      <w:r w:rsidRPr="0DCB2693" w:rsidR="00D366A9">
        <w:rPr>
          <w:rFonts w:ascii="Verdana" w:hAnsi="Verdana" w:cs="Times New Roman" w:cstheme="majorBidi"/>
        </w:rPr>
        <w:t xml:space="preserve">member staff away </w:t>
      </w:r>
      <w:r w:rsidRPr="0DCB2693" w:rsidR="129CABCE">
        <w:rPr>
          <w:rFonts w:ascii="Verdana" w:hAnsi="Verdana" w:cs="Times New Roman" w:cstheme="majorBidi"/>
        </w:rPr>
        <w:t>days</w:t>
      </w:r>
      <w:r w:rsidRPr="0DCB2693" w:rsidR="00D366A9">
        <w:rPr>
          <w:rFonts w:ascii="Verdana" w:hAnsi="Verdana" w:cs="Times New Roman" w:cstheme="majorBidi"/>
        </w:rPr>
        <w:t>, training, or other events</w:t>
      </w:r>
      <w:r w:rsidRPr="0DCB2693" w:rsidR="129CABCE">
        <w:rPr>
          <w:rFonts w:ascii="Verdana" w:hAnsi="Verdana" w:cs="Times New Roman" w:cstheme="majorBidi"/>
        </w:rPr>
        <w:t xml:space="preserve">, you will </w:t>
      </w:r>
      <w:r w:rsidRPr="0DCB2693" w:rsidR="129CABCE">
        <w:rPr>
          <w:rFonts w:ascii="Verdana" w:hAnsi="Verdana" w:cs="Times New Roman" w:cstheme="majorBidi"/>
        </w:rPr>
        <w:t>be required</w:t>
      </w:r>
      <w:r w:rsidRPr="0DCB2693" w:rsidR="129CABCE">
        <w:rPr>
          <w:rFonts w:ascii="Verdana" w:hAnsi="Verdana" w:cs="Times New Roman" w:cstheme="majorBidi"/>
        </w:rPr>
        <w:t xml:space="preserve"> to attend in person </w:t>
      </w:r>
      <w:r w:rsidRPr="0DCB2693" w:rsidR="0015361C">
        <w:rPr>
          <w:rFonts w:ascii="Verdana" w:hAnsi="Verdana" w:cs="Times New Roman" w:cstheme="majorBidi"/>
        </w:rPr>
        <w:t xml:space="preserve">either </w:t>
      </w:r>
      <w:r w:rsidRPr="0DCB2693" w:rsidR="129CABCE">
        <w:rPr>
          <w:rFonts w:ascii="Verdana" w:hAnsi="Verdana" w:cs="Times New Roman" w:cstheme="majorBidi"/>
        </w:rPr>
        <w:t>in London</w:t>
      </w:r>
      <w:r w:rsidRPr="0DCB2693" w:rsidR="00D366A9">
        <w:rPr>
          <w:rFonts w:ascii="Verdana" w:hAnsi="Verdana" w:cs="Times New Roman" w:cstheme="majorBidi"/>
        </w:rPr>
        <w:t xml:space="preserve"> or at other locations within the UK</w:t>
      </w:r>
      <w:r w:rsidRPr="0DCB2693" w:rsidR="129CABCE">
        <w:rPr>
          <w:rFonts w:ascii="Verdana" w:hAnsi="Verdana" w:cs="Times New Roman" w:cstheme="majorBidi"/>
        </w:rPr>
        <w:t>.</w:t>
      </w:r>
      <w:r w:rsidRPr="0DCB2693" w:rsidR="6E53740C">
        <w:rPr>
          <w:rFonts w:ascii="Verdana" w:hAnsi="Verdana" w:cs="Times New Roman" w:cstheme="majorBidi"/>
        </w:rPr>
        <w:t xml:space="preserve"> </w:t>
      </w:r>
      <w:r w:rsidRPr="0DCB2693" w:rsidR="6E53740C">
        <w:rPr>
          <w:rFonts w:ascii="Verdana" w:hAnsi="Verdana" w:cs="Times New Roman" w:cstheme="majorBidi"/>
          <w:highlight w:val="yellow"/>
        </w:rPr>
        <w:t xml:space="preserve">This role will require attendance in </w:t>
      </w:r>
      <w:r w:rsidRPr="0DCB2693" w:rsidR="6E53740C">
        <w:rPr>
          <w:rFonts w:ascii="Verdana" w:hAnsi="Verdana" w:cs="Times New Roman" w:cstheme="majorBidi"/>
          <w:highlight w:val="yellow"/>
        </w:rPr>
        <w:t>court</w:t>
      </w:r>
      <w:r w:rsidRPr="0DCB2693" w:rsidR="47D9AF55">
        <w:rPr>
          <w:rFonts w:ascii="Verdana" w:hAnsi="Verdana" w:cs="Times New Roman" w:cstheme="majorBidi"/>
          <w:highlight w:val="yellow"/>
        </w:rPr>
        <w:t xml:space="preserve"> to</w:t>
      </w:r>
      <w:r w:rsidRPr="0DCB2693" w:rsidR="47D9AF55">
        <w:rPr>
          <w:rFonts w:ascii="Verdana" w:hAnsi="Verdana" w:cs="Times New Roman" w:cstheme="majorBidi"/>
          <w:highlight w:val="yellow"/>
        </w:rPr>
        <w:t xml:space="preserve"> represent the Parole Board</w:t>
      </w:r>
      <w:r w:rsidRPr="0DCB2693" w:rsidR="6E53740C">
        <w:rPr>
          <w:rFonts w:ascii="Verdana" w:hAnsi="Verdana" w:cs="Times New Roman" w:cstheme="majorBidi"/>
          <w:highlight w:val="yellow"/>
        </w:rPr>
        <w:t xml:space="preserve">, </w:t>
      </w:r>
      <w:r w:rsidRPr="0DCB2693" w:rsidR="503CCD6E">
        <w:rPr>
          <w:rFonts w:ascii="Verdana" w:hAnsi="Verdana" w:cs="Times New Roman" w:cstheme="majorBidi"/>
          <w:highlight w:val="yellow"/>
        </w:rPr>
        <w:t xml:space="preserve">Ministry of Justice for CLOSED sessions and other duties where </w:t>
      </w:r>
      <w:r w:rsidRPr="0DCB2693" w:rsidR="503CCD6E">
        <w:rPr>
          <w:rFonts w:ascii="Verdana" w:hAnsi="Verdana" w:cs="Times New Roman" w:cstheme="majorBidi"/>
          <w:highlight w:val="yellow"/>
        </w:rPr>
        <w:t>required</w:t>
      </w:r>
      <w:r w:rsidRPr="0DCB2693" w:rsidR="503CCD6E">
        <w:rPr>
          <w:rFonts w:ascii="Verdana" w:hAnsi="Verdana" w:cs="Times New Roman" w:cstheme="majorBidi"/>
          <w:highlight w:val="yellow"/>
        </w:rPr>
        <w:t>.</w:t>
      </w:r>
    </w:p>
    <w:p w:rsidRPr="00CE44DB" w:rsidR="00D5465F" w:rsidP="00D5465F" w:rsidRDefault="00D5465F" w14:paraId="168DC5C5" w14:textId="77777777">
      <w:pPr>
        <w:autoSpaceDE w:val="0"/>
        <w:autoSpaceDN w:val="0"/>
        <w:adjustRightInd w:val="0"/>
        <w:spacing w:after="0" w:line="240" w:lineRule="auto"/>
        <w:rPr>
          <w:rFonts w:ascii="Verdana" w:hAnsi="Verdana" w:cstheme="majorHAnsi"/>
          <w:color w:val="0000FF"/>
        </w:rPr>
      </w:pPr>
    </w:p>
    <w:p w:rsidRPr="00CE44DB" w:rsidR="00D5465F" w:rsidP="00D5465F" w:rsidRDefault="00D5465F" w14:paraId="57E8C7A5" w14:textId="77777777">
      <w:pPr>
        <w:autoSpaceDE w:val="0"/>
        <w:autoSpaceDN w:val="0"/>
        <w:adjustRightInd w:val="0"/>
        <w:spacing w:after="0" w:line="240" w:lineRule="auto"/>
        <w:rPr>
          <w:rFonts w:ascii="Verdana" w:hAnsi="Verdana" w:cstheme="majorHAnsi"/>
          <w:b/>
          <w:bCs/>
          <w:color w:val="8F073C"/>
        </w:rPr>
      </w:pPr>
      <w:r w:rsidRPr="00CE44DB">
        <w:rPr>
          <w:rFonts w:ascii="Verdana" w:hAnsi="Verdana" w:cstheme="majorHAnsi"/>
          <w:b/>
          <w:bCs/>
          <w:color w:val="8F073C"/>
        </w:rPr>
        <w:t>Selection process details</w:t>
      </w:r>
    </w:p>
    <w:p w:rsidRPr="00CE44DB" w:rsidR="00D5465F" w:rsidP="00D5465F" w:rsidRDefault="00D5465F" w14:paraId="183FDDCF" w14:textId="77777777">
      <w:pPr>
        <w:autoSpaceDE w:val="0"/>
        <w:autoSpaceDN w:val="0"/>
        <w:adjustRightInd w:val="0"/>
        <w:spacing w:after="0" w:line="240" w:lineRule="auto"/>
        <w:rPr>
          <w:rFonts w:ascii="Verdana" w:hAnsi="Verdana" w:cstheme="majorHAnsi"/>
          <w:b/>
          <w:bCs/>
          <w:color w:val="000000"/>
        </w:rPr>
      </w:pPr>
    </w:p>
    <w:p w:rsidR="00D5465F" w:rsidP="0DCB2693" w:rsidRDefault="00D5465F" w14:paraId="652D1202" w14:textId="08AE7DB5">
      <w:pPr>
        <w:autoSpaceDE w:val="0"/>
        <w:autoSpaceDN w:val="0"/>
        <w:adjustRightInd w:val="0"/>
        <w:spacing w:after="0" w:line="240" w:lineRule="auto"/>
        <w:rPr>
          <w:rFonts w:ascii="Verdana" w:hAnsi="Verdana" w:cs="Times New Roman" w:cstheme="majorBidi"/>
          <w:color w:val="000000" w:themeColor="text1"/>
          <w:highlight w:val="yellow"/>
        </w:rPr>
      </w:pPr>
      <w:r w:rsidRPr="0DCB2693" w:rsidR="00D5465F">
        <w:rPr>
          <w:rFonts w:ascii="Verdana" w:hAnsi="Verdana" w:cs="Times New Roman" w:cstheme="majorBidi"/>
          <w:color w:val="000000" w:themeColor="text1" w:themeTint="FF" w:themeShade="FF"/>
        </w:rPr>
        <w:t xml:space="preserve">This vacancy is using </w:t>
      </w:r>
      <w:r w:rsidRPr="0DCB2693" w:rsidR="00D5465F">
        <w:rPr>
          <w:rFonts w:ascii="Verdana" w:hAnsi="Verdana" w:cs="Times New Roman" w:cstheme="majorBidi"/>
          <w:color w:val="0000FF"/>
        </w:rPr>
        <w:t xml:space="preserve">Success </w:t>
      </w:r>
      <w:r w:rsidRPr="0DCB2693" w:rsidR="00D5465F">
        <w:rPr>
          <w:rFonts w:ascii="Verdana" w:hAnsi="Verdana" w:cs="Times New Roman" w:cstheme="majorBidi"/>
          <w:color w:val="0000FF"/>
        </w:rPr>
        <w:t>Profiles</w:t>
      </w:r>
      <w:r w:rsidRPr="0DCB2693" w:rsidR="00D5465F">
        <w:rPr>
          <w:rFonts w:ascii="Verdana" w:hAnsi="Verdana" w:cs="Times New Roman" w:cstheme="majorBidi"/>
          <w:color w:val="000000" w:themeColor="text1" w:themeTint="FF" w:themeShade="FF"/>
        </w:rPr>
        <w:t>, and</w:t>
      </w:r>
      <w:r w:rsidRPr="0DCB2693" w:rsidR="00D5465F">
        <w:rPr>
          <w:rFonts w:ascii="Verdana" w:hAnsi="Verdana" w:cs="Times New Roman" w:cstheme="majorBidi"/>
          <w:color w:val="000000" w:themeColor="text1" w:themeTint="FF" w:themeShade="FF"/>
        </w:rPr>
        <w:t xml:space="preserve"> will assess your Behaviours</w:t>
      </w:r>
      <w:r w:rsidRPr="0DCB2693" w:rsidR="12DDB3CE">
        <w:rPr>
          <w:rFonts w:ascii="Verdana" w:hAnsi="Verdana" w:cs="Times New Roman" w:cstheme="majorBidi"/>
          <w:color w:val="000000" w:themeColor="text1" w:themeTint="FF" w:themeShade="FF"/>
        </w:rPr>
        <w:t xml:space="preserve"> and</w:t>
      </w:r>
      <w:r w:rsidRPr="0DCB2693" w:rsidR="00D5465F">
        <w:rPr>
          <w:rFonts w:ascii="Verdana" w:hAnsi="Verdana" w:cs="Times New Roman" w:cstheme="majorBidi"/>
          <w:color w:val="000000" w:themeColor="text1" w:themeTint="FF" w:themeShade="FF"/>
        </w:rPr>
        <w:t xml:space="preserve"> Experience. </w:t>
      </w:r>
      <w:r w:rsidRPr="0DCB2693" w:rsidR="7A3908AD">
        <w:rPr>
          <w:rFonts w:ascii="Verdana" w:hAnsi="Verdana" w:cs="Times New Roman" w:cstheme="majorBidi"/>
          <w:color w:val="000000" w:themeColor="text1" w:themeTint="FF" w:themeShade="FF"/>
          <w:highlight w:val="yellow"/>
        </w:rPr>
        <w:t>A</w:t>
      </w:r>
      <w:r w:rsidRPr="0DCB2693" w:rsidR="55239DC7">
        <w:rPr>
          <w:rFonts w:ascii="Verdana" w:hAnsi="Verdana" w:cs="Times New Roman" w:cstheme="majorBidi"/>
          <w:color w:val="000000" w:themeColor="text1" w:themeTint="FF" w:themeShade="FF"/>
          <w:highlight w:val="yellow"/>
        </w:rPr>
        <w:t xml:space="preserve">n </w:t>
      </w:r>
      <w:r w:rsidRPr="0DCB2693" w:rsidR="55239DC7">
        <w:rPr>
          <w:rFonts w:ascii="Verdana" w:hAnsi="Verdana" w:cs="Times New Roman" w:cstheme="majorBidi"/>
          <w:color w:val="000000" w:themeColor="text1" w:themeTint="FF" w:themeShade="FF"/>
          <w:highlight w:val="yellow"/>
        </w:rPr>
        <w:t>up-to-date</w:t>
      </w:r>
      <w:r w:rsidRPr="0DCB2693" w:rsidR="55239DC7">
        <w:rPr>
          <w:rFonts w:ascii="Verdana" w:hAnsi="Verdana" w:cs="Times New Roman" w:cstheme="majorBidi"/>
          <w:color w:val="000000" w:themeColor="text1" w:themeTint="FF" w:themeShade="FF"/>
          <w:highlight w:val="yellow"/>
        </w:rPr>
        <w:t xml:space="preserve"> </w:t>
      </w:r>
      <w:r w:rsidRPr="0DCB2693" w:rsidR="7A3908AD">
        <w:rPr>
          <w:rFonts w:ascii="Verdana" w:hAnsi="Verdana" w:cs="Times New Roman" w:cstheme="majorBidi"/>
          <w:color w:val="000000" w:themeColor="text1" w:themeTint="FF" w:themeShade="FF"/>
          <w:highlight w:val="yellow"/>
        </w:rPr>
        <w:t>CV must be provided.</w:t>
      </w:r>
      <w:r w:rsidRPr="0DCB2693" w:rsidR="7A3908AD">
        <w:rPr>
          <w:rFonts w:ascii="Verdana" w:hAnsi="Verdana" w:cs="Times New Roman" w:cstheme="majorBidi"/>
          <w:color w:val="000000" w:themeColor="text1" w:themeTint="FF" w:themeShade="FF"/>
        </w:rPr>
        <w:t xml:space="preserve"> </w:t>
      </w:r>
      <w:r w:rsidRPr="0DCB2693" w:rsidR="00D5465F">
        <w:rPr>
          <w:rFonts w:ascii="Verdana" w:hAnsi="Verdana" w:cs="Times New Roman" w:cstheme="majorBidi"/>
          <w:color w:val="000000" w:themeColor="text1" w:themeTint="FF" w:themeShade="FF"/>
        </w:rPr>
        <w:t xml:space="preserve">At the </w:t>
      </w:r>
      <w:r w:rsidRPr="0DCB2693" w:rsidR="5A5E5D00">
        <w:rPr>
          <w:rFonts w:ascii="Verdana" w:hAnsi="Verdana" w:cs="Times New Roman" w:cstheme="majorBidi"/>
          <w:color w:val="000000" w:themeColor="text1" w:themeTint="FF" w:themeShade="FF"/>
        </w:rPr>
        <w:t>interview</w:t>
      </w:r>
      <w:r w:rsidRPr="0DCB2693" w:rsidR="00D5465F">
        <w:rPr>
          <w:rFonts w:ascii="Verdana" w:hAnsi="Verdana" w:cs="Times New Roman" w:cstheme="majorBidi"/>
          <w:color w:val="000000" w:themeColor="text1" w:themeTint="FF" w:themeShade="FF"/>
        </w:rPr>
        <w:t xml:space="preserve"> stage you will be assessed against Behaviours</w:t>
      </w:r>
      <w:r w:rsidRPr="0DCB2693" w:rsidR="0C2A53CE">
        <w:rPr>
          <w:rFonts w:ascii="Verdana" w:hAnsi="Verdana" w:cs="Times New Roman" w:cstheme="majorBidi"/>
          <w:color w:val="000000" w:themeColor="text1" w:themeTint="FF" w:themeShade="FF"/>
        </w:rPr>
        <w:t xml:space="preserve">, </w:t>
      </w:r>
      <w:r w:rsidRPr="0DCB2693" w:rsidR="0C2A53CE">
        <w:rPr>
          <w:rFonts w:ascii="Verdana" w:hAnsi="Verdana" w:cs="Times New Roman" w:cstheme="majorBidi"/>
          <w:color w:val="000000" w:themeColor="text1" w:themeTint="FF" w:themeShade="FF"/>
        </w:rPr>
        <w:t>Strengths</w:t>
      </w:r>
      <w:r w:rsidRPr="0DCB2693" w:rsidR="00D5465F">
        <w:rPr>
          <w:rFonts w:ascii="Verdana" w:hAnsi="Verdana" w:cs="Times New Roman" w:cstheme="majorBidi"/>
          <w:color w:val="000000" w:themeColor="text1" w:themeTint="FF" w:themeShade="FF"/>
        </w:rPr>
        <w:t xml:space="preserve"> and</w:t>
      </w:r>
      <w:r w:rsidRPr="0DCB2693" w:rsidR="00D5465F">
        <w:rPr>
          <w:rFonts w:ascii="Verdana" w:hAnsi="Verdana" w:cs="Times New Roman" w:cstheme="majorBidi"/>
          <w:color w:val="000000" w:themeColor="text1" w:themeTint="FF" w:themeShade="FF"/>
        </w:rPr>
        <w:t xml:space="preserve"> Experie</w:t>
      </w:r>
      <w:r w:rsidRPr="0DCB2693" w:rsidR="00D5465F">
        <w:rPr>
          <w:rFonts w:ascii="Verdana" w:hAnsi="Verdana" w:cs="Times New Roman" w:cstheme="majorBidi"/>
          <w:color w:val="000000" w:themeColor="text1" w:themeTint="FF" w:themeShade="FF"/>
        </w:rPr>
        <w:t>nce</w:t>
      </w:r>
      <w:r w:rsidRPr="0DCB2693" w:rsidR="36431E01">
        <w:rPr>
          <w:rFonts w:ascii="Verdana" w:hAnsi="Verdana" w:cs="Times New Roman" w:cstheme="majorBidi"/>
          <w:color w:val="000000" w:themeColor="text1" w:themeTint="FF" w:themeShade="FF"/>
        </w:rPr>
        <w:t xml:space="preserve">. </w:t>
      </w:r>
      <w:r w:rsidRPr="0DCB2693" w:rsidR="36431E01">
        <w:rPr>
          <w:rFonts w:ascii="Verdana" w:hAnsi="Verdana" w:cs="Times New Roman" w:cstheme="majorBidi"/>
          <w:color w:val="000000" w:themeColor="text1" w:themeTint="FF" w:themeShade="FF"/>
          <w:highlight w:val="yellow"/>
        </w:rPr>
        <w:t>A presentation and a technical scenario-based activity will also be assessed.</w:t>
      </w:r>
      <w:r w:rsidRPr="0DCB2693" w:rsidR="36431E01">
        <w:rPr>
          <w:rFonts w:ascii="Verdana" w:hAnsi="Verdana" w:cs="Times New Roman" w:cstheme="majorBidi"/>
          <w:color w:val="000000" w:themeColor="text1" w:themeTint="FF" w:themeShade="FF"/>
        </w:rPr>
        <w:t xml:space="preserve"> </w:t>
      </w:r>
    </w:p>
    <w:p w:rsidRPr="00CE4226" w:rsidR="00D5465F" w:rsidP="0DCB2693" w:rsidRDefault="00D5465F" w14:paraId="3DF1967F" w14:textId="77777777">
      <w:pPr>
        <w:tabs>
          <w:tab w:val="left" w:pos="6564"/>
        </w:tabs>
        <w:spacing w:after="120" w:line="276" w:lineRule="auto"/>
        <w:outlineLvl w:val="0"/>
        <w:rPr>
          <w:rFonts w:ascii="Verdana" w:hAnsi="Verdana" w:eastAsia="Times New Roman" w:cs="Calibri Light" w:cstheme="majorAscii"/>
          <w:b w:val="1"/>
          <w:bCs w:val="1"/>
          <w:color w:val="000000"/>
          <w:highlight w:val="yellow"/>
        </w:rPr>
      </w:pPr>
    </w:p>
    <w:sectPr w:rsidRPr="00CE4226" w:rsidR="00D5465F" w:rsidSect="003D7091">
      <w:headerReference w:type="even" r:id="rId12"/>
      <w:headerReference w:type="default" r:id="rId13"/>
      <w:footerReference w:type="even" r:id="rId14"/>
      <w:footerReference w:type="default" r:id="rId15"/>
      <w:headerReference w:type="first" r:id="rId16"/>
      <w:footerReference w:type="first" r:id="rId17"/>
      <w:pgSz w:w="11906" w:h="16838" w:orient="portrait"/>
      <w:pgMar w:top="851" w:right="991"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276FE" w:rsidP="00B35C6D" w:rsidRDefault="009276FE" w14:paraId="4B483AB1" w14:textId="77777777">
      <w:pPr>
        <w:spacing w:after="0" w:line="240" w:lineRule="auto"/>
      </w:pPr>
      <w:r>
        <w:separator/>
      </w:r>
    </w:p>
  </w:endnote>
  <w:endnote w:type="continuationSeparator" w:id="0">
    <w:p w:rsidR="009276FE" w:rsidP="00B35C6D" w:rsidRDefault="009276FE" w14:paraId="088BB9B2" w14:textId="77777777">
      <w:pPr>
        <w:spacing w:after="0" w:line="240" w:lineRule="auto"/>
      </w:pPr>
      <w:r>
        <w:continuationSeparator/>
      </w:r>
    </w:p>
  </w:endnote>
  <w:endnote w:type="continuationNotice" w:id="1">
    <w:p w:rsidR="009276FE" w:rsidRDefault="009276FE" w14:paraId="380E338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boto Medium">
    <w:charset w:val="00"/>
    <w:family w:val="auto"/>
    <w:pitch w:val="variable"/>
    <w:sig w:usb0="E0000AFF" w:usb1="5000217F" w:usb2="00000021" w:usb3="00000000" w:csb0="0000019F" w:csb1="00000000"/>
  </w:font>
  <w:font w:name="Roboto">
    <w:charset w:val="00"/>
    <w:family w:val="auto"/>
    <w:pitch w:val="variable"/>
    <w:sig w:usb0="E0000AFF" w:usb1="5000217F" w:usb2="00000021" w:usb3="00000000" w:csb0="0000019F" w:csb1="00000000"/>
  </w:font>
  <w:font w:name="Univers 45 Light">
    <w:altName w:val="Calibri"/>
    <w:panose1 w:val="00000000000000000000"/>
    <w:charset w:val="00"/>
    <w:family w:val="swiss"/>
    <w:notTrueType/>
    <w:pitch w:val="default"/>
    <w:sig w:usb0="00000003" w:usb1="00000000" w:usb2="00000000" w:usb3="00000000" w:csb0="00000001"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03216" w:rsidRDefault="00403216" w14:paraId="5117594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180265"/>
      <w:docPartObj>
        <w:docPartGallery w:val="Page Numbers (Bottom of Page)"/>
        <w:docPartUnique/>
      </w:docPartObj>
    </w:sdtPr>
    <w:sdtEndPr>
      <w:rPr>
        <w:noProof/>
      </w:rPr>
    </w:sdtEndPr>
    <w:sdtContent>
      <w:p w:rsidR="005643D2" w:rsidRDefault="005643D2" w14:paraId="05BBA565"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643D2" w:rsidRDefault="005643D2" w14:paraId="0AC4CD6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03216" w:rsidRDefault="00403216" w14:paraId="5325C1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276FE" w:rsidP="00B35C6D" w:rsidRDefault="009276FE" w14:paraId="46222C5E" w14:textId="77777777">
      <w:pPr>
        <w:spacing w:after="0" w:line="240" w:lineRule="auto"/>
      </w:pPr>
      <w:r>
        <w:separator/>
      </w:r>
    </w:p>
  </w:footnote>
  <w:footnote w:type="continuationSeparator" w:id="0">
    <w:p w:rsidR="009276FE" w:rsidP="00B35C6D" w:rsidRDefault="009276FE" w14:paraId="10CC3159" w14:textId="77777777">
      <w:pPr>
        <w:spacing w:after="0" w:line="240" w:lineRule="auto"/>
      </w:pPr>
      <w:r>
        <w:continuationSeparator/>
      </w:r>
    </w:p>
  </w:footnote>
  <w:footnote w:type="continuationNotice" w:id="1">
    <w:p w:rsidR="009276FE" w:rsidRDefault="009276FE" w14:paraId="4FDB5BD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03216" w:rsidRDefault="00004A57" w14:paraId="22F77BBC" w14:textId="66EFDE61">
    <w:pPr>
      <w:pStyle w:val="Header"/>
    </w:pPr>
    <w:r>
      <w:rPr>
        <w:noProof/>
      </w:rPr>
      <mc:AlternateContent>
        <mc:Choice Requires="wps">
          <w:drawing>
            <wp:anchor distT="0" distB="0" distL="0" distR="0" simplePos="0" relativeHeight="251658241" behindDoc="0" locked="0" layoutInCell="1" allowOverlap="1" wp14:anchorId="1B33257A" wp14:editId="2F14C55E">
              <wp:simplePos x="635" y="635"/>
              <wp:positionH relativeFrom="page">
                <wp:align>center</wp:align>
              </wp:positionH>
              <wp:positionV relativeFrom="page">
                <wp:align>top</wp:align>
              </wp:positionV>
              <wp:extent cx="443865" cy="443865"/>
              <wp:effectExtent l="0" t="0" r="16510" b="13335"/>
              <wp:wrapNone/>
              <wp:docPr id="1875095210"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04A57" w:rsidR="00004A57" w:rsidP="00004A57" w:rsidRDefault="00004A57" w14:paraId="0ABAC5D8" w14:textId="3A449CE0">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B33257A">
              <v:stroke joinstyle="miter"/>
              <v:path gradientshapeok="t" o:connecttype="rect"/>
            </v:shapetype>
            <v:shape id="Text Box 2" style="position:absolute;margin-left:0;margin-top:0;width:34.95pt;height:34.95pt;z-index:251658241;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v:textbox style="mso-fit-shape-to-text:t" inset="0,15pt,0,0">
                <w:txbxContent>
                  <w:p w:rsidRPr="00004A57" w:rsidR="00004A57" w:rsidP="00004A57" w:rsidRDefault="00004A57" w14:paraId="0ABAC5D8" w14:textId="3A449CE0">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03216" w:rsidRDefault="00004A57" w14:paraId="7CFC2867" w14:textId="3B6EC47F">
    <w:pPr>
      <w:pStyle w:val="Header"/>
    </w:pPr>
    <w:r>
      <w:rPr>
        <w:noProof/>
      </w:rPr>
      <mc:AlternateContent>
        <mc:Choice Requires="wps">
          <w:drawing>
            <wp:anchor distT="0" distB="0" distL="0" distR="0" simplePos="0" relativeHeight="251658242" behindDoc="0" locked="0" layoutInCell="1" allowOverlap="1" wp14:anchorId="23751E72" wp14:editId="1B9FE612">
              <wp:simplePos x="635" y="635"/>
              <wp:positionH relativeFrom="page">
                <wp:align>center</wp:align>
              </wp:positionH>
              <wp:positionV relativeFrom="page">
                <wp:align>top</wp:align>
              </wp:positionV>
              <wp:extent cx="443865" cy="443865"/>
              <wp:effectExtent l="0" t="0" r="16510" b="13335"/>
              <wp:wrapNone/>
              <wp:docPr id="1146590464"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04A57" w:rsidR="00004A57" w:rsidP="00004A57" w:rsidRDefault="00004A57" w14:paraId="4A5F6065" w14:textId="4801E67F">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3751E72">
              <v:stroke joinstyle="miter"/>
              <v:path gradientshapeok="t" o:connecttype="rect"/>
            </v:shapetype>
            <v:shape id="Text Box 3" style="position:absolute;margin-left:0;margin-top:0;width:34.95pt;height:34.95pt;z-index:251658242;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v:textbox style="mso-fit-shape-to-text:t" inset="0,15pt,0,0">
                <w:txbxContent>
                  <w:p w:rsidRPr="00004A57" w:rsidR="00004A57" w:rsidP="00004A57" w:rsidRDefault="00004A57" w14:paraId="4A5F6065" w14:textId="4801E67F">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03216" w:rsidRDefault="00004A57" w14:paraId="2DEC1ED3" w14:textId="7A10C0A2">
    <w:pPr>
      <w:pStyle w:val="Header"/>
    </w:pPr>
    <w:r>
      <w:rPr>
        <w:noProof/>
      </w:rPr>
      <mc:AlternateContent>
        <mc:Choice Requires="wps">
          <w:drawing>
            <wp:anchor distT="0" distB="0" distL="0" distR="0" simplePos="0" relativeHeight="251658240" behindDoc="0" locked="0" layoutInCell="1" allowOverlap="1" wp14:anchorId="6FBAF119" wp14:editId="32CF869B">
              <wp:simplePos x="635" y="635"/>
              <wp:positionH relativeFrom="page">
                <wp:align>center</wp:align>
              </wp:positionH>
              <wp:positionV relativeFrom="page">
                <wp:align>top</wp:align>
              </wp:positionV>
              <wp:extent cx="443865" cy="443865"/>
              <wp:effectExtent l="0" t="0" r="16510" b="13335"/>
              <wp:wrapNone/>
              <wp:docPr id="1732394994"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004A57" w:rsidR="00004A57" w:rsidP="00004A57" w:rsidRDefault="00004A57" w14:paraId="31193731" w14:textId="2F671E41">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FBAF119">
              <v:stroke joinstyle="miter"/>
              <v:path gradientshapeok="t" o:connecttype="rect"/>
            </v:shapetype>
            <v:shape id="Text Box 1"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v:textbox style="mso-fit-shape-to-text:t" inset="0,15pt,0,0">
                <w:txbxContent>
                  <w:p w:rsidRPr="00004A57" w:rsidR="00004A57" w:rsidP="00004A57" w:rsidRDefault="00004A57" w14:paraId="31193731" w14:textId="2F671E41">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0475"/>
    <w:multiLevelType w:val="hybridMultilevel"/>
    <w:tmpl w:val="4A529B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530748"/>
    <w:multiLevelType w:val="hybridMultilevel"/>
    <w:tmpl w:val="F7F418AA"/>
    <w:lvl w:ilvl="0" w:tplc="EB12D594">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A4A5A87"/>
    <w:multiLevelType w:val="hybridMultilevel"/>
    <w:tmpl w:val="F80C66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ED2347"/>
    <w:multiLevelType w:val="hybridMultilevel"/>
    <w:tmpl w:val="259C58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FA04A96"/>
    <w:multiLevelType w:val="hybridMultilevel"/>
    <w:tmpl w:val="60284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FC561A0"/>
    <w:multiLevelType w:val="hybridMultilevel"/>
    <w:tmpl w:val="270450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66E5CE5"/>
    <w:multiLevelType w:val="hybridMultilevel"/>
    <w:tmpl w:val="F7F40F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B074736"/>
    <w:multiLevelType w:val="hybridMultilevel"/>
    <w:tmpl w:val="D99A848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3F11220B"/>
    <w:multiLevelType w:val="hybridMultilevel"/>
    <w:tmpl w:val="DDE648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5B44358"/>
    <w:multiLevelType w:val="hybridMultilevel"/>
    <w:tmpl w:val="7860686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48536BD1"/>
    <w:multiLevelType w:val="hybridMultilevel"/>
    <w:tmpl w:val="F60845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27765E3"/>
    <w:multiLevelType w:val="hybridMultilevel"/>
    <w:tmpl w:val="DF08B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5393039"/>
    <w:multiLevelType w:val="hybridMultilevel"/>
    <w:tmpl w:val="946EC10E"/>
    <w:lvl w:ilvl="0" w:tplc="2300217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A117F50"/>
    <w:multiLevelType w:val="hybridMultilevel"/>
    <w:tmpl w:val="5EEE24D8"/>
    <w:lvl w:ilvl="0" w:tplc="BC06CF42">
      <w:start w:val="1"/>
      <w:numFmt w:val="bullet"/>
      <w:lvlText w:val=""/>
      <w:lvlJc w:val="left"/>
      <w:pPr>
        <w:ind w:left="720" w:hanging="360"/>
      </w:pPr>
      <w:rPr>
        <w:rFonts w:hint="default" w:ascii="Symbol" w:hAnsi="Symbol"/>
      </w:rPr>
    </w:lvl>
    <w:lvl w:ilvl="1" w:tplc="8BD4B244">
      <w:start w:val="1"/>
      <w:numFmt w:val="bullet"/>
      <w:lvlText w:val="o"/>
      <w:lvlJc w:val="left"/>
      <w:pPr>
        <w:ind w:left="1440" w:hanging="360"/>
      </w:pPr>
      <w:rPr>
        <w:rFonts w:hint="default" w:ascii="Courier New" w:hAnsi="Courier New"/>
      </w:rPr>
    </w:lvl>
    <w:lvl w:ilvl="2" w:tplc="69704B58">
      <w:start w:val="1"/>
      <w:numFmt w:val="bullet"/>
      <w:lvlText w:val=""/>
      <w:lvlJc w:val="left"/>
      <w:pPr>
        <w:ind w:left="2160" w:hanging="360"/>
      </w:pPr>
      <w:rPr>
        <w:rFonts w:hint="default" w:ascii="Wingdings" w:hAnsi="Wingdings"/>
      </w:rPr>
    </w:lvl>
    <w:lvl w:ilvl="3" w:tplc="F6164F68">
      <w:start w:val="1"/>
      <w:numFmt w:val="bullet"/>
      <w:lvlText w:val=""/>
      <w:lvlJc w:val="left"/>
      <w:pPr>
        <w:ind w:left="2880" w:hanging="360"/>
      </w:pPr>
      <w:rPr>
        <w:rFonts w:hint="default" w:ascii="Symbol" w:hAnsi="Symbol"/>
      </w:rPr>
    </w:lvl>
    <w:lvl w:ilvl="4" w:tplc="CE760526">
      <w:start w:val="1"/>
      <w:numFmt w:val="bullet"/>
      <w:lvlText w:val="o"/>
      <w:lvlJc w:val="left"/>
      <w:pPr>
        <w:ind w:left="3600" w:hanging="360"/>
      </w:pPr>
      <w:rPr>
        <w:rFonts w:hint="default" w:ascii="Courier New" w:hAnsi="Courier New"/>
      </w:rPr>
    </w:lvl>
    <w:lvl w:ilvl="5" w:tplc="023C020E">
      <w:start w:val="1"/>
      <w:numFmt w:val="bullet"/>
      <w:lvlText w:val=""/>
      <w:lvlJc w:val="left"/>
      <w:pPr>
        <w:ind w:left="4320" w:hanging="360"/>
      </w:pPr>
      <w:rPr>
        <w:rFonts w:hint="default" w:ascii="Wingdings" w:hAnsi="Wingdings"/>
      </w:rPr>
    </w:lvl>
    <w:lvl w:ilvl="6" w:tplc="403815A8">
      <w:start w:val="1"/>
      <w:numFmt w:val="bullet"/>
      <w:lvlText w:val=""/>
      <w:lvlJc w:val="left"/>
      <w:pPr>
        <w:ind w:left="5040" w:hanging="360"/>
      </w:pPr>
      <w:rPr>
        <w:rFonts w:hint="default" w:ascii="Symbol" w:hAnsi="Symbol"/>
      </w:rPr>
    </w:lvl>
    <w:lvl w:ilvl="7" w:tplc="18DE44B8">
      <w:start w:val="1"/>
      <w:numFmt w:val="bullet"/>
      <w:lvlText w:val="o"/>
      <w:lvlJc w:val="left"/>
      <w:pPr>
        <w:ind w:left="5760" w:hanging="360"/>
      </w:pPr>
      <w:rPr>
        <w:rFonts w:hint="default" w:ascii="Courier New" w:hAnsi="Courier New"/>
      </w:rPr>
    </w:lvl>
    <w:lvl w:ilvl="8" w:tplc="A686F018">
      <w:start w:val="1"/>
      <w:numFmt w:val="bullet"/>
      <w:lvlText w:val=""/>
      <w:lvlJc w:val="left"/>
      <w:pPr>
        <w:ind w:left="6480" w:hanging="360"/>
      </w:pPr>
      <w:rPr>
        <w:rFonts w:hint="default" w:ascii="Wingdings" w:hAnsi="Wingdings"/>
      </w:rPr>
    </w:lvl>
  </w:abstractNum>
  <w:abstractNum w:abstractNumId="14" w15:restartNumberingAfterBreak="0">
    <w:nsid w:val="5AEB25E3"/>
    <w:multiLevelType w:val="hybridMultilevel"/>
    <w:tmpl w:val="5DA034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7D357AF"/>
    <w:multiLevelType w:val="hybridMultilevel"/>
    <w:tmpl w:val="210E8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9220D5A"/>
    <w:multiLevelType w:val="hybridMultilevel"/>
    <w:tmpl w:val="B658E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D3E364F"/>
    <w:multiLevelType w:val="hybridMultilevel"/>
    <w:tmpl w:val="4CC468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17F7562"/>
    <w:multiLevelType w:val="hybridMultilevel"/>
    <w:tmpl w:val="0C1AA3F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2980431"/>
    <w:multiLevelType w:val="hybridMultilevel"/>
    <w:tmpl w:val="4F980D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F7D3F47"/>
    <w:multiLevelType w:val="hybridMultilevel"/>
    <w:tmpl w:val="54FA5F2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321932435">
    <w:abstractNumId w:val="13"/>
  </w:num>
  <w:num w:numId="2" w16cid:durableId="265579645">
    <w:abstractNumId w:val="12"/>
  </w:num>
  <w:num w:numId="3" w16cid:durableId="256601897">
    <w:abstractNumId w:val="6"/>
  </w:num>
  <w:num w:numId="4" w16cid:durableId="1012532203">
    <w:abstractNumId w:val="9"/>
  </w:num>
  <w:num w:numId="5" w16cid:durableId="1586912824">
    <w:abstractNumId w:val="12"/>
  </w:num>
  <w:num w:numId="6" w16cid:durableId="1692221924">
    <w:abstractNumId w:val="17"/>
  </w:num>
  <w:num w:numId="7" w16cid:durableId="1746612831">
    <w:abstractNumId w:val="4"/>
  </w:num>
  <w:num w:numId="8" w16cid:durableId="1733845504">
    <w:abstractNumId w:val="20"/>
  </w:num>
  <w:num w:numId="9" w16cid:durableId="901061166">
    <w:abstractNumId w:val="7"/>
  </w:num>
  <w:num w:numId="10" w16cid:durableId="1697733715">
    <w:abstractNumId w:val="10"/>
  </w:num>
  <w:num w:numId="11" w16cid:durableId="1171918704">
    <w:abstractNumId w:val="18"/>
  </w:num>
  <w:num w:numId="12" w16cid:durableId="41835417">
    <w:abstractNumId w:val="8"/>
  </w:num>
  <w:num w:numId="13" w16cid:durableId="1472478918">
    <w:abstractNumId w:val="2"/>
  </w:num>
  <w:num w:numId="14" w16cid:durableId="78986036">
    <w:abstractNumId w:val="15"/>
  </w:num>
  <w:num w:numId="15" w16cid:durableId="297536079">
    <w:abstractNumId w:val="11"/>
  </w:num>
  <w:num w:numId="16" w16cid:durableId="1717461030">
    <w:abstractNumId w:val="16"/>
  </w:num>
  <w:num w:numId="17" w16cid:durableId="1177429447">
    <w:abstractNumId w:val="0"/>
  </w:num>
  <w:num w:numId="18" w16cid:durableId="79495825">
    <w:abstractNumId w:val="5"/>
  </w:num>
  <w:num w:numId="19" w16cid:durableId="2141334983">
    <w:abstractNumId w:val="14"/>
  </w:num>
  <w:num w:numId="20" w16cid:durableId="785270465">
    <w:abstractNumId w:val="3"/>
  </w:num>
  <w:num w:numId="21" w16cid:durableId="724720064">
    <w:abstractNumId w:val="19"/>
  </w:num>
  <w:num w:numId="22" w16cid:durableId="198858301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147"/>
    <w:rsid w:val="00000C52"/>
    <w:rsid w:val="000032CA"/>
    <w:rsid w:val="00003364"/>
    <w:rsid w:val="00004A57"/>
    <w:rsid w:val="00005DB6"/>
    <w:rsid w:val="00007947"/>
    <w:rsid w:val="00007B24"/>
    <w:rsid w:val="00012817"/>
    <w:rsid w:val="00022A85"/>
    <w:rsid w:val="00024E2A"/>
    <w:rsid w:val="0002638D"/>
    <w:rsid w:val="00026E17"/>
    <w:rsid w:val="00030912"/>
    <w:rsid w:val="00031F2C"/>
    <w:rsid w:val="00033518"/>
    <w:rsid w:val="00036151"/>
    <w:rsid w:val="000425B9"/>
    <w:rsid w:val="00046625"/>
    <w:rsid w:val="00047141"/>
    <w:rsid w:val="00050F99"/>
    <w:rsid w:val="00053C00"/>
    <w:rsid w:val="000573C6"/>
    <w:rsid w:val="00061752"/>
    <w:rsid w:val="000624C9"/>
    <w:rsid w:val="00063C93"/>
    <w:rsid w:val="00064216"/>
    <w:rsid w:val="00065282"/>
    <w:rsid w:val="00065DAC"/>
    <w:rsid w:val="00072D2C"/>
    <w:rsid w:val="00076E52"/>
    <w:rsid w:val="00080B23"/>
    <w:rsid w:val="00081C27"/>
    <w:rsid w:val="00082FE3"/>
    <w:rsid w:val="00084919"/>
    <w:rsid w:val="00084D35"/>
    <w:rsid w:val="000878D5"/>
    <w:rsid w:val="00087F88"/>
    <w:rsid w:val="000894D0"/>
    <w:rsid w:val="00091753"/>
    <w:rsid w:val="00091868"/>
    <w:rsid w:val="00093292"/>
    <w:rsid w:val="0009609E"/>
    <w:rsid w:val="000963C2"/>
    <w:rsid w:val="000A3827"/>
    <w:rsid w:val="000A4B8A"/>
    <w:rsid w:val="000A51C3"/>
    <w:rsid w:val="000A56C9"/>
    <w:rsid w:val="000A6E4B"/>
    <w:rsid w:val="000B1AEA"/>
    <w:rsid w:val="000B386B"/>
    <w:rsid w:val="000B7381"/>
    <w:rsid w:val="000C091F"/>
    <w:rsid w:val="000C1DDF"/>
    <w:rsid w:val="000C1F45"/>
    <w:rsid w:val="000C2400"/>
    <w:rsid w:val="000C517C"/>
    <w:rsid w:val="000C5D03"/>
    <w:rsid w:val="000C693D"/>
    <w:rsid w:val="000C6F43"/>
    <w:rsid w:val="000D2E7C"/>
    <w:rsid w:val="000D5BB8"/>
    <w:rsid w:val="000D65B0"/>
    <w:rsid w:val="000E2130"/>
    <w:rsid w:val="000E295D"/>
    <w:rsid w:val="000E3F1B"/>
    <w:rsid w:val="000E4949"/>
    <w:rsid w:val="000E4CFE"/>
    <w:rsid w:val="000E70BF"/>
    <w:rsid w:val="000F4558"/>
    <w:rsid w:val="000F615A"/>
    <w:rsid w:val="000F766B"/>
    <w:rsid w:val="0010068E"/>
    <w:rsid w:val="001028BB"/>
    <w:rsid w:val="00102F21"/>
    <w:rsid w:val="00104135"/>
    <w:rsid w:val="0010471C"/>
    <w:rsid w:val="0010484E"/>
    <w:rsid w:val="00104C39"/>
    <w:rsid w:val="00105F2C"/>
    <w:rsid w:val="00106B59"/>
    <w:rsid w:val="00106F3B"/>
    <w:rsid w:val="00111A8A"/>
    <w:rsid w:val="001127FF"/>
    <w:rsid w:val="00112A14"/>
    <w:rsid w:val="001154A8"/>
    <w:rsid w:val="0011555B"/>
    <w:rsid w:val="00116F9F"/>
    <w:rsid w:val="001176C0"/>
    <w:rsid w:val="00122F9F"/>
    <w:rsid w:val="0012360F"/>
    <w:rsid w:val="00125292"/>
    <w:rsid w:val="00125522"/>
    <w:rsid w:val="00126297"/>
    <w:rsid w:val="0012742D"/>
    <w:rsid w:val="00131B5A"/>
    <w:rsid w:val="001345FC"/>
    <w:rsid w:val="00134B8D"/>
    <w:rsid w:val="00135311"/>
    <w:rsid w:val="00136E4D"/>
    <w:rsid w:val="00140193"/>
    <w:rsid w:val="00140445"/>
    <w:rsid w:val="00142AD9"/>
    <w:rsid w:val="00142E01"/>
    <w:rsid w:val="00142F44"/>
    <w:rsid w:val="001436C6"/>
    <w:rsid w:val="00143CC7"/>
    <w:rsid w:val="001440B4"/>
    <w:rsid w:val="0014749E"/>
    <w:rsid w:val="0014785C"/>
    <w:rsid w:val="00147EA9"/>
    <w:rsid w:val="00150CD0"/>
    <w:rsid w:val="00152BD9"/>
    <w:rsid w:val="0015361C"/>
    <w:rsid w:val="001548A5"/>
    <w:rsid w:val="00160CBE"/>
    <w:rsid w:val="0016141D"/>
    <w:rsid w:val="0016331E"/>
    <w:rsid w:val="0016709C"/>
    <w:rsid w:val="001679ED"/>
    <w:rsid w:val="001700BB"/>
    <w:rsid w:val="00171979"/>
    <w:rsid w:val="001737AE"/>
    <w:rsid w:val="00180E5C"/>
    <w:rsid w:val="00183F58"/>
    <w:rsid w:val="00184D91"/>
    <w:rsid w:val="00185050"/>
    <w:rsid w:val="0018785B"/>
    <w:rsid w:val="00187C3C"/>
    <w:rsid w:val="00194E49"/>
    <w:rsid w:val="00196511"/>
    <w:rsid w:val="001A2D19"/>
    <w:rsid w:val="001A3CE6"/>
    <w:rsid w:val="001A4273"/>
    <w:rsid w:val="001A431C"/>
    <w:rsid w:val="001A6504"/>
    <w:rsid w:val="001A759F"/>
    <w:rsid w:val="001B2A85"/>
    <w:rsid w:val="001B4BC6"/>
    <w:rsid w:val="001C00DC"/>
    <w:rsid w:val="001C049E"/>
    <w:rsid w:val="001C22B9"/>
    <w:rsid w:val="001C2686"/>
    <w:rsid w:val="001C48BC"/>
    <w:rsid w:val="001C5EFA"/>
    <w:rsid w:val="001C6AAC"/>
    <w:rsid w:val="001D1174"/>
    <w:rsid w:val="001D1F6D"/>
    <w:rsid w:val="001D27AB"/>
    <w:rsid w:val="001D3054"/>
    <w:rsid w:val="001D3515"/>
    <w:rsid w:val="001D50CB"/>
    <w:rsid w:val="001D5485"/>
    <w:rsid w:val="001E186F"/>
    <w:rsid w:val="001E1D5C"/>
    <w:rsid w:val="001E2279"/>
    <w:rsid w:val="001E3191"/>
    <w:rsid w:val="001E5C8B"/>
    <w:rsid w:val="001E75C7"/>
    <w:rsid w:val="001E79E8"/>
    <w:rsid w:val="001F0470"/>
    <w:rsid w:val="001F2D73"/>
    <w:rsid w:val="001F4F60"/>
    <w:rsid w:val="00203167"/>
    <w:rsid w:val="00207DE2"/>
    <w:rsid w:val="002107D1"/>
    <w:rsid w:val="002134EA"/>
    <w:rsid w:val="002139E1"/>
    <w:rsid w:val="00214084"/>
    <w:rsid w:val="00216A27"/>
    <w:rsid w:val="00220100"/>
    <w:rsid w:val="00221238"/>
    <w:rsid w:val="00221AE9"/>
    <w:rsid w:val="002221EC"/>
    <w:rsid w:val="00226953"/>
    <w:rsid w:val="0022711F"/>
    <w:rsid w:val="0022752E"/>
    <w:rsid w:val="0022786B"/>
    <w:rsid w:val="00230CFB"/>
    <w:rsid w:val="0023272A"/>
    <w:rsid w:val="00233BC0"/>
    <w:rsid w:val="00234534"/>
    <w:rsid w:val="00236359"/>
    <w:rsid w:val="002371CB"/>
    <w:rsid w:val="002409FF"/>
    <w:rsid w:val="0024149D"/>
    <w:rsid w:val="0024488F"/>
    <w:rsid w:val="00247DAA"/>
    <w:rsid w:val="002577A9"/>
    <w:rsid w:val="00260882"/>
    <w:rsid w:val="00270F0B"/>
    <w:rsid w:val="0027543C"/>
    <w:rsid w:val="00276953"/>
    <w:rsid w:val="002804C8"/>
    <w:rsid w:val="00282CBC"/>
    <w:rsid w:val="002830C3"/>
    <w:rsid w:val="002936FE"/>
    <w:rsid w:val="00293C31"/>
    <w:rsid w:val="00295FE5"/>
    <w:rsid w:val="002A0506"/>
    <w:rsid w:val="002A253C"/>
    <w:rsid w:val="002A39A1"/>
    <w:rsid w:val="002A476D"/>
    <w:rsid w:val="002A776A"/>
    <w:rsid w:val="002B1482"/>
    <w:rsid w:val="002B2279"/>
    <w:rsid w:val="002B279D"/>
    <w:rsid w:val="002B528C"/>
    <w:rsid w:val="002C18A5"/>
    <w:rsid w:val="002C1CDF"/>
    <w:rsid w:val="002C3295"/>
    <w:rsid w:val="002C337C"/>
    <w:rsid w:val="002C3EBC"/>
    <w:rsid w:val="002C4399"/>
    <w:rsid w:val="002C7DD3"/>
    <w:rsid w:val="002D2B9C"/>
    <w:rsid w:val="002D6A06"/>
    <w:rsid w:val="002E51C1"/>
    <w:rsid w:val="002F216F"/>
    <w:rsid w:val="002F3693"/>
    <w:rsid w:val="002F3BFE"/>
    <w:rsid w:val="002F47CC"/>
    <w:rsid w:val="002F506B"/>
    <w:rsid w:val="002F5744"/>
    <w:rsid w:val="003029FD"/>
    <w:rsid w:val="00303447"/>
    <w:rsid w:val="0030551B"/>
    <w:rsid w:val="00305EF8"/>
    <w:rsid w:val="00306A84"/>
    <w:rsid w:val="003074D4"/>
    <w:rsid w:val="00316799"/>
    <w:rsid w:val="00317019"/>
    <w:rsid w:val="003207A0"/>
    <w:rsid w:val="00321C7F"/>
    <w:rsid w:val="0032223E"/>
    <w:rsid w:val="003237A0"/>
    <w:rsid w:val="00324037"/>
    <w:rsid w:val="00326733"/>
    <w:rsid w:val="00330A23"/>
    <w:rsid w:val="00330F6F"/>
    <w:rsid w:val="00332ED6"/>
    <w:rsid w:val="00333978"/>
    <w:rsid w:val="003344E4"/>
    <w:rsid w:val="0033623B"/>
    <w:rsid w:val="00340140"/>
    <w:rsid w:val="00341BC7"/>
    <w:rsid w:val="003463B5"/>
    <w:rsid w:val="003510B8"/>
    <w:rsid w:val="003544E3"/>
    <w:rsid w:val="0035474A"/>
    <w:rsid w:val="003603D3"/>
    <w:rsid w:val="00361CCC"/>
    <w:rsid w:val="00363BFD"/>
    <w:rsid w:val="003662A9"/>
    <w:rsid w:val="00372854"/>
    <w:rsid w:val="00372C05"/>
    <w:rsid w:val="0037341C"/>
    <w:rsid w:val="00383A6A"/>
    <w:rsid w:val="00386FC8"/>
    <w:rsid w:val="0038763A"/>
    <w:rsid w:val="00390573"/>
    <w:rsid w:val="003A00DF"/>
    <w:rsid w:val="003A00FC"/>
    <w:rsid w:val="003A1147"/>
    <w:rsid w:val="003A5953"/>
    <w:rsid w:val="003A6B3F"/>
    <w:rsid w:val="003B01A5"/>
    <w:rsid w:val="003B0CB2"/>
    <w:rsid w:val="003B2134"/>
    <w:rsid w:val="003B2264"/>
    <w:rsid w:val="003B34A4"/>
    <w:rsid w:val="003B4815"/>
    <w:rsid w:val="003B4E63"/>
    <w:rsid w:val="003B5242"/>
    <w:rsid w:val="003B5D62"/>
    <w:rsid w:val="003C031E"/>
    <w:rsid w:val="003C0A97"/>
    <w:rsid w:val="003C2007"/>
    <w:rsid w:val="003C2972"/>
    <w:rsid w:val="003C2FEA"/>
    <w:rsid w:val="003C571B"/>
    <w:rsid w:val="003D0A17"/>
    <w:rsid w:val="003D15F3"/>
    <w:rsid w:val="003D22F7"/>
    <w:rsid w:val="003D2F0F"/>
    <w:rsid w:val="003D5BD5"/>
    <w:rsid w:val="003D6EB4"/>
    <w:rsid w:val="003D7091"/>
    <w:rsid w:val="003D713F"/>
    <w:rsid w:val="003E590B"/>
    <w:rsid w:val="003F00E7"/>
    <w:rsid w:val="003F1878"/>
    <w:rsid w:val="003F6071"/>
    <w:rsid w:val="003F73C6"/>
    <w:rsid w:val="003F76D1"/>
    <w:rsid w:val="0040082B"/>
    <w:rsid w:val="00401A2A"/>
    <w:rsid w:val="00403216"/>
    <w:rsid w:val="00406359"/>
    <w:rsid w:val="0040748D"/>
    <w:rsid w:val="004079ED"/>
    <w:rsid w:val="00411D22"/>
    <w:rsid w:val="0041349A"/>
    <w:rsid w:val="00413D7F"/>
    <w:rsid w:val="00415667"/>
    <w:rsid w:val="004166F6"/>
    <w:rsid w:val="00417EEE"/>
    <w:rsid w:val="00421DA8"/>
    <w:rsid w:val="004229C9"/>
    <w:rsid w:val="004239AE"/>
    <w:rsid w:val="00425C36"/>
    <w:rsid w:val="0042741A"/>
    <w:rsid w:val="00430AB2"/>
    <w:rsid w:val="00431DAB"/>
    <w:rsid w:val="00432720"/>
    <w:rsid w:val="00433D19"/>
    <w:rsid w:val="00434F7F"/>
    <w:rsid w:val="004374BE"/>
    <w:rsid w:val="00440AFC"/>
    <w:rsid w:val="00443C49"/>
    <w:rsid w:val="0044443C"/>
    <w:rsid w:val="00445009"/>
    <w:rsid w:val="0045494D"/>
    <w:rsid w:val="00455C91"/>
    <w:rsid w:val="0045696C"/>
    <w:rsid w:val="00456C7A"/>
    <w:rsid w:val="00461837"/>
    <w:rsid w:val="004652FA"/>
    <w:rsid w:val="00465A17"/>
    <w:rsid w:val="00466011"/>
    <w:rsid w:val="00466809"/>
    <w:rsid w:val="00466FDB"/>
    <w:rsid w:val="00471600"/>
    <w:rsid w:val="00473B10"/>
    <w:rsid w:val="00474063"/>
    <w:rsid w:val="0047443F"/>
    <w:rsid w:val="00474B70"/>
    <w:rsid w:val="0047643A"/>
    <w:rsid w:val="00482A86"/>
    <w:rsid w:val="004839DE"/>
    <w:rsid w:val="004854E1"/>
    <w:rsid w:val="00486B18"/>
    <w:rsid w:val="00490084"/>
    <w:rsid w:val="00490745"/>
    <w:rsid w:val="00494E08"/>
    <w:rsid w:val="00496118"/>
    <w:rsid w:val="00497AF9"/>
    <w:rsid w:val="00497BC2"/>
    <w:rsid w:val="00497C6A"/>
    <w:rsid w:val="004A002A"/>
    <w:rsid w:val="004A15D1"/>
    <w:rsid w:val="004A1920"/>
    <w:rsid w:val="004A46FA"/>
    <w:rsid w:val="004B1C5E"/>
    <w:rsid w:val="004B460B"/>
    <w:rsid w:val="004B600E"/>
    <w:rsid w:val="004C5BCD"/>
    <w:rsid w:val="004D104A"/>
    <w:rsid w:val="004D6CD6"/>
    <w:rsid w:val="004D73A9"/>
    <w:rsid w:val="004D758A"/>
    <w:rsid w:val="004D7EC7"/>
    <w:rsid w:val="004E07BE"/>
    <w:rsid w:val="004E38C4"/>
    <w:rsid w:val="004E5D73"/>
    <w:rsid w:val="004E6B7A"/>
    <w:rsid w:val="004F1B37"/>
    <w:rsid w:val="004F344B"/>
    <w:rsid w:val="004F4C5F"/>
    <w:rsid w:val="004F4F71"/>
    <w:rsid w:val="004F6A63"/>
    <w:rsid w:val="004F78E9"/>
    <w:rsid w:val="00500C2D"/>
    <w:rsid w:val="005025D8"/>
    <w:rsid w:val="0050506F"/>
    <w:rsid w:val="005052A9"/>
    <w:rsid w:val="00506611"/>
    <w:rsid w:val="00506ADE"/>
    <w:rsid w:val="00507E60"/>
    <w:rsid w:val="005118A1"/>
    <w:rsid w:val="0051517B"/>
    <w:rsid w:val="0052141F"/>
    <w:rsid w:val="0052277A"/>
    <w:rsid w:val="00523051"/>
    <w:rsid w:val="00532F04"/>
    <w:rsid w:val="00533979"/>
    <w:rsid w:val="00536D3A"/>
    <w:rsid w:val="00544284"/>
    <w:rsid w:val="00547E36"/>
    <w:rsid w:val="0055095C"/>
    <w:rsid w:val="00551130"/>
    <w:rsid w:val="00556001"/>
    <w:rsid w:val="00562E47"/>
    <w:rsid w:val="005643D2"/>
    <w:rsid w:val="00564EE9"/>
    <w:rsid w:val="00567E95"/>
    <w:rsid w:val="005718C4"/>
    <w:rsid w:val="0057304C"/>
    <w:rsid w:val="00574557"/>
    <w:rsid w:val="005757B2"/>
    <w:rsid w:val="00581732"/>
    <w:rsid w:val="005840DF"/>
    <w:rsid w:val="00585E8C"/>
    <w:rsid w:val="005873A7"/>
    <w:rsid w:val="005A0371"/>
    <w:rsid w:val="005A2292"/>
    <w:rsid w:val="005A3863"/>
    <w:rsid w:val="005A5B55"/>
    <w:rsid w:val="005A67F1"/>
    <w:rsid w:val="005A6EF4"/>
    <w:rsid w:val="005B01D6"/>
    <w:rsid w:val="005B3653"/>
    <w:rsid w:val="005B36A5"/>
    <w:rsid w:val="005B5846"/>
    <w:rsid w:val="005B6844"/>
    <w:rsid w:val="005B6C97"/>
    <w:rsid w:val="005B6D88"/>
    <w:rsid w:val="005B744C"/>
    <w:rsid w:val="005B7D3F"/>
    <w:rsid w:val="005B7FBF"/>
    <w:rsid w:val="005C2845"/>
    <w:rsid w:val="005C2FD3"/>
    <w:rsid w:val="005C3B0C"/>
    <w:rsid w:val="005D347A"/>
    <w:rsid w:val="005D5593"/>
    <w:rsid w:val="005D6BD9"/>
    <w:rsid w:val="005E47E5"/>
    <w:rsid w:val="005E5856"/>
    <w:rsid w:val="005F415B"/>
    <w:rsid w:val="005F4D9E"/>
    <w:rsid w:val="005F6292"/>
    <w:rsid w:val="00600522"/>
    <w:rsid w:val="00603549"/>
    <w:rsid w:val="006067CE"/>
    <w:rsid w:val="00611404"/>
    <w:rsid w:val="006124D0"/>
    <w:rsid w:val="006155AD"/>
    <w:rsid w:val="0061603C"/>
    <w:rsid w:val="0061673A"/>
    <w:rsid w:val="006171C2"/>
    <w:rsid w:val="00622B5F"/>
    <w:rsid w:val="0062499B"/>
    <w:rsid w:val="006256CC"/>
    <w:rsid w:val="006274E4"/>
    <w:rsid w:val="0063161A"/>
    <w:rsid w:val="00631E84"/>
    <w:rsid w:val="00635C79"/>
    <w:rsid w:val="00645965"/>
    <w:rsid w:val="006471D4"/>
    <w:rsid w:val="006533CD"/>
    <w:rsid w:val="00653E38"/>
    <w:rsid w:val="006572FD"/>
    <w:rsid w:val="0066079C"/>
    <w:rsid w:val="00661141"/>
    <w:rsid w:val="00661F84"/>
    <w:rsid w:val="006658C1"/>
    <w:rsid w:val="006703C9"/>
    <w:rsid w:val="00673B1A"/>
    <w:rsid w:val="006750A7"/>
    <w:rsid w:val="006776FB"/>
    <w:rsid w:val="006814AC"/>
    <w:rsid w:val="006871AC"/>
    <w:rsid w:val="00687A03"/>
    <w:rsid w:val="00690349"/>
    <w:rsid w:val="00690469"/>
    <w:rsid w:val="00690EC2"/>
    <w:rsid w:val="00696D45"/>
    <w:rsid w:val="00697051"/>
    <w:rsid w:val="00697634"/>
    <w:rsid w:val="006A336E"/>
    <w:rsid w:val="006A5491"/>
    <w:rsid w:val="006A5821"/>
    <w:rsid w:val="006A5A11"/>
    <w:rsid w:val="006A5E92"/>
    <w:rsid w:val="006B0569"/>
    <w:rsid w:val="006B1548"/>
    <w:rsid w:val="006B15EC"/>
    <w:rsid w:val="006B3196"/>
    <w:rsid w:val="006B3EAA"/>
    <w:rsid w:val="006B4B08"/>
    <w:rsid w:val="006B51AC"/>
    <w:rsid w:val="006B563F"/>
    <w:rsid w:val="006B5711"/>
    <w:rsid w:val="006B6961"/>
    <w:rsid w:val="006C2568"/>
    <w:rsid w:val="006C2D75"/>
    <w:rsid w:val="006C38B2"/>
    <w:rsid w:val="006C49ED"/>
    <w:rsid w:val="006D0B78"/>
    <w:rsid w:val="006D0BF8"/>
    <w:rsid w:val="006D4E88"/>
    <w:rsid w:val="006D5353"/>
    <w:rsid w:val="006D5678"/>
    <w:rsid w:val="006D5A6F"/>
    <w:rsid w:val="006D5CF6"/>
    <w:rsid w:val="006E1C15"/>
    <w:rsid w:val="006E5002"/>
    <w:rsid w:val="006E5137"/>
    <w:rsid w:val="006F3BAE"/>
    <w:rsid w:val="006F4A6D"/>
    <w:rsid w:val="006F74E2"/>
    <w:rsid w:val="0070211A"/>
    <w:rsid w:val="00705660"/>
    <w:rsid w:val="00705B15"/>
    <w:rsid w:val="00706E2A"/>
    <w:rsid w:val="007105E2"/>
    <w:rsid w:val="007115FF"/>
    <w:rsid w:val="00711FD6"/>
    <w:rsid w:val="007128DC"/>
    <w:rsid w:val="00714BA2"/>
    <w:rsid w:val="007205A7"/>
    <w:rsid w:val="00722678"/>
    <w:rsid w:val="00723C81"/>
    <w:rsid w:val="00724415"/>
    <w:rsid w:val="007309B0"/>
    <w:rsid w:val="0073146D"/>
    <w:rsid w:val="0073455D"/>
    <w:rsid w:val="00736BD2"/>
    <w:rsid w:val="00740309"/>
    <w:rsid w:val="00741A63"/>
    <w:rsid w:val="00744B28"/>
    <w:rsid w:val="00744DE2"/>
    <w:rsid w:val="00745F9C"/>
    <w:rsid w:val="00750C87"/>
    <w:rsid w:val="0075163B"/>
    <w:rsid w:val="00751CE7"/>
    <w:rsid w:val="00757736"/>
    <w:rsid w:val="00760021"/>
    <w:rsid w:val="00763246"/>
    <w:rsid w:val="00765653"/>
    <w:rsid w:val="00770695"/>
    <w:rsid w:val="00771370"/>
    <w:rsid w:val="007717D5"/>
    <w:rsid w:val="0077290E"/>
    <w:rsid w:val="00772D34"/>
    <w:rsid w:val="00773080"/>
    <w:rsid w:val="00773A43"/>
    <w:rsid w:val="00774E42"/>
    <w:rsid w:val="007750B5"/>
    <w:rsid w:val="007752B3"/>
    <w:rsid w:val="00777C54"/>
    <w:rsid w:val="00777EA1"/>
    <w:rsid w:val="0078026B"/>
    <w:rsid w:val="007807E4"/>
    <w:rsid w:val="00781EA9"/>
    <w:rsid w:val="0078333C"/>
    <w:rsid w:val="00783A64"/>
    <w:rsid w:val="007840C0"/>
    <w:rsid w:val="007854D9"/>
    <w:rsid w:val="0079104D"/>
    <w:rsid w:val="00791977"/>
    <w:rsid w:val="0079246F"/>
    <w:rsid w:val="00792582"/>
    <w:rsid w:val="00792B0F"/>
    <w:rsid w:val="00796AC4"/>
    <w:rsid w:val="007A0F56"/>
    <w:rsid w:val="007A1DE1"/>
    <w:rsid w:val="007A5F58"/>
    <w:rsid w:val="007A6281"/>
    <w:rsid w:val="007A72CE"/>
    <w:rsid w:val="007A77F4"/>
    <w:rsid w:val="007B0A06"/>
    <w:rsid w:val="007B23D3"/>
    <w:rsid w:val="007B25C1"/>
    <w:rsid w:val="007B4FBE"/>
    <w:rsid w:val="007B50DC"/>
    <w:rsid w:val="007B6420"/>
    <w:rsid w:val="007B6431"/>
    <w:rsid w:val="007C062C"/>
    <w:rsid w:val="007C063A"/>
    <w:rsid w:val="007C139A"/>
    <w:rsid w:val="007C3944"/>
    <w:rsid w:val="007C45DE"/>
    <w:rsid w:val="007C4688"/>
    <w:rsid w:val="007D168C"/>
    <w:rsid w:val="007D38CB"/>
    <w:rsid w:val="007D3A7F"/>
    <w:rsid w:val="007E2C45"/>
    <w:rsid w:val="007E2C4F"/>
    <w:rsid w:val="007E7C48"/>
    <w:rsid w:val="007F0356"/>
    <w:rsid w:val="007F0C1B"/>
    <w:rsid w:val="007F36B6"/>
    <w:rsid w:val="007F470E"/>
    <w:rsid w:val="007F53FB"/>
    <w:rsid w:val="007F68E1"/>
    <w:rsid w:val="007F6CD3"/>
    <w:rsid w:val="00800401"/>
    <w:rsid w:val="00801F79"/>
    <w:rsid w:val="00803665"/>
    <w:rsid w:val="00803E10"/>
    <w:rsid w:val="00803F7A"/>
    <w:rsid w:val="00806DA1"/>
    <w:rsid w:val="0080757F"/>
    <w:rsid w:val="00807DB3"/>
    <w:rsid w:val="00811C53"/>
    <w:rsid w:val="00812E0E"/>
    <w:rsid w:val="00814C2F"/>
    <w:rsid w:val="00816F4F"/>
    <w:rsid w:val="00817165"/>
    <w:rsid w:val="00821217"/>
    <w:rsid w:val="00821DDE"/>
    <w:rsid w:val="0082264F"/>
    <w:rsid w:val="008230DD"/>
    <w:rsid w:val="00825112"/>
    <w:rsid w:val="0082576E"/>
    <w:rsid w:val="00833AF5"/>
    <w:rsid w:val="00835513"/>
    <w:rsid w:val="00837673"/>
    <w:rsid w:val="00837862"/>
    <w:rsid w:val="008402E0"/>
    <w:rsid w:val="00841109"/>
    <w:rsid w:val="008468CD"/>
    <w:rsid w:val="0084766C"/>
    <w:rsid w:val="00855049"/>
    <w:rsid w:val="008566FA"/>
    <w:rsid w:val="00857765"/>
    <w:rsid w:val="008634E7"/>
    <w:rsid w:val="0086480B"/>
    <w:rsid w:val="008657F0"/>
    <w:rsid w:val="008659DF"/>
    <w:rsid w:val="008665A6"/>
    <w:rsid w:val="0086726A"/>
    <w:rsid w:val="0087236B"/>
    <w:rsid w:val="00873F73"/>
    <w:rsid w:val="00875578"/>
    <w:rsid w:val="00876472"/>
    <w:rsid w:val="00876E7D"/>
    <w:rsid w:val="0088163A"/>
    <w:rsid w:val="00886D24"/>
    <w:rsid w:val="00886E48"/>
    <w:rsid w:val="00891A8B"/>
    <w:rsid w:val="008920A6"/>
    <w:rsid w:val="00893A93"/>
    <w:rsid w:val="008966A2"/>
    <w:rsid w:val="0089701A"/>
    <w:rsid w:val="00897DDB"/>
    <w:rsid w:val="008A0181"/>
    <w:rsid w:val="008A0734"/>
    <w:rsid w:val="008A17B7"/>
    <w:rsid w:val="008A4540"/>
    <w:rsid w:val="008A4B27"/>
    <w:rsid w:val="008A4C75"/>
    <w:rsid w:val="008A5E25"/>
    <w:rsid w:val="008A6CBB"/>
    <w:rsid w:val="008B0D41"/>
    <w:rsid w:val="008B3251"/>
    <w:rsid w:val="008B54D1"/>
    <w:rsid w:val="008B54F7"/>
    <w:rsid w:val="008C2501"/>
    <w:rsid w:val="008C6D6D"/>
    <w:rsid w:val="008D0D80"/>
    <w:rsid w:val="008D477D"/>
    <w:rsid w:val="008D514D"/>
    <w:rsid w:val="008D7014"/>
    <w:rsid w:val="008E0407"/>
    <w:rsid w:val="008E11F9"/>
    <w:rsid w:val="008E2914"/>
    <w:rsid w:val="008E29D8"/>
    <w:rsid w:val="008E5B0A"/>
    <w:rsid w:val="008E5CC7"/>
    <w:rsid w:val="008E75E1"/>
    <w:rsid w:val="008F1CD1"/>
    <w:rsid w:val="008F2403"/>
    <w:rsid w:val="008F4C38"/>
    <w:rsid w:val="008F50A5"/>
    <w:rsid w:val="008F6921"/>
    <w:rsid w:val="0090326F"/>
    <w:rsid w:val="0090444F"/>
    <w:rsid w:val="00904A8F"/>
    <w:rsid w:val="009052FC"/>
    <w:rsid w:val="00906720"/>
    <w:rsid w:val="00910B0F"/>
    <w:rsid w:val="00912FAA"/>
    <w:rsid w:val="00913491"/>
    <w:rsid w:val="00920CE4"/>
    <w:rsid w:val="009276FE"/>
    <w:rsid w:val="00927906"/>
    <w:rsid w:val="00931E4E"/>
    <w:rsid w:val="00933264"/>
    <w:rsid w:val="009351F7"/>
    <w:rsid w:val="00937C12"/>
    <w:rsid w:val="009415A9"/>
    <w:rsid w:val="009428BC"/>
    <w:rsid w:val="009448E0"/>
    <w:rsid w:val="009523D6"/>
    <w:rsid w:val="00952489"/>
    <w:rsid w:val="00957CD2"/>
    <w:rsid w:val="00967A1F"/>
    <w:rsid w:val="00971F33"/>
    <w:rsid w:val="0097204B"/>
    <w:rsid w:val="009721ED"/>
    <w:rsid w:val="009734BA"/>
    <w:rsid w:val="00981A4C"/>
    <w:rsid w:val="0098531D"/>
    <w:rsid w:val="00991DB2"/>
    <w:rsid w:val="00992C9A"/>
    <w:rsid w:val="009931F3"/>
    <w:rsid w:val="00993363"/>
    <w:rsid w:val="009949DF"/>
    <w:rsid w:val="00994E93"/>
    <w:rsid w:val="00995E39"/>
    <w:rsid w:val="009A0670"/>
    <w:rsid w:val="009A0A1D"/>
    <w:rsid w:val="009A3428"/>
    <w:rsid w:val="009B0A55"/>
    <w:rsid w:val="009B0A72"/>
    <w:rsid w:val="009B0DD6"/>
    <w:rsid w:val="009B3FA5"/>
    <w:rsid w:val="009B4608"/>
    <w:rsid w:val="009B49CA"/>
    <w:rsid w:val="009C1453"/>
    <w:rsid w:val="009C1CE8"/>
    <w:rsid w:val="009C1EA4"/>
    <w:rsid w:val="009C343E"/>
    <w:rsid w:val="009C6D16"/>
    <w:rsid w:val="009D31E6"/>
    <w:rsid w:val="009D4DB4"/>
    <w:rsid w:val="009D594B"/>
    <w:rsid w:val="009D5C9E"/>
    <w:rsid w:val="009D7371"/>
    <w:rsid w:val="009D7556"/>
    <w:rsid w:val="009E1650"/>
    <w:rsid w:val="009E23DB"/>
    <w:rsid w:val="009E3690"/>
    <w:rsid w:val="009E403B"/>
    <w:rsid w:val="009E73BC"/>
    <w:rsid w:val="009E77FE"/>
    <w:rsid w:val="009E7E42"/>
    <w:rsid w:val="009F0E76"/>
    <w:rsid w:val="009F19AE"/>
    <w:rsid w:val="009F1E1A"/>
    <w:rsid w:val="009F6316"/>
    <w:rsid w:val="009F684D"/>
    <w:rsid w:val="009F68A3"/>
    <w:rsid w:val="00A0277A"/>
    <w:rsid w:val="00A0386C"/>
    <w:rsid w:val="00A070A3"/>
    <w:rsid w:val="00A127A4"/>
    <w:rsid w:val="00A20053"/>
    <w:rsid w:val="00A21163"/>
    <w:rsid w:val="00A23BC5"/>
    <w:rsid w:val="00A25309"/>
    <w:rsid w:val="00A300B9"/>
    <w:rsid w:val="00A317A7"/>
    <w:rsid w:val="00A31D0C"/>
    <w:rsid w:val="00A3205B"/>
    <w:rsid w:val="00A3244E"/>
    <w:rsid w:val="00A32CA8"/>
    <w:rsid w:val="00A33584"/>
    <w:rsid w:val="00A348D8"/>
    <w:rsid w:val="00A35185"/>
    <w:rsid w:val="00A37824"/>
    <w:rsid w:val="00A403C2"/>
    <w:rsid w:val="00A40D7F"/>
    <w:rsid w:val="00A41D37"/>
    <w:rsid w:val="00A43575"/>
    <w:rsid w:val="00A44C5E"/>
    <w:rsid w:val="00A46C6C"/>
    <w:rsid w:val="00A46F1A"/>
    <w:rsid w:val="00A478E6"/>
    <w:rsid w:val="00A47A56"/>
    <w:rsid w:val="00A51F81"/>
    <w:rsid w:val="00A52D92"/>
    <w:rsid w:val="00A563CC"/>
    <w:rsid w:val="00A57C93"/>
    <w:rsid w:val="00A60F26"/>
    <w:rsid w:val="00A62C1F"/>
    <w:rsid w:val="00A64384"/>
    <w:rsid w:val="00A66603"/>
    <w:rsid w:val="00A667A6"/>
    <w:rsid w:val="00A6755F"/>
    <w:rsid w:val="00A707A8"/>
    <w:rsid w:val="00A751B8"/>
    <w:rsid w:val="00A815CD"/>
    <w:rsid w:val="00A84294"/>
    <w:rsid w:val="00A8489F"/>
    <w:rsid w:val="00A84A59"/>
    <w:rsid w:val="00A84FB4"/>
    <w:rsid w:val="00A92B4D"/>
    <w:rsid w:val="00A93EDE"/>
    <w:rsid w:val="00A9456F"/>
    <w:rsid w:val="00A95C4E"/>
    <w:rsid w:val="00A96921"/>
    <w:rsid w:val="00AA5263"/>
    <w:rsid w:val="00AB25D1"/>
    <w:rsid w:val="00AB49F2"/>
    <w:rsid w:val="00AB569A"/>
    <w:rsid w:val="00AB5D78"/>
    <w:rsid w:val="00AB5F05"/>
    <w:rsid w:val="00AB6DE0"/>
    <w:rsid w:val="00AC02E3"/>
    <w:rsid w:val="00AC1A93"/>
    <w:rsid w:val="00AC214C"/>
    <w:rsid w:val="00AC234F"/>
    <w:rsid w:val="00AC2805"/>
    <w:rsid w:val="00AD0648"/>
    <w:rsid w:val="00AD07CA"/>
    <w:rsid w:val="00AD080C"/>
    <w:rsid w:val="00AD6087"/>
    <w:rsid w:val="00AD7124"/>
    <w:rsid w:val="00AD7DFE"/>
    <w:rsid w:val="00AE0A6A"/>
    <w:rsid w:val="00AE0CD7"/>
    <w:rsid w:val="00AE0D79"/>
    <w:rsid w:val="00AE106A"/>
    <w:rsid w:val="00AE2B32"/>
    <w:rsid w:val="00AE359E"/>
    <w:rsid w:val="00AE426D"/>
    <w:rsid w:val="00AE4413"/>
    <w:rsid w:val="00AE533D"/>
    <w:rsid w:val="00AE59EB"/>
    <w:rsid w:val="00AE6CC4"/>
    <w:rsid w:val="00AE6DF9"/>
    <w:rsid w:val="00AE7330"/>
    <w:rsid w:val="00AE75A1"/>
    <w:rsid w:val="00AE7CA9"/>
    <w:rsid w:val="00AF1CE7"/>
    <w:rsid w:val="00B0188E"/>
    <w:rsid w:val="00B03131"/>
    <w:rsid w:val="00B10C30"/>
    <w:rsid w:val="00B155C1"/>
    <w:rsid w:val="00B16702"/>
    <w:rsid w:val="00B21031"/>
    <w:rsid w:val="00B21276"/>
    <w:rsid w:val="00B21BFF"/>
    <w:rsid w:val="00B23DAD"/>
    <w:rsid w:val="00B24936"/>
    <w:rsid w:val="00B26C17"/>
    <w:rsid w:val="00B27450"/>
    <w:rsid w:val="00B335C5"/>
    <w:rsid w:val="00B34937"/>
    <w:rsid w:val="00B34F39"/>
    <w:rsid w:val="00B35C6D"/>
    <w:rsid w:val="00B36063"/>
    <w:rsid w:val="00B36D0A"/>
    <w:rsid w:val="00B44033"/>
    <w:rsid w:val="00B45EDF"/>
    <w:rsid w:val="00B46256"/>
    <w:rsid w:val="00B51295"/>
    <w:rsid w:val="00B533CF"/>
    <w:rsid w:val="00B54E90"/>
    <w:rsid w:val="00B554A8"/>
    <w:rsid w:val="00B56C87"/>
    <w:rsid w:val="00B57B4E"/>
    <w:rsid w:val="00B6002D"/>
    <w:rsid w:val="00B60398"/>
    <w:rsid w:val="00B65F6E"/>
    <w:rsid w:val="00B66C81"/>
    <w:rsid w:val="00B704E2"/>
    <w:rsid w:val="00B70D65"/>
    <w:rsid w:val="00B70D7A"/>
    <w:rsid w:val="00B72616"/>
    <w:rsid w:val="00B72AC7"/>
    <w:rsid w:val="00B80932"/>
    <w:rsid w:val="00B81236"/>
    <w:rsid w:val="00B81621"/>
    <w:rsid w:val="00B824AE"/>
    <w:rsid w:val="00B82B92"/>
    <w:rsid w:val="00B83B22"/>
    <w:rsid w:val="00B85608"/>
    <w:rsid w:val="00B857DB"/>
    <w:rsid w:val="00B872E2"/>
    <w:rsid w:val="00B9026D"/>
    <w:rsid w:val="00B93313"/>
    <w:rsid w:val="00B95A97"/>
    <w:rsid w:val="00BA10C2"/>
    <w:rsid w:val="00BA6008"/>
    <w:rsid w:val="00BB06F5"/>
    <w:rsid w:val="00BB3C9B"/>
    <w:rsid w:val="00BB5BA0"/>
    <w:rsid w:val="00BB6016"/>
    <w:rsid w:val="00BB6A7A"/>
    <w:rsid w:val="00BC0E7A"/>
    <w:rsid w:val="00BC40D5"/>
    <w:rsid w:val="00BC4A74"/>
    <w:rsid w:val="00BC5ABA"/>
    <w:rsid w:val="00BC5CAF"/>
    <w:rsid w:val="00BC6777"/>
    <w:rsid w:val="00BC787D"/>
    <w:rsid w:val="00BD30FC"/>
    <w:rsid w:val="00BD3EC3"/>
    <w:rsid w:val="00BD5AB9"/>
    <w:rsid w:val="00BD71F0"/>
    <w:rsid w:val="00BE03DD"/>
    <w:rsid w:val="00BE07A7"/>
    <w:rsid w:val="00BE09B1"/>
    <w:rsid w:val="00BE13E8"/>
    <w:rsid w:val="00BE2CCF"/>
    <w:rsid w:val="00BE2E3C"/>
    <w:rsid w:val="00BE323C"/>
    <w:rsid w:val="00BE4F91"/>
    <w:rsid w:val="00BE519A"/>
    <w:rsid w:val="00BE5902"/>
    <w:rsid w:val="00BE6FCC"/>
    <w:rsid w:val="00BF4083"/>
    <w:rsid w:val="00BF5FD8"/>
    <w:rsid w:val="00BF732C"/>
    <w:rsid w:val="00C01215"/>
    <w:rsid w:val="00C01B20"/>
    <w:rsid w:val="00C02B22"/>
    <w:rsid w:val="00C0588E"/>
    <w:rsid w:val="00C071FB"/>
    <w:rsid w:val="00C10E93"/>
    <w:rsid w:val="00C14BB1"/>
    <w:rsid w:val="00C212D4"/>
    <w:rsid w:val="00C232EB"/>
    <w:rsid w:val="00C23B98"/>
    <w:rsid w:val="00C23ED1"/>
    <w:rsid w:val="00C24407"/>
    <w:rsid w:val="00C26ECC"/>
    <w:rsid w:val="00C274BE"/>
    <w:rsid w:val="00C27709"/>
    <w:rsid w:val="00C31D1E"/>
    <w:rsid w:val="00C3377B"/>
    <w:rsid w:val="00C34D77"/>
    <w:rsid w:val="00C36A6B"/>
    <w:rsid w:val="00C37E23"/>
    <w:rsid w:val="00C41528"/>
    <w:rsid w:val="00C4168E"/>
    <w:rsid w:val="00C424DA"/>
    <w:rsid w:val="00C43872"/>
    <w:rsid w:val="00C44E0E"/>
    <w:rsid w:val="00C45C43"/>
    <w:rsid w:val="00C47DD1"/>
    <w:rsid w:val="00C50AC4"/>
    <w:rsid w:val="00C50AEC"/>
    <w:rsid w:val="00C5246D"/>
    <w:rsid w:val="00C524C4"/>
    <w:rsid w:val="00C54683"/>
    <w:rsid w:val="00C56AF1"/>
    <w:rsid w:val="00C62039"/>
    <w:rsid w:val="00C62116"/>
    <w:rsid w:val="00C632A7"/>
    <w:rsid w:val="00C6597C"/>
    <w:rsid w:val="00C66DAE"/>
    <w:rsid w:val="00C70283"/>
    <w:rsid w:val="00C703F3"/>
    <w:rsid w:val="00C715DC"/>
    <w:rsid w:val="00C720CF"/>
    <w:rsid w:val="00C74463"/>
    <w:rsid w:val="00C7644C"/>
    <w:rsid w:val="00C825DF"/>
    <w:rsid w:val="00C83AEA"/>
    <w:rsid w:val="00C83FD1"/>
    <w:rsid w:val="00C85573"/>
    <w:rsid w:val="00C85FEF"/>
    <w:rsid w:val="00C90296"/>
    <w:rsid w:val="00C90520"/>
    <w:rsid w:val="00C91D83"/>
    <w:rsid w:val="00C9228F"/>
    <w:rsid w:val="00C934B8"/>
    <w:rsid w:val="00C9507D"/>
    <w:rsid w:val="00C965BC"/>
    <w:rsid w:val="00C96D6E"/>
    <w:rsid w:val="00CA009E"/>
    <w:rsid w:val="00CA037C"/>
    <w:rsid w:val="00CA073A"/>
    <w:rsid w:val="00CA2045"/>
    <w:rsid w:val="00CA3FB5"/>
    <w:rsid w:val="00CA426B"/>
    <w:rsid w:val="00CA4422"/>
    <w:rsid w:val="00CA7E78"/>
    <w:rsid w:val="00CB1442"/>
    <w:rsid w:val="00CB19C4"/>
    <w:rsid w:val="00CB6545"/>
    <w:rsid w:val="00CB65CC"/>
    <w:rsid w:val="00CC0BB8"/>
    <w:rsid w:val="00CC1B3A"/>
    <w:rsid w:val="00CC3090"/>
    <w:rsid w:val="00CC3ED3"/>
    <w:rsid w:val="00CC500A"/>
    <w:rsid w:val="00CC6D74"/>
    <w:rsid w:val="00CD2AE1"/>
    <w:rsid w:val="00CD5699"/>
    <w:rsid w:val="00CD59F8"/>
    <w:rsid w:val="00CE16BE"/>
    <w:rsid w:val="00CE2996"/>
    <w:rsid w:val="00CE4226"/>
    <w:rsid w:val="00CE5ACB"/>
    <w:rsid w:val="00CE69E2"/>
    <w:rsid w:val="00CE7CEB"/>
    <w:rsid w:val="00CF0271"/>
    <w:rsid w:val="00CF5D96"/>
    <w:rsid w:val="00CF68B5"/>
    <w:rsid w:val="00CF7FD5"/>
    <w:rsid w:val="00D00B57"/>
    <w:rsid w:val="00D0412C"/>
    <w:rsid w:val="00D04548"/>
    <w:rsid w:val="00D13655"/>
    <w:rsid w:val="00D15591"/>
    <w:rsid w:val="00D15B25"/>
    <w:rsid w:val="00D15F61"/>
    <w:rsid w:val="00D16062"/>
    <w:rsid w:val="00D168F3"/>
    <w:rsid w:val="00D173F8"/>
    <w:rsid w:val="00D174AD"/>
    <w:rsid w:val="00D212D7"/>
    <w:rsid w:val="00D22AD6"/>
    <w:rsid w:val="00D24168"/>
    <w:rsid w:val="00D33EA2"/>
    <w:rsid w:val="00D366A9"/>
    <w:rsid w:val="00D373D4"/>
    <w:rsid w:val="00D37922"/>
    <w:rsid w:val="00D4077C"/>
    <w:rsid w:val="00D44BA4"/>
    <w:rsid w:val="00D45AC9"/>
    <w:rsid w:val="00D45CE0"/>
    <w:rsid w:val="00D469B4"/>
    <w:rsid w:val="00D46EE1"/>
    <w:rsid w:val="00D47598"/>
    <w:rsid w:val="00D47812"/>
    <w:rsid w:val="00D50F70"/>
    <w:rsid w:val="00D51047"/>
    <w:rsid w:val="00D51E62"/>
    <w:rsid w:val="00D5350A"/>
    <w:rsid w:val="00D5465F"/>
    <w:rsid w:val="00D568E2"/>
    <w:rsid w:val="00D57323"/>
    <w:rsid w:val="00D61EC0"/>
    <w:rsid w:val="00D63367"/>
    <w:rsid w:val="00D70D24"/>
    <w:rsid w:val="00D74CC3"/>
    <w:rsid w:val="00D75DC5"/>
    <w:rsid w:val="00D76A28"/>
    <w:rsid w:val="00D7761C"/>
    <w:rsid w:val="00D80035"/>
    <w:rsid w:val="00D8219A"/>
    <w:rsid w:val="00D8226A"/>
    <w:rsid w:val="00D84C35"/>
    <w:rsid w:val="00D87BA0"/>
    <w:rsid w:val="00D91765"/>
    <w:rsid w:val="00D9523F"/>
    <w:rsid w:val="00D96DA7"/>
    <w:rsid w:val="00DA13F5"/>
    <w:rsid w:val="00DA1D71"/>
    <w:rsid w:val="00DA1F61"/>
    <w:rsid w:val="00DA2B0F"/>
    <w:rsid w:val="00DB210C"/>
    <w:rsid w:val="00DB5448"/>
    <w:rsid w:val="00DB6643"/>
    <w:rsid w:val="00DB70B9"/>
    <w:rsid w:val="00DC0562"/>
    <w:rsid w:val="00DC08D4"/>
    <w:rsid w:val="00DC38BF"/>
    <w:rsid w:val="00DC3EF9"/>
    <w:rsid w:val="00DC42E5"/>
    <w:rsid w:val="00DC43CB"/>
    <w:rsid w:val="00DC6DDC"/>
    <w:rsid w:val="00DC75EC"/>
    <w:rsid w:val="00DD009D"/>
    <w:rsid w:val="00DD02DC"/>
    <w:rsid w:val="00DD14B5"/>
    <w:rsid w:val="00DD17F3"/>
    <w:rsid w:val="00DD18C7"/>
    <w:rsid w:val="00DD1AD0"/>
    <w:rsid w:val="00DD1B3E"/>
    <w:rsid w:val="00DD3315"/>
    <w:rsid w:val="00DD46EB"/>
    <w:rsid w:val="00DE1A55"/>
    <w:rsid w:val="00DE604A"/>
    <w:rsid w:val="00DE619B"/>
    <w:rsid w:val="00DE774F"/>
    <w:rsid w:val="00DF321D"/>
    <w:rsid w:val="00DF3793"/>
    <w:rsid w:val="00DF5352"/>
    <w:rsid w:val="00DF6DE7"/>
    <w:rsid w:val="00E00942"/>
    <w:rsid w:val="00E01EDB"/>
    <w:rsid w:val="00E028BB"/>
    <w:rsid w:val="00E05213"/>
    <w:rsid w:val="00E05BD8"/>
    <w:rsid w:val="00E11553"/>
    <w:rsid w:val="00E1241D"/>
    <w:rsid w:val="00E131E8"/>
    <w:rsid w:val="00E17462"/>
    <w:rsid w:val="00E17D9D"/>
    <w:rsid w:val="00E203D3"/>
    <w:rsid w:val="00E21FE2"/>
    <w:rsid w:val="00E2313D"/>
    <w:rsid w:val="00E23F11"/>
    <w:rsid w:val="00E25016"/>
    <w:rsid w:val="00E2D25A"/>
    <w:rsid w:val="00E30878"/>
    <w:rsid w:val="00E327CC"/>
    <w:rsid w:val="00E35B1C"/>
    <w:rsid w:val="00E36358"/>
    <w:rsid w:val="00E36BD8"/>
    <w:rsid w:val="00E40ADB"/>
    <w:rsid w:val="00E432F5"/>
    <w:rsid w:val="00E43824"/>
    <w:rsid w:val="00E52032"/>
    <w:rsid w:val="00E54C63"/>
    <w:rsid w:val="00E54DB1"/>
    <w:rsid w:val="00E55148"/>
    <w:rsid w:val="00E57B7E"/>
    <w:rsid w:val="00E6027F"/>
    <w:rsid w:val="00E6093C"/>
    <w:rsid w:val="00E609DD"/>
    <w:rsid w:val="00E60EC8"/>
    <w:rsid w:val="00E6275B"/>
    <w:rsid w:val="00E63277"/>
    <w:rsid w:val="00E6378B"/>
    <w:rsid w:val="00E64D25"/>
    <w:rsid w:val="00E65238"/>
    <w:rsid w:val="00E66665"/>
    <w:rsid w:val="00E67AC6"/>
    <w:rsid w:val="00E7160D"/>
    <w:rsid w:val="00E725D4"/>
    <w:rsid w:val="00E743FC"/>
    <w:rsid w:val="00E748BE"/>
    <w:rsid w:val="00E805C2"/>
    <w:rsid w:val="00E83B46"/>
    <w:rsid w:val="00E85771"/>
    <w:rsid w:val="00E92CF2"/>
    <w:rsid w:val="00E9503B"/>
    <w:rsid w:val="00E95782"/>
    <w:rsid w:val="00E95BF2"/>
    <w:rsid w:val="00EA459D"/>
    <w:rsid w:val="00EA48F0"/>
    <w:rsid w:val="00EA600E"/>
    <w:rsid w:val="00EA68BE"/>
    <w:rsid w:val="00EA70F2"/>
    <w:rsid w:val="00EB2617"/>
    <w:rsid w:val="00EB37A9"/>
    <w:rsid w:val="00EB4AE2"/>
    <w:rsid w:val="00EB62AD"/>
    <w:rsid w:val="00EB72B1"/>
    <w:rsid w:val="00EC4105"/>
    <w:rsid w:val="00EC5D6F"/>
    <w:rsid w:val="00EC74AC"/>
    <w:rsid w:val="00ED580C"/>
    <w:rsid w:val="00ED68BF"/>
    <w:rsid w:val="00ED6A39"/>
    <w:rsid w:val="00ED76BB"/>
    <w:rsid w:val="00ED7E50"/>
    <w:rsid w:val="00EE0FF5"/>
    <w:rsid w:val="00EE3DAD"/>
    <w:rsid w:val="00EE44EA"/>
    <w:rsid w:val="00EE49DB"/>
    <w:rsid w:val="00EE6A46"/>
    <w:rsid w:val="00EF02B5"/>
    <w:rsid w:val="00EF37CE"/>
    <w:rsid w:val="00EF526D"/>
    <w:rsid w:val="00EF627D"/>
    <w:rsid w:val="00EF6F23"/>
    <w:rsid w:val="00F000EB"/>
    <w:rsid w:val="00F115C2"/>
    <w:rsid w:val="00F12685"/>
    <w:rsid w:val="00F12EBA"/>
    <w:rsid w:val="00F177DD"/>
    <w:rsid w:val="00F2073D"/>
    <w:rsid w:val="00F37C1E"/>
    <w:rsid w:val="00F37EA5"/>
    <w:rsid w:val="00F40767"/>
    <w:rsid w:val="00F43912"/>
    <w:rsid w:val="00F479BF"/>
    <w:rsid w:val="00F52BEE"/>
    <w:rsid w:val="00F53BB2"/>
    <w:rsid w:val="00F546A8"/>
    <w:rsid w:val="00F54BE6"/>
    <w:rsid w:val="00F54C74"/>
    <w:rsid w:val="00F56B09"/>
    <w:rsid w:val="00F6106F"/>
    <w:rsid w:val="00F62FEE"/>
    <w:rsid w:val="00F63E7C"/>
    <w:rsid w:val="00F67446"/>
    <w:rsid w:val="00F71351"/>
    <w:rsid w:val="00F755AD"/>
    <w:rsid w:val="00F77DEF"/>
    <w:rsid w:val="00F80785"/>
    <w:rsid w:val="00F80F9F"/>
    <w:rsid w:val="00F810A0"/>
    <w:rsid w:val="00F81120"/>
    <w:rsid w:val="00F82B57"/>
    <w:rsid w:val="00F830D7"/>
    <w:rsid w:val="00F90661"/>
    <w:rsid w:val="00F907EC"/>
    <w:rsid w:val="00F91333"/>
    <w:rsid w:val="00F93BFF"/>
    <w:rsid w:val="00F94989"/>
    <w:rsid w:val="00F95166"/>
    <w:rsid w:val="00F958CB"/>
    <w:rsid w:val="00F96FDF"/>
    <w:rsid w:val="00F975B8"/>
    <w:rsid w:val="00FA21DA"/>
    <w:rsid w:val="00FA344A"/>
    <w:rsid w:val="00FB127C"/>
    <w:rsid w:val="00FB2ADA"/>
    <w:rsid w:val="00FB3021"/>
    <w:rsid w:val="00FB456E"/>
    <w:rsid w:val="00FB5C7B"/>
    <w:rsid w:val="00FC0324"/>
    <w:rsid w:val="00FC2132"/>
    <w:rsid w:val="00FC29A8"/>
    <w:rsid w:val="00FC34F0"/>
    <w:rsid w:val="00FC4E1D"/>
    <w:rsid w:val="00FC6319"/>
    <w:rsid w:val="00FD07AC"/>
    <w:rsid w:val="00FD0B11"/>
    <w:rsid w:val="00FD27F0"/>
    <w:rsid w:val="00FD2C50"/>
    <w:rsid w:val="00FD306E"/>
    <w:rsid w:val="00FD4773"/>
    <w:rsid w:val="00FE0DC8"/>
    <w:rsid w:val="00FE231C"/>
    <w:rsid w:val="00FE359B"/>
    <w:rsid w:val="00FE3C6E"/>
    <w:rsid w:val="00FE5398"/>
    <w:rsid w:val="00FE5E15"/>
    <w:rsid w:val="00FF197D"/>
    <w:rsid w:val="00FF2891"/>
    <w:rsid w:val="00FF5BC2"/>
    <w:rsid w:val="012E48BC"/>
    <w:rsid w:val="0179EE71"/>
    <w:rsid w:val="017C8F67"/>
    <w:rsid w:val="0189C223"/>
    <w:rsid w:val="02266F14"/>
    <w:rsid w:val="025A37EF"/>
    <w:rsid w:val="02CD1248"/>
    <w:rsid w:val="0436C805"/>
    <w:rsid w:val="0497A6B5"/>
    <w:rsid w:val="04CC5817"/>
    <w:rsid w:val="056A8203"/>
    <w:rsid w:val="056C7914"/>
    <w:rsid w:val="05DCCC32"/>
    <w:rsid w:val="0626BE52"/>
    <w:rsid w:val="062C815E"/>
    <w:rsid w:val="06496145"/>
    <w:rsid w:val="06D6B074"/>
    <w:rsid w:val="071B550D"/>
    <w:rsid w:val="071BEC96"/>
    <w:rsid w:val="0724CD0E"/>
    <w:rsid w:val="07255920"/>
    <w:rsid w:val="075FFE9D"/>
    <w:rsid w:val="07F60711"/>
    <w:rsid w:val="087C28C4"/>
    <w:rsid w:val="092EE0C0"/>
    <w:rsid w:val="0A355D90"/>
    <w:rsid w:val="0A41631D"/>
    <w:rsid w:val="0A9CFC35"/>
    <w:rsid w:val="0B177C0C"/>
    <w:rsid w:val="0BB03956"/>
    <w:rsid w:val="0BC76723"/>
    <w:rsid w:val="0C2A53CE"/>
    <w:rsid w:val="0CBF3B70"/>
    <w:rsid w:val="0DCB2693"/>
    <w:rsid w:val="0DDBCE5B"/>
    <w:rsid w:val="0DE634F6"/>
    <w:rsid w:val="0E1F1E19"/>
    <w:rsid w:val="0E23CC25"/>
    <w:rsid w:val="0E934F34"/>
    <w:rsid w:val="0EB9797E"/>
    <w:rsid w:val="0ECD69C2"/>
    <w:rsid w:val="0EDA5344"/>
    <w:rsid w:val="0EFF17C2"/>
    <w:rsid w:val="0F1628E7"/>
    <w:rsid w:val="0F78C195"/>
    <w:rsid w:val="10164B93"/>
    <w:rsid w:val="109A69E5"/>
    <w:rsid w:val="10D84EFE"/>
    <w:rsid w:val="11320F84"/>
    <w:rsid w:val="114765B1"/>
    <w:rsid w:val="118CE7C4"/>
    <w:rsid w:val="120B0C0B"/>
    <w:rsid w:val="12492DFF"/>
    <w:rsid w:val="124F5BD4"/>
    <w:rsid w:val="129CABCE"/>
    <w:rsid w:val="12DDB3CE"/>
    <w:rsid w:val="12EDC06A"/>
    <w:rsid w:val="142AAD06"/>
    <w:rsid w:val="14575756"/>
    <w:rsid w:val="164D0C95"/>
    <w:rsid w:val="169CE645"/>
    <w:rsid w:val="179D3C13"/>
    <w:rsid w:val="1838D9F7"/>
    <w:rsid w:val="18806307"/>
    <w:rsid w:val="18B3B1FC"/>
    <w:rsid w:val="1954B62F"/>
    <w:rsid w:val="19793B3A"/>
    <w:rsid w:val="19A99DCA"/>
    <w:rsid w:val="19FD6D5C"/>
    <w:rsid w:val="1AF6357D"/>
    <w:rsid w:val="1B5B74C9"/>
    <w:rsid w:val="1BA614C6"/>
    <w:rsid w:val="1C43B561"/>
    <w:rsid w:val="1D1A1735"/>
    <w:rsid w:val="1D7DA232"/>
    <w:rsid w:val="1E465F3D"/>
    <w:rsid w:val="1E8AC4C3"/>
    <w:rsid w:val="1E9B9534"/>
    <w:rsid w:val="1EC7A597"/>
    <w:rsid w:val="1EDF12B2"/>
    <w:rsid w:val="1FC10F87"/>
    <w:rsid w:val="1FC9A6A0"/>
    <w:rsid w:val="1FDDA2BC"/>
    <w:rsid w:val="20C4DAB7"/>
    <w:rsid w:val="21588221"/>
    <w:rsid w:val="21657701"/>
    <w:rsid w:val="21966143"/>
    <w:rsid w:val="21AA152B"/>
    <w:rsid w:val="21BA2F1F"/>
    <w:rsid w:val="22F6CF6C"/>
    <w:rsid w:val="23AB766F"/>
    <w:rsid w:val="23F24776"/>
    <w:rsid w:val="244F7C52"/>
    <w:rsid w:val="24560B0F"/>
    <w:rsid w:val="24F33DE9"/>
    <w:rsid w:val="253A0F08"/>
    <w:rsid w:val="26072146"/>
    <w:rsid w:val="264D7BC2"/>
    <w:rsid w:val="266FBD13"/>
    <w:rsid w:val="2675718B"/>
    <w:rsid w:val="26784003"/>
    <w:rsid w:val="282B7FCA"/>
    <w:rsid w:val="29C774B0"/>
    <w:rsid w:val="2AB8A812"/>
    <w:rsid w:val="2B3728AD"/>
    <w:rsid w:val="2B8B442C"/>
    <w:rsid w:val="2C28CC44"/>
    <w:rsid w:val="2C3F7419"/>
    <w:rsid w:val="2CD12682"/>
    <w:rsid w:val="2D3FA646"/>
    <w:rsid w:val="2D849D35"/>
    <w:rsid w:val="2DA169B8"/>
    <w:rsid w:val="2DCD5D6C"/>
    <w:rsid w:val="2E192F07"/>
    <w:rsid w:val="2E1B7E2D"/>
    <w:rsid w:val="2E231556"/>
    <w:rsid w:val="2EEE1566"/>
    <w:rsid w:val="2FD5D2D8"/>
    <w:rsid w:val="30F42BF4"/>
    <w:rsid w:val="321DDB02"/>
    <w:rsid w:val="324E47DB"/>
    <w:rsid w:val="324FA387"/>
    <w:rsid w:val="32FD11B0"/>
    <w:rsid w:val="33176B2C"/>
    <w:rsid w:val="3347590A"/>
    <w:rsid w:val="339D3226"/>
    <w:rsid w:val="33A0899E"/>
    <w:rsid w:val="340ACBB9"/>
    <w:rsid w:val="34ACCF75"/>
    <w:rsid w:val="354070EC"/>
    <w:rsid w:val="357A95E2"/>
    <w:rsid w:val="3623DAA7"/>
    <w:rsid w:val="36431E01"/>
    <w:rsid w:val="37004D02"/>
    <w:rsid w:val="37EEEC8E"/>
    <w:rsid w:val="38A800D1"/>
    <w:rsid w:val="38A9BE3C"/>
    <w:rsid w:val="38D9ADEA"/>
    <w:rsid w:val="3997FA1A"/>
    <w:rsid w:val="3A501A84"/>
    <w:rsid w:val="3A8F7204"/>
    <w:rsid w:val="3ABE7A0E"/>
    <w:rsid w:val="3AD8DB37"/>
    <w:rsid w:val="3D7FBFAB"/>
    <w:rsid w:val="3EDC2A27"/>
    <w:rsid w:val="3FCAE7EA"/>
    <w:rsid w:val="40552040"/>
    <w:rsid w:val="4109C79C"/>
    <w:rsid w:val="411D7B03"/>
    <w:rsid w:val="4141811C"/>
    <w:rsid w:val="41982B7D"/>
    <w:rsid w:val="4270D7B7"/>
    <w:rsid w:val="430F89CB"/>
    <w:rsid w:val="434394A2"/>
    <w:rsid w:val="43496430"/>
    <w:rsid w:val="43B44ED6"/>
    <w:rsid w:val="43C991CB"/>
    <w:rsid w:val="4416FD00"/>
    <w:rsid w:val="444D01E5"/>
    <w:rsid w:val="45233B14"/>
    <w:rsid w:val="4599172C"/>
    <w:rsid w:val="45A3F9ED"/>
    <w:rsid w:val="45DD2976"/>
    <w:rsid w:val="45FCCA0D"/>
    <w:rsid w:val="462AC777"/>
    <w:rsid w:val="46547C99"/>
    <w:rsid w:val="46BA0B86"/>
    <w:rsid w:val="479011F8"/>
    <w:rsid w:val="47B0BF70"/>
    <w:rsid w:val="47D9AF55"/>
    <w:rsid w:val="480F5627"/>
    <w:rsid w:val="482DE102"/>
    <w:rsid w:val="48A27C63"/>
    <w:rsid w:val="4953D76A"/>
    <w:rsid w:val="4A31CED0"/>
    <w:rsid w:val="4B0EF4CE"/>
    <w:rsid w:val="4B5F2CBD"/>
    <w:rsid w:val="4B9DB922"/>
    <w:rsid w:val="4DC3DFB4"/>
    <w:rsid w:val="4FBB46A4"/>
    <w:rsid w:val="4FBB8B59"/>
    <w:rsid w:val="4FBE77C5"/>
    <w:rsid w:val="503CCD6E"/>
    <w:rsid w:val="50559EEF"/>
    <w:rsid w:val="5149016C"/>
    <w:rsid w:val="51C0EF2C"/>
    <w:rsid w:val="52B50A1D"/>
    <w:rsid w:val="52B96876"/>
    <w:rsid w:val="531E1321"/>
    <w:rsid w:val="53519138"/>
    <w:rsid w:val="53EEDE04"/>
    <w:rsid w:val="540524F9"/>
    <w:rsid w:val="5420A217"/>
    <w:rsid w:val="5435D37D"/>
    <w:rsid w:val="54F1F1C6"/>
    <w:rsid w:val="55239DC7"/>
    <w:rsid w:val="55343D51"/>
    <w:rsid w:val="55A0F55A"/>
    <w:rsid w:val="55A93CFA"/>
    <w:rsid w:val="55B10690"/>
    <w:rsid w:val="56A15625"/>
    <w:rsid w:val="56EEA22D"/>
    <w:rsid w:val="57145465"/>
    <w:rsid w:val="5798F5EF"/>
    <w:rsid w:val="580C0463"/>
    <w:rsid w:val="58815F0D"/>
    <w:rsid w:val="5898C4B1"/>
    <w:rsid w:val="58C01177"/>
    <w:rsid w:val="58D6957A"/>
    <w:rsid w:val="597A3F14"/>
    <w:rsid w:val="598B6711"/>
    <w:rsid w:val="5A5E5D00"/>
    <w:rsid w:val="5B41E7A3"/>
    <w:rsid w:val="5BB19718"/>
    <w:rsid w:val="5C74170A"/>
    <w:rsid w:val="5C8D2A32"/>
    <w:rsid w:val="5C92A882"/>
    <w:rsid w:val="5D06CFE2"/>
    <w:rsid w:val="5DB3F4C5"/>
    <w:rsid w:val="5DC609BA"/>
    <w:rsid w:val="5EB37CB5"/>
    <w:rsid w:val="5EE4668B"/>
    <w:rsid w:val="5F7BA859"/>
    <w:rsid w:val="602062B4"/>
    <w:rsid w:val="60822643"/>
    <w:rsid w:val="612B405C"/>
    <w:rsid w:val="6191C5CB"/>
    <w:rsid w:val="61C1C738"/>
    <w:rsid w:val="626A185C"/>
    <w:rsid w:val="628765E8"/>
    <w:rsid w:val="6289BA39"/>
    <w:rsid w:val="62A70698"/>
    <w:rsid w:val="62DC70E2"/>
    <w:rsid w:val="637B2901"/>
    <w:rsid w:val="638361FF"/>
    <w:rsid w:val="63C9345D"/>
    <w:rsid w:val="6411FB72"/>
    <w:rsid w:val="64BA31B0"/>
    <w:rsid w:val="65182044"/>
    <w:rsid w:val="659712CA"/>
    <w:rsid w:val="65C644C7"/>
    <w:rsid w:val="677CF91E"/>
    <w:rsid w:val="683571A1"/>
    <w:rsid w:val="6851A64C"/>
    <w:rsid w:val="6875511B"/>
    <w:rsid w:val="69568487"/>
    <w:rsid w:val="69CEAE60"/>
    <w:rsid w:val="6A2347CC"/>
    <w:rsid w:val="6B8DD18B"/>
    <w:rsid w:val="6D1E1AE4"/>
    <w:rsid w:val="6D2AC42D"/>
    <w:rsid w:val="6D84AA4B"/>
    <w:rsid w:val="6D9F700D"/>
    <w:rsid w:val="6DCA188F"/>
    <w:rsid w:val="6E1327B5"/>
    <w:rsid w:val="6E16534D"/>
    <w:rsid w:val="6E44CA4B"/>
    <w:rsid w:val="6E53740C"/>
    <w:rsid w:val="6E8B8AC8"/>
    <w:rsid w:val="6E9DDAB4"/>
    <w:rsid w:val="6EA1DE62"/>
    <w:rsid w:val="6EA4B325"/>
    <w:rsid w:val="6EB09C58"/>
    <w:rsid w:val="6EBB54DF"/>
    <w:rsid w:val="6EE59229"/>
    <w:rsid w:val="70408386"/>
    <w:rsid w:val="70DD33D5"/>
    <w:rsid w:val="70E26CFD"/>
    <w:rsid w:val="710DEAC4"/>
    <w:rsid w:val="7129006B"/>
    <w:rsid w:val="715A4186"/>
    <w:rsid w:val="71669542"/>
    <w:rsid w:val="71AB4D08"/>
    <w:rsid w:val="71D9D3BB"/>
    <w:rsid w:val="71EF1E66"/>
    <w:rsid w:val="71FCDCD0"/>
    <w:rsid w:val="723ABB5B"/>
    <w:rsid w:val="727D9EBD"/>
    <w:rsid w:val="72F81508"/>
    <w:rsid w:val="73E22887"/>
    <w:rsid w:val="74049BEB"/>
    <w:rsid w:val="74A55403"/>
    <w:rsid w:val="74EDACF4"/>
    <w:rsid w:val="7513F4A9"/>
    <w:rsid w:val="76238E86"/>
    <w:rsid w:val="76A62AFA"/>
    <w:rsid w:val="77B31679"/>
    <w:rsid w:val="77EAC5D5"/>
    <w:rsid w:val="781EA046"/>
    <w:rsid w:val="7895F0B8"/>
    <w:rsid w:val="78AFBB93"/>
    <w:rsid w:val="78F0E6FE"/>
    <w:rsid w:val="794E878B"/>
    <w:rsid w:val="794FDFF4"/>
    <w:rsid w:val="79886330"/>
    <w:rsid w:val="79DA3FEC"/>
    <w:rsid w:val="79E765CC"/>
    <w:rsid w:val="7A2D2668"/>
    <w:rsid w:val="7A3908AD"/>
    <w:rsid w:val="7A440716"/>
    <w:rsid w:val="7AC1FABC"/>
    <w:rsid w:val="7B04BA09"/>
    <w:rsid w:val="7B0BEA67"/>
    <w:rsid w:val="7B1577D1"/>
    <w:rsid w:val="7B5D7FCC"/>
    <w:rsid w:val="7B89C3A2"/>
    <w:rsid w:val="7CF77C59"/>
    <w:rsid w:val="7D1F068E"/>
    <w:rsid w:val="7DC22004"/>
    <w:rsid w:val="7DC22FA1"/>
    <w:rsid w:val="7DD5194E"/>
    <w:rsid w:val="7E3D1B2B"/>
    <w:rsid w:val="7E4C1384"/>
    <w:rsid w:val="7E7F0F05"/>
    <w:rsid w:val="7EA99C18"/>
    <w:rsid w:val="7F71768E"/>
    <w:rsid w:val="7F83EFFB"/>
    <w:rsid w:val="7F9571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4E533"/>
  <w15:chartTrackingRefBased/>
  <w15:docId w15:val="{50431207-83BC-467A-9FF9-39D140B89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qFormat/>
    <w:rsid w:val="00F93BFF"/>
    <w:pPr>
      <w:keepNext/>
      <w:spacing w:after="0" w:line="240" w:lineRule="auto"/>
      <w:outlineLvl w:val="0"/>
    </w:pPr>
    <w:rPr>
      <w:rFonts w:ascii="Trebuchet MS" w:hAnsi="Trebuchet MS" w:eastAsia="Times New Roman" w:cs="Times New Roman"/>
      <w:b/>
      <w:bCs/>
      <w:sz w:val="32"/>
      <w:szCs w:val="24"/>
    </w:rPr>
  </w:style>
  <w:style w:type="paragraph" w:styleId="Heading8">
    <w:name w:val="heading 8"/>
    <w:basedOn w:val="Normal"/>
    <w:next w:val="Normal"/>
    <w:link w:val="Heading8Char"/>
    <w:qFormat/>
    <w:rsid w:val="00F93BFF"/>
    <w:pPr>
      <w:keepNext/>
      <w:spacing w:after="60" w:line="240" w:lineRule="auto"/>
      <w:outlineLvl w:val="7"/>
    </w:pPr>
    <w:rPr>
      <w:rFonts w:ascii="Arial" w:hAnsi="Arial" w:eastAsia="Times New Roman" w:cs="Times New Roman"/>
      <w:b/>
      <w:bCs/>
      <w:smallCaps/>
      <w:sz w:val="26"/>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3A1147"/>
    <w:pPr>
      <w:autoSpaceDE w:val="0"/>
      <w:autoSpaceDN w:val="0"/>
      <w:adjustRightInd w:val="0"/>
      <w:spacing w:after="0" w:line="240" w:lineRule="auto"/>
    </w:pPr>
    <w:rPr>
      <w:rFonts w:ascii="Roboto Medium" w:hAnsi="Roboto Medium" w:cs="Roboto Medium"/>
      <w:color w:val="000000"/>
      <w:sz w:val="24"/>
      <w:szCs w:val="24"/>
    </w:rPr>
  </w:style>
  <w:style w:type="paragraph" w:styleId="Pa0" w:customStyle="1">
    <w:name w:val="Pa0"/>
    <w:basedOn w:val="Default"/>
    <w:next w:val="Default"/>
    <w:uiPriority w:val="99"/>
    <w:rsid w:val="003A1147"/>
    <w:pPr>
      <w:spacing w:line="241" w:lineRule="atLeast"/>
    </w:pPr>
    <w:rPr>
      <w:rFonts w:cstheme="minorBidi"/>
      <w:color w:val="auto"/>
    </w:rPr>
  </w:style>
  <w:style w:type="character" w:styleId="A6" w:customStyle="1">
    <w:name w:val="A6"/>
    <w:uiPriority w:val="99"/>
    <w:rsid w:val="003A1147"/>
    <w:rPr>
      <w:rFonts w:cs="Roboto Medium"/>
      <w:color w:val="000000"/>
      <w:sz w:val="20"/>
      <w:szCs w:val="20"/>
    </w:rPr>
  </w:style>
  <w:style w:type="character" w:styleId="A8" w:customStyle="1">
    <w:name w:val="A8"/>
    <w:uiPriority w:val="99"/>
    <w:rsid w:val="005C2FD3"/>
    <w:rPr>
      <w:rFonts w:cs="Roboto"/>
      <w:color w:val="000000"/>
      <w:sz w:val="18"/>
      <w:szCs w:val="18"/>
    </w:rPr>
  </w:style>
  <w:style w:type="character" w:styleId="Heading1Char" w:customStyle="1">
    <w:name w:val="Heading 1 Char"/>
    <w:basedOn w:val="DefaultParagraphFont"/>
    <w:link w:val="Heading1"/>
    <w:rsid w:val="00F93BFF"/>
    <w:rPr>
      <w:rFonts w:ascii="Trebuchet MS" w:hAnsi="Trebuchet MS" w:eastAsia="Times New Roman" w:cs="Times New Roman"/>
      <w:b/>
      <w:bCs/>
      <w:sz w:val="32"/>
      <w:szCs w:val="24"/>
    </w:rPr>
  </w:style>
  <w:style w:type="character" w:styleId="Heading8Char" w:customStyle="1">
    <w:name w:val="Heading 8 Char"/>
    <w:basedOn w:val="DefaultParagraphFont"/>
    <w:link w:val="Heading8"/>
    <w:rsid w:val="00F93BFF"/>
    <w:rPr>
      <w:rFonts w:ascii="Arial" w:hAnsi="Arial" w:eastAsia="Times New Roman" w:cs="Times New Roman"/>
      <w:b/>
      <w:bCs/>
      <w:smallCaps/>
      <w:sz w:val="26"/>
      <w:szCs w:val="24"/>
    </w:rPr>
  </w:style>
  <w:style w:type="character" w:styleId="PageNumber">
    <w:name w:val="page number"/>
    <w:basedOn w:val="DefaultParagraphFont"/>
    <w:rsid w:val="00F93BFF"/>
  </w:style>
  <w:style w:type="paragraph" w:styleId="maintext" w:customStyle="1">
    <w:name w:val="main text"/>
    <w:rsid w:val="00F93BFF"/>
    <w:pPr>
      <w:spacing w:after="240" w:line="280" w:lineRule="exact"/>
    </w:pPr>
    <w:rPr>
      <w:rFonts w:ascii="Arial" w:hAnsi="Arial" w:eastAsia="Times New Roman" w:cs="Times New Roman"/>
      <w:szCs w:val="20"/>
    </w:rPr>
  </w:style>
  <w:style w:type="paragraph" w:styleId="heading-smallheadingBold" w:customStyle="1">
    <w:name w:val="heading - small heading Bold"/>
    <w:basedOn w:val="Normal"/>
    <w:autoRedefine/>
    <w:rsid w:val="00F93BFF"/>
    <w:pPr>
      <w:spacing w:before="240" w:after="240" w:line="240" w:lineRule="auto"/>
      <w:ind w:right="124"/>
    </w:pPr>
    <w:rPr>
      <w:rFonts w:ascii="Arial" w:hAnsi="Arial" w:eastAsia="Times New Roman" w:cs="Arial"/>
      <w:b/>
      <w:bCs/>
      <w:sz w:val="24"/>
      <w:szCs w:val="24"/>
    </w:rPr>
  </w:style>
  <w:style w:type="character" w:styleId="Strong">
    <w:name w:val="Strong"/>
    <w:uiPriority w:val="22"/>
    <w:qFormat/>
    <w:rsid w:val="00F93BFF"/>
    <w:rPr>
      <w:b/>
      <w:bCs/>
    </w:rPr>
  </w:style>
  <w:style w:type="paragraph" w:styleId="NormalWeb">
    <w:name w:val="Normal (Web)"/>
    <w:basedOn w:val="Normal"/>
    <w:uiPriority w:val="99"/>
    <w:rsid w:val="00F93BFF"/>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2" w:customStyle="1">
    <w:name w:val="Pa2"/>
    <w:basedOn w:val="Normal"/>
    <w:next w:val="Normal"/>
    <w:uiPriority w:val="99"/>
    <w:rsid w:val="00F93BFF"/>
    <w:pPr>
      <w:autoSpaceDE w:val="0"/>
      <w:autoSpaceDN w:val="0"/>
      <w:adjustRightInd w:val="0"/>
      <w:spacing w:after="0" w:line="241" w:lineRule="atLeast"/>
    </w:pPr>
    <w:rPr>
      <w:rFonts w:ascii="Univers 45 Light" w:hAnsi="Univers 45 Light" w:eastAsia="Times New Roman" w:cs="Times New Roman"/>
      <w:sz w:val="24"/>
      <w:szCs w:val="24"/>
      <w:lang w:eastAsia="en-GB"/>
    </w:rPr>
  </w:style>
  <w:style w:type="character" w:styleId="A7" w:customStyle="1">
    <w:name w:val="A7"/>
    <w:uiPriority w:val="99"/>
    <w:rsid w:val="00F93BFF"/>
    <w:rPr>
      <w:color w:val="000000"/>
      <w:sz w:val="20"/>
    </w:rPr>
  </w:style>
  <w:style w:type="character" w:styleId="A9" w:customStyle="1">
    <w:name w:val="A9"/>
    <w:rsid w:val="00F93BFF"/>
    <w:rPr>
      <w:rFonts w:cs="HelveticaNeueLT Std Lt"/>
      <w:color w:val="000000"/>
      <w:sz w:val="20"/>
      <w:szCs w:val="20"/>
    </w:rPr>
  </w:style>
  <w:style w:type="paragraph" w:styleId="ListParagraph">
    <w:name w:val="List Paragraph"/>
    <w:basedOn w:val="Normal"/>
    <w:uiPriority w:val="34"/>
    <w:qFormat/>
    <w:rsid w:val="00A563CC"/>
    <w:pPr>
      <w:ind w:left="720"/>
      <w:contextualSpacing/>
    </w:pPr>
  </w:style>
  <w:style w:type="paragraph" w:styleId="paragraph" w:customStyle="1">
    <w:name w:val="paragraph"/>
    <w:basedOn w:val="Normal"/>
    <w:rsid w:val="00A403C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403C2"/>
  </w:style>
  <w:style w:type="character" w:styleId="eop" w:customStyle="1">
    <w:name w:val="eop"/>
    <w:basedOn w:val="DefaultParagraphFont"/>
    <w:rsid w:val="00A403C2"/>
  </w:style>
  <w:style w:type="character" w:styleId="Hyperlink">
    <w:name w:val="Hyperlink"/>
    <w:basedOn w:val="DefaultParagraphFont"/>
    <w:uiPriority w:val="99"/>
    <w:unhideWhenUsed/>
    <w:rsid w:val="00CA009E"/>
    <w:rPr>
      <w:color w:val="0563C1" w:themeColor="hyperlink"/>
      <w:u w:val="single"/>
    </w:rPr>
  </w:style>
  <w:style w:type="character" w:styleId="UnresolvedMention">
    <w:name w:val="Unresolved Mention"/>
    <w:basedOn w:val="DefaultParagraphFont"/>
    <w:uiPriority w:val="99"/>
    <w:semiHidden/>
    <w:unhideWhenUsed/>
    <w:rsid w:val="00CA009E"/>
    <w:rPr>
      <w:color w:val="605E5C"/>
      <w:shd w:val="clear" w:color="auto" w:fill="E1DFDD"/>
    </w:rPr>
  </w:style>
  <w:style w:type="paragraph" w:styleId="BalloonText">
    <w:name w:val="Balloon Text"/>
    <w:basedOn w:val="Normal"/>
    <w:link w:val="BalloonTextChar"/>
    <w:uiPriority w:val="99"/>
    <w:semiHidden/>
    <w:unhideWhenUsed/>
    <w:rsid w:val="0052305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23051"/>
    <w:rPr>
      <w:rFonts w:ascii="Segoe UI" w:hAnsi="Segoe UI" w:cs="Segoe UI"/>
      <w:sz w:val="18"/>
      <w:szCs w:val="18"/>
    </w:rPr>
  </w:style>
  <w:style w:type="character" w:styleId="CommentReference">
    <w:name w:val="annotation reference"/>
    <w:basedOn w:val="DefaultParagraphFont"/>
    <w:uiPriority w:val="99"/>
    <w:semiHidden/>
    <w:unhideWhenUsed/>
    <w:rsid w:val="00445009"/>
    <w:rPr>
      <w:sz w:val="16"/>
      <w:szCs w:val="16"/>
    </w:rPr>
  </w:style>
  <w:style w:type="paragraph" w:styleId="CommentText">
    <w:name w:val="annotation text"/>
    <w:basedOn w:val="Normal"/>
    <w:link w:val="CommentTextChar"/>
    <w:uiPriority w:val="99"/>
    <w:unhideWhenUsed/>
    <w:rsid w:val="00445009"/>
    <w:pPr>
      <w:spacing w:line="240" w:lineRule="auto"/>
    </w:pPr>
    <w:rPr>
      <w:sz w:val="20"/>
      <w:szCs w:val="20"/>
    </w:rPr>
  </w:style>
  <w:style w:type="character" w:styleId="CommentTextChar" w:customStyle="1">
    <w:name w:val="Comment Text Char"/>
    <w:basedOn w:val="DefaultParagraphFont"/>
    <w:link w:val="CommentText"/>
    <w:uiPriority w:val="99"/>
    <w:rsid w:val="00445009"/>
    <w:rPr>
      <w:sz w:val="20"/>
      <w:szCs w:val="20"/>
    </w:rPr>
  </w:style>
  <w:style w:type="paragraph" w:styleId="CommentSubject">
    <w:name w:val="annotation subject"/>
    <w:basedOn w:val="CommentText"/>
    <w:next w:val="CommentText"/>
    <w:link w:val="CommentSubjectChar"/>
    <w:uiPriority w:val="99"/>
    <w:semiHidden/>
    <w:unhideWhenUsed/>
    <w:rsid w:val="00445009"/>
    <w:rPr>
      <w:b/>
      <w:bCs/>
    </w:rPr>
  </w:style>
  <w:style w:type="character" w:styleId="CommentSubjectChar" w:customStyle="1">
    <w:name w:val="Comment Subject Char"/>
    <w:basedOn w:val="CommentTextChar"/>
    <w:link w:val="CommentSubject"/>
    <w:uiPriority w:val="99"/>
    <w:semiHidden/>
    <w:rsid w:val="00445009"/>
    <w:rPr>
      <w:b/>
      <w:bCs/>
      <w:sz w:val="20"/>
      <w:szCs w:val="20"/>
    </w:rPr>
  </w:style>
  <w:style w:type="paragraph" w:styleId="Header">
    <w:name w:val="header"/>
    <w:basedOn w:val="Normal"/>
    <w:link w:val="HeaderChar"/>
    <w:uiPriority w:val="99"/>
    <w:unhideWhenUsed/>
    <w:rsid w:val="00B35C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B35C6D"/>
  </w:style>
  <w:style w:type="paragraph" w:styleId="Footer">
    <w:name w:val="footer"/>
    <w:basedOn w:val="Normal"/>
    <w:link w:val="FooterChar"/>
    <w:uiPriority w:val="99"/>
    <w:unhideWhenUsed/>
    <w:rsid w:val="00B35C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B35C6D"/>
  </w:style>
  <w:style w:type="paragraph" w:styleId="Revision">
    <w:name w:val="Revision"/>
    <w:hidden/>
    <w:uiPriority w:val="99"/>
    <w:semiHidden/>
    <w:rsid w:val="005718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2390">
      <w:bodyDiv w:val="1"/>
      <w:marLeft w:val="0"/>
      <w:marRight w:val="0"/>
      <w:marTop w:val="0"/>
      <w:marBottom w:val="0"/>
      <w:divBdr>
        <w:top w:val="none" w:sz="0" w:space="0" w:color="auto"/>
        <w:left w:val="none" w:sz="0" w:space="0" w:color="auto"/>
        <w:bottom w:val="none" w:sz="0" w:space="0" w:color="auto"/>
        <w:right w:val="none" w:sz="0" w:space="0" w:color="auto"/>
      </w:divBdr>
      <w:divsChild>
        <w:div w:id="1442408455">
          <w:marLeft w:val="0"/>
          <w:marRight w:val="0"/>
          <w:marTop w:val="0"/>
          <w:marBottom w:val="0"/>
          <w:divBdr>
            <w:top w:val="none" w:sz="0" w:space="0" w:color="auto"/>
            <w:left w:val="none" w:sz="0" w:space="0" w:color="auto"/>
            <w:bottom w:val="none" w:sz="0" w:space="0" w:color="auto"/>
            <w:right w:val="none" w:sz="0" w:space="0" w:color="auto"/>
          </w:divBdr>
        </w:div>
      </w:divsChild>
    </w:div>
    <w:div w:id="138575673">
      <w:bodyDiv w:val="1"/>
      <w:marLeft w:val="0"/>
      <w:marRight w:val="0"/>
      <w:marTop w:val="0"/>
      <w:marBottom w:val="0"/>
      <w:divBdr>
        <w:top w:val="none" w:sz="0" w:space="0" w:color="auto"/>
        <w:left w:val="none" w:sz="0" w:space="0" w:color="auto"/>
        <w:bottom w:val="none" w:sz="0" w:space="0" w:color="auto"/>
        <w:right w:val="none" w:sz="0" w:space="0" w:color="auto"/>
      </w:divBdr>
      <w:divsChild>
        <w:div w:id="736053417">
          <w:marLeft w:val="0"/>
          <w:marRight w:val="0"/>
          <w:marTop w:val="30"/>
          <w:marBottom w:val="30"/>
          <w:divBdr>
            <w:top w:val="none" w:sz="0" w:space="0" w:color="auto"/>
            <w:left w:val="none" w:sz="0" w:space="0" w:color="auto"/>
            <w:bottom w:val="none" w:sz="0" w:space="0" w:color="auto"/>
            <w:right w:val="none" w:sz="0" w:space="0" w:color="auto"/>
          </w:divBdr>
          <w:divsChild>
            <w:div w:id="560868166">
              <w:marLeft w:val="0"/>
              <w:marRight w:val="0"/>
              <w:marTop w:val="0"/>
              <w:marBottom w:val="0"/>
              <w:divBdr>
                <w:top w:val="none" w:sz="0" w:space="0" w:color="auto"/>
                <w:left w:val="none" w:sz="0" w:space="0" w:color="auto"/>
                <w:bottom w:val="none" w:sz="0" w:space="0" w:color="auto"/>
                <w:right w:val="none" w:sz="0" w:space="0" w:color="auto"/>
              </w:divBdr>
              <w:divsChild>
                <w:div w:id="383797498">
                  <w:marLeft w:val="0"/>
                  <w:marRight w:val="0"/>
                  <w:marTop w:val="0"/>
                  <w:marBottom w:val="0"/>
                  <w:divBdr>
                    <w:top w:val="none" w:sz="0" w:space="0" w:color="auto"/>
                    <w:left w:val="none" w:sz="0" w:space="0" w:color="auto"/>
                    <w:bottom w:val="none" w:sz="0" w:space="0" w:color="auto"/>
                    <w:right w:val="none" w:sz="0" w:space="0" w:color="auto"/>
                  </w:divBdr>
                </w:div>
                <w:div w:id="1319070948">
                  <w:marLeft w:val="0"/>
                  <w:marRight w:val="0"/>
                  <w:marTop w:val="0"/>
                  <w:marBottom w:val="0"/>
                  <w:divBdr>
                    <w:top w:val="none" w:sz="0" w:space="0" w:color="auto"/>
                    <w:left w:val="none" w:sz="0" w:space="0" w:color="auto"/>
                    <w:bottom w:val="none" w:sz="0" w:space="0" w:color="auto"/>
                    <w:right w:val="none" w:sz="0" w:space="0" w:color="auto"/>
                  </w:divBdr>
                </w:div>
              </w:divsChild>
            </w:div>
            <w:div w:id="1427995318">
              <w:marLeft w:val="0"/>
              <w:marRight w:val="0"/>
              <w:marTop w:val="0"/>
              <w:marBottom w:val="0"/>
              <w:divBdr>
                <w:top w:val="none" w:sz="0" w:space="0" w:color="auto"/>
                <w:left w:val="none" w:sz="0" w:space="0" w:color="auto"/>
                <w:bottom w:val="none" w:sz="0" w:space="0" w:color="auto"/>
                <w:right w:val="none" w:sz="0" w:space="0" w:color="auto"/>
              </w:divBdr>
              <w:divsChild>
                <w:div w:id="765033317">
                  <w:marLeft w:val="0"/>
                  <w:marRight w:val="0"/>
                  <w:marTop w:val="0"/>
                  <w:marBottom w:val="0"/>
                  <w:divBdr>
                    <w:top w:val="none" w:sz="0" w:space="0" w:color="auto"/>
                    <w:left w:val="none" w:sz="0" w:space="0" w:color="auto"/>
                    <w:bottom w:val="none" w:sz="0" w:space="0" w:color="auto"/>
                    <w:right w:val="none" w:sz="0" w:space="0" w:color="auto"/>
                  </w:divBdr>
                </w:div>
                <w:div w:id="900140688">
                  <w:marLeft w:val="0"/>
                  <w:marRight w:val="0"/>
                  <w:marTop w:val="0"/>
                  <w:marBottom w:val="0"/>
                  <w:divBdr>
                    <w:top w:val="none" w:sz="0" w:space="0" w:color="auto"/>
                    <w:left w:val="none" w:sz="0" w:space="0" w:color="auto"/>
                    <w:bottom w:val="none" w:sz="0" w:space="0" w:color="auto"/>
                    <w:right w:val="none" w:sz="0" w:space="0" w:color="auto"/>
                  </w:divBdr>
                </w:div>
                <w:div w:id="1022823947">
                  <w:marLeft w:val="0"/>
                  <w:marRight w:val="0"/>
                  <w:marTop w:val="0"/>
                  <w:marBottom w:val="0"/>
                  <w:divBdr>
                    <w:top w:val="none" w:sz="0" w:space="0" w:color="auto"/>
                    <w:left w:val="none" w:sz="0" w:space="0" w:color="auto"/>
                    <w:bottom w:val="none" w:sz="0" w:space="0" w:color="auto"/>
                    <w:right w:val="none" w:sz="0" w:space="0" w:color="auto"/>
                  </w:divBdr>
                </w:div>
                <w:div w:id="1455908593">
                  <w:marLeft w:val="0"/>
                  <w:marRight w:val="0"/>
                  <w:marTop w:val="0"/>
                  <w:marBottom w:val="0"/>
                  <w:divBdr>
                    <w:top w:val="none" w:sz="0" w:space="0" w:color="auto"/>
                    <w:left w:val="none" w:sz="0" w:space="0" w:color="auto"/>
                    <w:bottom w:val="none" w:sz="0" w:space="0" w:color="auto"/>
                    <w:right w:val="none" w:sz="0" w:space="0" w:color="auto"/>
                  </w:divBdr>
                </w:div>
                <w:div w:id="1486971595">
                  <w:marLeft w:val="0"/>
                  <w:marRight w:val="0"/>
                  <w:marTop w:val="0"/>
                  <w:marBottom w:val="0"/>
                  <w:divBdr>
                    <w:top w:val="none" w:sz="0" w:space="0" w:color="auto"/>
                    <w:left w:val="none" w:sz="0" w:space="0" w:color="auto"/>
                    <w:bottom w:val="none" w:sz="0" w:space="0" w:color="auto"/>
                    <w:right w:val="none" w:sz="0" w:space="0" w:color="auto"/>
                  </w:divBdr>
                </w:div>
                <w:div w:id="1497451260">
                  <w:marLeft w:val="0"/>
                  <w:marRight w:val="0"/>
                  <w:marTop w:val="0"/>
                  <w:marBottom w:val="0"/>
                  <w:divBdr>
                    <w:top w:val="none" w:sz="0" w:space="0" w:color="auto"/>
                    <w:left w:val="none" w:sz="0" w:space="0" w:color="auto"/>
                    <w:bottom w:val="none" w:sz="0" w:space="0" w:color="auto"/>
                    <w:right w:val="none" w:sz="0" w:space="0" w:color="auto"/>
                  </w:divBdr>
                </w:div>
                <w:div w:id="1682321478">
                  <w:marLeft w:val="0"/>
                  <w:marRight w:val="0"/>
                  <w:marTop w:val="0"/>
                  <w:marBottom w:val="0"/>
                  <w:divBdr>
                    <w:top w:val="none" w:sz="0" w:space="0" w:color="auto"/>
                    <w:left w:val="none" w:sz="0" w:space="0" w:color="auto"/>
                    <w:bottom w:val="none" w:sz="0" w:space="0" w:color="auto"/>
                    <w:right w:val="none" w:sz="0" w:space="0" w:color="auto"/>
                  </w:divBdr>
                </w:div>
                <w:div w:id="1819301600">
                  <w:marLeft w:val="0"/>
                  <w:marRight w:val="0"/>
                  <w:marTop w:val="0"/>
                  <w:marBottom w:val="0"/>
                  <w:divBdr>
                    <w:top w:val="none" w:sz="0" w:space="0" w:color="auto"/>
                    <w:left w:val="none" w:sz="0" w:space="0" w:color="auto"/>
                    <w:bottom w:val="none" w:sz="0" w:space="0" w:color="auto"/>
                    <w:right w:val="none" w:sz="0" w:space="0" w:color="auto"/>
                  </w:divBdr>
                </w:div>
                <w:div w:id="1872260389">
                  <w:marLeft w:val="0"/>
                  <w:marRight w:val="0"/>
                  <w:marTop w:val="0"/>
                  <w:marBottom w:val="0"/>
                  <w:divBdr>
                    <w:top w:val="none" w:sz="0" w:space="0" w:color="auto"/>
                    <w:left w:val="none" w:sz="0" w:space="0" w:color="auto"/>
                    <w:bottom w:val="none" w:sz="0" w:space="0" w:color="auto"/>
                    <w:right w:val="none" w:sz="0" w:space="0" w:color="auto"/>
                  </w:divBdr>
                </w:div>
                <w:div w:id="1985546770">
                  <w:marLeft w:val="0"/>
                  <w:marRight w:val="0"/>
                  <w:marTop w:val="0"/>
                  <w:marBottom w:val="0"/>
                  <w:divBdr>
                    <w:top w:val="none" w:sz="0" w:space="0" w:color="auto"/>
                    <w:left w:val="none" w:sz="0" w:space="0" w:color="auto"/>
                    <w:bottom w:val="none" w:sz="0" w:space="0" w:color="auto"/>
                    <w:right w:val="none" w:sz="0" w:space="0" w:color="auto"/>
                  </w:divBdr>
                </w:div>
              </w:divsChild>
            </w:div>
            <w:div w:id="2075007252">
              <w:marLeft w:val="0"/>
              <w:marRight w:val="0"/>
              <w:marTop w:val="0"/>
              <w:marBottom w:val="0"/>
              <w:divBdr>
                <w:top w:val="none" w:sz="0" w:space="0" w:color="auto"/>
                <w:left w:val="none" w:sz="0" w:space="0" w:color="auto"/>
                <w:bottom w:val="none" w:sz="0" w:space="0" w:color="auto"/>
                <w:right w:val="none" w:sz="0" w:space="0" w:color="auto"/>
              </w:divBdr>
              <w:divsChild>
                <w:div w:id="34890283">
                  <w:marLeft w:val="0"/>
                  <w:marRight w:val="0"/>
                  <w:marTop w:val="0"/>
                  <w:marBottom w:val="0"/>
                  <w:divBdr>
                    <w:top w:val="none" w:sz="0" w:space="0" w:color="auto"/>
                    <w:left w:val="none" w:sz="0" w:space="0" w:color="auto"/>
                    <w:bottom w:val="none" w:sz="0" w:space="0" w:color="auto"/>
                    <w:right w:val="none" w:sz="0" w:space="0" w:color="auto"/>
                  </w:divBdr>
                </w:div>
                <w:div w:id="1060009514">
                  <w:marLeft w:val="0"/>
                  <w:marRight w:val="0"/>
                  <w:marTop w:val="0"/>
                  <w:marBottom w:val="0"/>
                  <w:divBdr>
                    <w:top w:val="none" w:sz="0" w:space="0" w:color="auto"/>
                    <w:left w:val="none" w:sz="0" w:space="0" w:color="auto"/>
                    <w:bottom w:val="none" w:sz="0" w:space="0" w:color="auto"/>
                    <w:right w:val="none" w:sz="0" w:space="0" w:color="auto"/>
                  </w:divBdr>
                </w:div>
                <w:div w:id="142600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3098">
      <w:bodyDiv w:val="1"/>
      <w:marLeft w:val="0"/>
      <w:marRight w:val="0"/>
      <w:marTop w:val="0"/>
      <w:marBottom w:val="0"/>
      <w:divBdr>
        <w:top w:val="none" w:sz="0" w:space="0" w:color="auto"/>
        <w:left w:val="none" w:sz="0" w:space="0" w:color="auto"/>
        <w:bottom w:val="none" w:sz="0" w:space="0" w:color="auto"/>
        <w:right w:val="none" w:sz="0" w:space="0" w:color="auto"/>
      </w:divBdr>
    </w:div>
    <w:div w:id="328093577">
      <w:bodyDiv w:val="1"/>
      <w:marLeft w:val="0"/>
      <w:marRight w:val="0"/>
      <w:marTop w:val="0"/>
      <w:marBottom w:val="0"/>
      <w:divBdr>
        <w:top w:val="none" w:sz="0" w:space="0" w:color="auto"/>
        <w:left w:val="none" w:sz="0" w:space="0" w:color="auto"/>
        <w:bottom w:val="none" w:sz="0" w:space="0" w:color="auto"/>
        <w:right w:val="none" w:sz="0" w:space="0" w:color="auto"/>
      </w:divBdr>
    </w:div>
    <w:div w:id="758137152">
      <w:bodyDiv w:val="1"/>
      <w:marLeft w:val="0"/>
      <w:marRight w:val="0"/>
      <w:marTop w:val="0"/>
      <w:marBottom w:val="0"/>
      <w:divBdr>
        <w:top w:val="none" w:sz="0" w:space="0" w:color="auto"/>
        <w:left w:val="none" w:sz="0" w:space="0" w:color="auto"/>
        <w:bottom w:val="none" w:sz="0" w:space="0" w:color="auto"/>
        <w:right w:val="none" w:sz="0" w:space="0" w:color="auto"/>
      </w:divBdr>
    </w:div>
    <w:div w:id="1093746015">
      <w:bodyDiv w:val="1"/>
      <w:marLeft w:val="0"/>
      <w:marRight w:val="0"/>
      <w:marTop w:val="0"/>
      <w:marBottom w:val="0"/>
      <w:divBdr>
        <w:top w:val="none" w:sz="0" w:space="0" w:color="auto"/>
        <w:left w:val="none" w:sz="0" w:space="0" w:color="auto"/>
        <w:bottom w:val="none" w:sz="0" w:space="0" w:color="auto"/>
        <w:right w:val="none" w:sz="0" w:space="0" w:color="auto"/>
      </w:divBdr>
    </w:div>
    <w:div w:id="1251088967">
      <w:bodyDiv w:val="1"/>
      <w:marLeft w:val="0"/>
      <w:marRight w:val="0"/>
      <w:marTop w:val="0"/>
      <w:marBottom w:val="0"/>
      <w:divBdr>
        <w:top w:val="none" w:sz="0" w:space="0" w:color="auto"/>
        <w:left w:val="none" w:sz="0" w:space="0" w:color="auto"/>
        <w:bottom w:val="none" w:sz="0" w:space="0" w:color="auto"/>
        <w:right w:val="none" w:sz="0" w:space="0" w:color="auto"/>
      </w:divBdr>
    </w:div>
    <w:div w:id="1284531686">
      <w:bodyDiv w:val="1"/>
      <w:marLeft w:val="0"/>
      <w:marRight w:val="0"/>
      <w:marTop w:val="0"/>
      <w:marBottom w:val="0"/>
      <w:divBdr>
        <w:top w:val="none" w:sz="0" w:space="0" w:color="auto"/>
        <w:left w:val="none" w:sz="0" w:space="0" w:color="auto"/>
        <w:bottom w:val="none" w:sz="0" w:space="0" w:color="auto"/>
        <w:right w:val="none" w:sz="0" w:space="0" w:color="auto"/>
      </w:divBdr>
    </w:div>
    <w:div w:id="1354917989">
      <w:bodyDiv w:val="1"/>
      <w:marLeft w:val="0"/>
      <w:marRight w:val="0"/>
      <w:marTop w:val="0"/>
      <w:marBottom w:val="0"/>
      <w:divBdr>
        <w:top w:val="none" w:sz="0" w:space="0" w:color="auto"/>
        <w:left w:val="none" w:sz="0" w:space="0" w:color="auto"/>
        <w:bottom w:val="none" w:sz="0" w:space="0" w:color="auto"/>
        <w:right w:val="none" w:sz="0" w:space="0" w:color="auto"/>
      </w:divBdr>
    </w:div>
    <w:div w:id="1476339625">
      <w:bodyDiv w:val="1"/>
      <w:marLeft w:val="0"/>
      <w:marRight w:val="0"/>
      <w:marTop w:val="0"/>
      <w:marBottom w:val="0"/>
      <w:divBdr>
        <w:top w:val="none" w:sz="0" w:space="0" w:color="auto"/>
        <w:left w:val="none" w:sz="0" w:space="0" w:color="auto"/>
        <w:bottom w:val="none" w:sz="0" w:space="0" w:color="auto"/>
        <w:right w:val="none" w:sz="0" w:space="0" w:color="auto"/>
      </w:divBdr>
    </w:div>
    <w:div w:id="1487279775">
      <w:bodyDiv w:val="1"/>
      <w:marLeft w:val="0"/>
      <w:marRight w:val="0"/>
      <w:marTop w:val="0"/>
      <w:marBottom w:val="0"/>
      <w:divBdr>
        <w:top w:val="none" w:sz="0" w:space="0" w:color="auto"/>
        <w:left w:val="none" w:sz="0" w:space="0" w:color="auto"/>
        <w:bottom w:val="none" w:sz="0" w:space="0" w:color="auto"/>
        <w:right w:val="none" w:sz="0" w:space="0" w:color="auto"/>
      </w:divBdr>
    </w:div>
    <w:div w:id="1709986017">
      <w:bodyDiv w:val="1"/>
      <w:marLeft w:val="0"/>
      <w:marRight w:val="0"/>
      <w:marTop w:val="0"/>
      <w:marBottom w:val="0"/>
      <w:divBdr>
        <w:top w:val="none" w:sz="0" w:space="0" w:color="auto"/>
        <w:left w:val="none" w:sz="0" w:space="0" w:color="auto"/>
        <w:bottom w:val="none" w:sz="0" w:space="0" w:color="auto"/>
        <w:right w:val="none" w:sz="0" w:space="0" w:color="auto"/>
      </w:divBdr>
    </w:div>
    <w:div w:id="208302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7D38773D71DCD4E9F5BC139C1B64B34" ma:contentTypeVersion="9" ma:contentTypeDescription="Create a new document." ma:contentTypeScope="" ma:versionID="6efad043d1aa5fe70c3a6772f6e66a53">
  <xsd:schema xmlns:xsd="http://www.w3.org/2001/XMLSchema" xmlns:xs="http://www.w3.org/2001/XMLSchema" xmlns:p="http://schemas.microsoft.com/office/2006/metadata/properties" xmlns:ns2="a947b83f-1df6-4c67-be0a-23bc3fa8daf0" targetNamespace="http://schemas.microsoft.com/office/2006/metadata/properties" ma:root="true" ma:fieldsID="abc6820807a919c53fb3daf9ce2ab7cb" ns2:_="">
    <xsd:import namespace="a947b83f-1df6-4c67-be0a-23bc3fa8daf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47b83f-1df6-4c67-be0a-23bc3fa8da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ADC600-7553-4FE6-B294-40E16A2E1B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F2E540-C2A5-4521-864F-F9038C4CBAD0}">
  <ds:schemaRefs>
    <ds:schemaRef ds:uri="http://schemas.openxmlformats.org/officeDocument/2006/bibliography"/>
  </ds:schemaRefs>
</ds:datastoreItem>
</file>

<file path=customXml/itemProps3.xml><?xml version="1.0" encoding="utf-8"?>
<ds:datastoreItem xmlns:ds="http://schemas.openxmlformats.org/officeDocument/2006/customXml" ds:itemID="{43ED2063-D4FE-4881-966D-92E96180AA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47b83f-1df6-4c67-be0a-23bc3fa8d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68C0CC-DCCC-4354-8EEF-A287D291E7D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Piscina, Maria-Rosa</dc:creator>
  <keywords/>
  <dc:description/>
  <lastModifiedBy>Lucy Linton-Briggs</lastModifiedBy>
  <revision>8</revision>
  <lastPrinted>2019-07-02T10:37:00.0000000Z</lastPrinted>
  <dcterms:created xsi:type="dcterms:W3CDTF">2026-04-01T03:17:00.0000000Z</dcterms:created>
  <dcterms:modified xsi:type="dcterms:W3CDTF">2026-06-18T11:52:24.5170469Z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0x010100A7D38773D71DCD4E9F5BC139C1B64B34</vt:lpwstr>
  </property>
  <property fmtid="{D5CDD505-2E9C-101B-9397-08002B2CF9AE}" pid="3" name="ClassificationContentMarkingHeaderShapeIds">
    <vt:lpwstr>67423ff2,6fc3aeaa,44579500</vt:lpwstr>
  </property>
  <property fmtid="{D5CDD505-2E9C-101B-9397-08002B2CF9AE}" pid="4" name="ClassificationContentMarkingHeaderFontProps">
    <vt:lpwstr>#000000,14,Calibri</vt:lpwstr>
  </property>
  <property fmtid="{D5CDD505-2E9C-101B-9397-08002B2CF9AE}" pid="5" name="ClassificationContentMarkingHeaderText">
    <vt:lpwstr>OFFICIAL - SENSITIVE</vt:lpwstr>
  </property>
  <property fmtid="{D5CDD505-2E9C-101B-9397-08002B2CF9AE}" pid="6" name="MSIP_Label_fd014256-0714-4d0c-a087-aeb7bd9e7f5e_Enabled">
    <vt:lpwstr>true</vt:lpwstr>
  </property>
  <property fmtid="{D5CDD505-2E9C-101B-9397-08002B2CF9AE}" pid="7" name="MSIP_Label_fd014256-0714-4d0c-a087-aeb7bd9e7f5e_SetDate">
    <vt:lpwstr>2023-11-15T16:08:00Z</vt:lpwstr>
  </property>
  <property fmtid="{D5CDD505-2E9C-101B-9397-08002B2CF9AE}" pid="8" name="MSIP_Label_fd014256-0714-4d0c-a087-aeb7bd9e7f5e_Method">
    <vt:lpwstr>Standard</vt:lpwstr>
  </property>
  <property fmtid="{D5CDD505-2E9C-101B-9397-08002B2CF9AE}" pid="9" name="MSIP_Label_fd014256-0714-4d0c-a087-aeb7bd9e7f5e_Name">
    <vt:lpwstr>Official – Sensitive</vt:lpwstr>
  </property>
  <property fmtid="{D5CDD505-2E9C-101B-9397-08002B2CF9AE}" pid="10" name="MSIP_Label_fd014256-0714-4d0c-a087-aeb7bd9e7f5e_SiteId">
    <vt:lpwstr>a486aad4-924c-42cc-9967-8c76faa2ed18</vt:lpwstr>
  </property>
  <property fmtid="{D5CDD505-2E9C-101B-9397-08002B2CF9AE}" pid="11" name="MSIP_Label_fd014256-0714-4d0c-a087-aeb7bd9e7f5e_ActionId">
    <vt:lpwstr>e8165bc2-6744-4d9a-a42d-af877e9e861a</vt:lpwstr>
  </property>
  <property fmtid="{D5CDD505-2E9C-101B-9397-08002B2CF9AE}" pid="12" name="MSIP_Label_fd014256-0714-4d0c-a087-aeb7bd9e7f5e_ContentBits">
    <vt:lpwstr>1</vt:lpwstr>
  </property>
</Properties>
</file>