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A3AB5" w14:textId="77777777" w:rsidR="00371731" w:rsidRDefault="00371731" w:rsidP="000C36B1">
      <w:pPr>
        <w:spacing w:line="240" w:lineRule="auto"/>
        <w:ind w:left="7" w:right="80"/>
        <w:contextualSpacing/>
        <w:rPr>
          <w:b/>
          <w:bCs/>
          <w:color w:val="1F3864" w:themeColor="accent1" w:themeShade="80"/>
          <w:u w:val="single"/>
        </w:rPr>
      </w:pPr>
    </w:p>
    <w:p w14:paraId="2C25F856" w14:textId="77777777" w:rsidR="00371731" w:rsidRDefault="00371731" w:rsidP="000C36B1">
      <w:pPr>
        <w:spacing w:line="240" w:lineRule="auto"/>
        <w:ind w:left="7" w:right="80"/>
        <w:contextualSpacing/>
        <w:rPr>
          <w:b/>
          <w:bCs/>
          <w:color w:val="1F3864" w:themeColor="accent1" w:themeShade="80"/>
          <w:u w:val="single"/>
        </w:rPr>
      </w:pPr>
    </w:p>
    <w:p w14:paraId="72747718" w14:textId="77777777" w:rsidR="008C42C0" w:rsidRPr="00A66191" w:rsidRDefault="008C42C0" w:rsidP="00183C21">
      <w:pPr>
        <w:ind w:left="0" w:right="-49" w:firstLine="0"/>
        <w:jc w:val="left"/>
        <w:rPr>
          <w:rStyle w:val="normaltextrun"/>
          <w:b/>
          <w:bCs/>
          <w:sz w:val="24"/>
          <w:szCs w:val="24"/>
          <w:bdr w:val="none" w:sz="0" w:space="0" w:color="auto" w:frame="1"/>
        </w:rPr>
      </w:pPr>
      <w:r w:rsidRPr="00A66191">
        <w:rPr>
          <w:rStyle w:val="normaltextrun"/>
          <w:b/>
          <w:sz w:val="24"/>
          <w:bdr w:val="none" w:sz="0" w:space="0" w:color="auto" w:frame="1"/>
        </w:rPr>
        <w:t>Yn falch o wasanaethu. Yn falch o gynnal cyfiawnder.</w:t>
      </w:r>
    </w:p>
    <w:p w14:paraId="0509050B" w14:textId="4A55D15F" w:rsidR="008C42C0" w:rsidRPr="00A66191" w:rsidRDefault="008C42C0" w:rsidP="008C42C0">
      <w:pPr>
        <w:ind w:left="0" w:right="-49" w:firstLine="0"/>
        <w:jc w:val="left"/>
        <w:rPr>
          <w:rStyle w:val="normaltextrun"/>
          <w:sz w:val="24"/>
          <w:szCs w:val="24"/>
        </w:rPr>
      </w:pPr>
      <w:r w:rsidRPr="00A66191">
        <w:rPr>
          <w:rStyle w:val="ui-provider"/>
          <w:sz w:val="24"/>
        </w:rPr>
        <w:t xml:space="preserve">Mae ein Swyddogion Cyfreithiol yn chwarae rôl hanfodol wrth helpu i gyflawni cyfiawnder. </w:t>
      </w:r>
      <w:r w:rsidRPr="00A66191">
        <w:rPr>
          <w:sz w:val="24"/>
        </w:rPr>
        <w:t>Os ydych chi'n bwriadu gwasanaethu'r cyhoedd drwy ddarparu gwasanaeth rhagorol, a'ch bod yn frwdfrydig am weithio gyda'r farnwriaeth, yna mae'r rôl hon yn rhoi cyfle i chi chwarae rhan ganolog o fewn Gwasanaeth Llysoedd a Thribiwnlysoedd EF (GLlTEF).</w:t>
      </w:r>
      <w:r w:rsidRPr="00A66191">
        <w:rPr>
          <w:rStyle w:val="normaltextrun"/>
          <w:sz w:val="24"/>
        </w:rPr>
        <w:t>.</w:t>
      </w:r>
    </w:p>
    <w:p w14:paraId="1AA412F3" w14:textId="77777777" w:rsidR="000C36B1" w:rsidRPr="00A66191" w:rsidRDefault="000C36B1" w:rsidP="008C42C0">
      <w:pPr>
        <w:spacing w:line="240" w:lineRule="auto"/>
        <w:ind w:left="7" w:right="80"/>
        <w:contextualSpacing/>
        <w:jc w:val="left"/>
        <w:rPr>
          <w:b/>
          <w:bCs/>
          <w:color w:val="1F3864" w:themeColor="accent1" w:themeShade="80"/>
          <w:sz w:val="24"/>
          <w:szCs w:val="24"/>
          <w:u w:val="single"/>
        </w:rPr>
      </w:pPr>
    </w:p>
    <w:p w14:paraId="41CA1902" w14:textId="28B5EDC3" w:rsidR="000C36B1" w:rsidRPr="00A66191" w:rsidRDefault="00DE10D0" w:rsidP="00DE10D0">
      <w:pPr>
        <w:rPr>
          <w:b/>
          <w:bCs/>
          <w:sz w:val="24"/>
          <w:szCs w:val="24"/>
          <w:shd w:val="clear" w:color="auto" w:fill="FFFFFF"/>
        </w:rPr>
      </w:pPr>
      <w:r w:rsidRPr="00A66191">
        <w:rPr>
          <w:b/>
          <w:sz w:val="24"/>
          <w:shd w:val="clear" w:color="auto" w:fill="FFFFFF"/>
        </w:rPr>
        <w:t>Amdanom ni</w:t>
      </w:r>
    </w:p>
    <w:p w14:paraId="6658208F" w14:textId="737DD3D5" w:rsidR="0045307D" w:rsidRPr="00A66191" w:rsidRDefault="003D53E7" w:rsidP="008C42C0">
      <w:pPr>
        <w:spacing w:line="240" w:lineRule="auto"/>
        <w:ind w:left="7" w:right="80"/>
        <w:contextualSpacing/>
        <w:jc w:val="left"/>
        <w:rPr>
          <w:sz w:val="24"/>
          <w:szCs w:val="24"/>
        </w:rPr>
      </w:pPr>
      <w:r w:rsidRPr="00A66191">
        <w:rPr>
          <w:sz w:val="24"/>
        </w:rPr>
        <w:t xml:space="preserve">Yn rhan o GLlTEF, mae'r Gyfarwyddiaeth Tribiwnlysoedd yn gyfrifol am weinyddu Tribiwnlysoedd yng Nghymru a Lloegr a Thribiwnlysoedd nad ydynt wedi'u datganoli yn yr Alban a Gogledd Iwerddon yn effeithiol. Rydym yn gweithio gyda barnwriaeth annibynnol ar draws ystod eang o awdurdodaethau i ddarparu system gyfiawnder deg, effeithlon ac effeithiol. </w:t>
      </w:r>
    </w:p>
    <w:p w14:paraId="00EBEF61" w14:textId="77777777" w:rsidR="005408A5" w:rsidRPr="00A66191" w:rsidRDefault="005408A5" w:rsidP="008C42C0">
      <w:pPr>
        <w:spacing w:line="240" w:lineRule="auto"/>
        <w:ind w:left="7" w:right="80"/>
        <w:contextualSpacing/>
        <w:jc w:val="left"/>
        <w:rPr>
          <w:sz w:val="24"/>
          <w:szCs w:val="24"/>
        </w:rPr>
      </w:pPr>
    </w:p>
    <w:p w14:paraId="7C8F2B55" w14:textId="5E0528EB" w:rsidR="00F33368" w:rsidRPr="00A66191" w:rsidRDefault="00F33368" w:rsidP="00F33368">
      <w:pPr>
        <w:rPr>
          <w:b/>
          <w:bCs/>
          <w:sz w:val="24"/>
          <w:szCs w:val="24"/>
          <w:shd w:val="clear" w:color="auto" w:fill="FFFFFF"/>
        </w:rPr>
      </w:pPr>
      <w:r w:rsidRPr="00A66191">
        <w:rPr>
          <w:b/>
          <w:sz w:val="24"/>
          <w:shd w:val="clear" w:color="auto" w:fill="FFFFFF"/>
        </w:rPr>
        <w:t>Eich rôl</w:t>
      </w:r>
    </w:p>
    <w:p w14:paraId="5A5DD611" w14:textId="487D8967" w:rsidR="005B7125" w:rsidRPr="00A66191" w:rsidRDefault="00216072" w:rsidP="008C42C0">
      <w:pPr>
        <w:spacing w:line="240" w:lineRule="auto"/>
        <w:ind w:left="7" w:right="80"/>
        <w:contextualSpacing/>
        <w:jc w:val="left"/>
        <w:rPr>
          <w:sz w:val="24"/>
          <w:szCs w:val="24"/>
        </w:rPr>
      </w:pPr>
      <w:r w:rsidRPr="00A66191">
        <w:rPr>
          <w:sz w:val="24"/>
        </w:rPr>
        <w:t xml:space="preserve">Gan weithio o fewn Canolfan Gwrandawiad Ranbarthol (RHC), byddwch yn cefnogi gweinyddiad busnes Tribiwnlysoedd yn effeithiol ar raddfa genedlaethol drwy ymgymryd ag ystod o waith achos cymhleth a gweithgareddau asesu er mwyn penderfynu ar y ffordd orau o hyrwyddo llwythi achosion a chael gwared ar unrhyw rwystrau i ddilyniant achosion effeithiol ac amserol. </w:t>
      </w:r>
    </w:p>
    <w:p w14:paraId="1DD91A9A" w14:textId="77777777" w:rsidR="005B7125" w:rsidRPr="00A66191" w:rsidRDefault="005B7125" w:rsidP="008C42C0">
      <w:pPr>
        <w:spacing w:line="240" w:lineRule="auto"/>
        <w:ind w:left="7" w:right="80"/>
        <w:contextualSpacing/>
        <w:jc w:val="left"/>
        <w:rPr>
          <w:sz w:val="24"/>
          <w:szCs w:val="24"/>
        </w:rPr>
      </w:pPr>
    </w:p>
    <w:p w14:paraId="0699CCDF" w14:textId="7DB2CC3E" w:rsidR="00216072" w:rsidRPr="00A66191" w:rsidRDefault="00216072" w:rsidP="008C42C0">
      <w:pPr>
        <w:spacing w:line="240" w:lineRule="auto"/>
        <w:ind w:left="7" w:right="80"/>
        <w:contextualSpacing/>
        <w:jc w:val="left"/>
        <w:rPr>
          <w:sz w:val="24"/>
          <w:szCs w:val="24"/>
        </w:rPr>
      </w:pPr>
      <w:r w:rsidRPr="00A66191">
        <w:rPr>
          <w:sz w:val="24"/>
        </w:rPr>
        <w:t>Gan weithio'n annibynnol gyda chefnogaeth tîm ehangach, byddwch yn gwneud penderfyniadau gwybodus ar y ffordd orau o brosesu apeliadau gan ganiatáu gwell mynediad at gyfiawnder. O dan oruchwyliaeth Uwch Swyddog Cyfreithiol a barnwriaeth arweinyddol, bydd y Swyddog Cyfreithiol yn gwneud penderfyniadau rheoli achos fel rhan o'u pwerau barnwrol dirprwyedig. Bydd y Swyddog Cyfreithiol yn cysylltu â rhanddeiliaid allweddol a chydweithwyr GLlTEF i sicrhau gweinyddu cyfiawnder yn effeithiol.</w:t>
      </w:r>
    </w:p>
    <w:p w14:paraId="0A505E2A" w14:textId="77777777" w:rsidR="00ED465E" w:rsidRPr="00A66191" w:rsidRDefault="00ED465E" w:rsidP="008C42C0">
      <w:pPr>
        <w:spacing w:line="240" w:lineRule="auto"/>
        <w:ind w:left="7" w:right="80"/>
        <w:contextualSpacing/>
        <w:jc w:val="left"/>
        <w:rPr>
          <w:sz w:val="24"/>
          <w:szCs w:val="24"/>
        </w:rPr>
      </w:pPr>
    </w:p>
    <w:p w14:paraId="07547E26" w14:textId="17309789" w:rsidR="00131AF7" w:rsidRPr="00A66191" w:rsidRDefault="00131AF7" w:rsidP="008C42C0">
      <w:pPr>
        <w:spacing w:line="240" w:lineRule="auto"/>
        <w:ind w:left="7" w:right="80"/>
        <w:contextualSpacing/>
        <w:jc w:val="left"/>
        <w:rPr>
          <w:sz w:val="24"/>
          <w:szCs w:val="24"/>
        </w:rPr>
      </w:pPr>
      <w:r w:rsidRPr="00A66191">
        <w:rPr>
          <w:sz w:val="24"/>
        </w:rPr>
        <w:t xml:space="preserve">Bydd y rôl Swyddog Cyfreithiol wedi'i lleoli yn nhîm Siambr Mewnfudo a Lloches (IAC) y Tribiwnlys Haen Gyntaf yng Nghasnewydd. </w:t>
      </w:r>
    </w:p>
    <w:p w14:paraId="3A49AA36" w14:textId="77777777" w:rsidR="00131AF7" w:rsidRPr="00A66191" w:rsidRDefault="00131AF7" w:rsidP="008C42C0">
      <w:pPr>
        <w:spacing w:line="240" w:lineRule="auto"/>
        <w:ind w:left="7" w:right="80"/>
        <w:contextualSpacing/>
        <w:jc w:val="left"/>
        <w:rPr>
          <w:sz w:val="24"/>
          <w:szCs w:val="24"/>
        </w:rPr>
      </w:pPr>
    </w:p>
    <w:p w14:paraId="4D5AA162" w14:textId="77777777" w:rsidR="00316250" w:rsidRPr="00A66191" w:rsidRDefault="00ED465E" w:rsidP="00316250">
      <w:pPr>
        <w:spacing w:line="240" w:lineRule="auto"/>
        <w:ind w:left="7" w:right="80"/>
        <w:contextualSpacing/>
        <w:jc w:val="left"/>
        <w:rPr>
          <w:sz w:val="24"/>
          <w:szCs w:val="24"/>
        </w:rPr>
      </w:pPr>
      <w:r w:rsidRPr="00A66191">
        <w:rPr>
          <w:sz w:val="24"/>
        </w:rPr>
        <w:t xml:space="preserve">Hoffem dynnu sylw at y ffaith bod hon yn swydd yn y swyddfa, a bydd disgwyl i'r ymgeisydd llwyddiannus fynychu'r swyddfa isod yn bersonol: </w:t>
      </w:r>
    </w:p>
    <w:p w14:paraId="64A0FC4D" w14:textId="3562073F" w:rsidR="00316250" w:rsidRPr="00A66191" w:rsidRDefault="00ED465E" w:rsidP="007509A3">
      <w:pPr>
        <w:spacing w:line="240" w:lineRule="auto"/>
        <w:ind w:left="7" w:right="80"/>
        <w:contextualSpacing/>
        <w:jc w:val="left"/>
        <w:rPr>
          <w:sz w:val="24"/>
          <w:szCs w:val="24"/>
        </w:rPr>
      </w:pPr>
      <w:r w:rsidRPr="00A66191">
        <w:rPr>
          <w:sz w:val="24"/>
        </w:rPr>
        <w:br/>
        <w:t>AIT Casnewydd, Tŷ Columbus, Casnewydd, NP18 2LXP16</w:t>
      </w:r>
    </w:p>
    <w:p w14:paraId="4272C955" w14:textId="77777777" w:rsidR="00BB417A" w:rsidRPr="00A66191" w:rsidRDefault="00BB417A" w:rsidP="008C42C0">
      <w:pPr>
        <w:spacing w:line="240" w:lineRule="auto"/>
        <w:ind w:left="7" w:right="80"/>
        <w:contextualSpacing/>
        <w:jc w:val="left"/>
        <w:rPr>
          <w:sz w:val="24"/>
          <w:szCs w:val="24"/>
        </w:rPr>
      </w:pPr>
    </w:p>
    <w:p w14:paraId="4E943983" w14:textId="1B9872A4" w:rsidR="0045307D" w:rsidRPr="00A66191" w:rsidRDefault="008E7E8C" w:rsidP="008C42C0">
      <w:pPr>
        <w:spacing w:line="240" w:lineRule="auto"/>
        <w:ind w:left="7" w:right="80"/>
        <w:contextualSpacing/>
        <w:jc w:val="left"/>
        <w:rPr>
          <w:sz w:val="24"/>
          <w:szCs w:val="24"/>
        </w:rPr>
      </w:pPr>
      <w:r w:rsidRPr="00A66191">
        <w:rPr>
          <w:sz w:val="24"/>
        </w:rPr>
        <w:t xml:space="preserve"> </w:t>
      </w:r>
    </w:p>
    <w:p w14:paraId="700F1187" w14:textId="77777777" w:rsidR="00C11A74" w:rsidRPr="00A66191" w:rsidRDefault="00C11A74" w:rsidP="00C11A74">
      <w:pPr>
        <w:rPr>
          <w:b/>
          <w:bCs/>
          <w:sz w:val="24"/>
          <w:szCs w:val="24"/>
          <w:shd w:val="clear" w:color="auto" w:fill="FFFFFF"/>
        </w:rPr>
      </w:pPr>
      <w:r w:rsidRPr="00A66191">
        <w:rPr>
          <w:b/>
          <w:sz w:val="24"/>
          <w:shd w:val="clear" w:color="auto" w:fill="FFFFFF"/>
        </w:rPr>
        <w:t>Amdanoch chi</w:t>
      </w:r>
    </w:p>
    <w:p w14:paraId="6D5119CA" w14:textId="6D81440A" w:rsidR="007518A0" w:rsidRPr="00A66191" w:rsidRDefault="007518A0" w:rsidP="007518A0">
      <w:pPr>
        <w:spacing w:after="8" w:line="240" w:lineRule="auto"/>
        <w:ind w:left="0" w:right="0" w:firstLine="0"/>
        <w:contextualSpacing/>
        <w:jc w:val="left"/>
        <w:rPr>
          <w:color w:val="auto"/>
          <w:sz w:val="24"/>
          <w:szCs w:val="24"/>
        </w:rPr>
      </w:pPr>
      <w:r w:rsidRPr="00A66191">
        <w:rPr>
          <w:color w:val="auto"/>
          <w:sz w:val="24"/>
        </w:rPr>
        <w:t xml:space="preserve">Ydych chi'n gallu myfyrio ar fater a chymryd agwedd wybodus a diduedd at eich gwaith, gan wneud penderfyniadau sy'n seiliedig ar dystiolaeth? Os gallwch wneud hynny, mae'r rôl amrywiol a heriol hon ar eich cyfer chi. </w:t>
      </w:r>
    </w:p>
    <w:p w14:paraId="5B57418F" w14:textId="77777777" w:rsidR="007518A0" w:rsidRPr="00A66191" w:rsidRDefault="007518A0" w:rsidP="007518A0">
      <w:pPr>
        <w:spacing w:after="8" w:line="240" w:lineRule="auto"/>
        <w:ind w:left="0" w:right="0" w:firstLine="0"/>
        <w:contextualSpacing/>
        <w:jc w:val="left"/>
        <w:rPr>
          <w:color w:val="auto"/>
          <w:sz w:val="24"/>
          <w:szCs w:val="24"/>
        </w:rPr>
      </w:pPr>
    </w:p>
    <w:p w14:paraId="3F67527E" w14:textId="694FE2FF" w:rsidR="002B7518" w:rsidRPr="00A66191" w:rsidRDefault="007518A0" w:rsidP="007518A0">
      <w:pPr>
        <w:spacing w:after="8" w:line="240" w:lineRule="auto"/>
        <w:ind w:left="0" w:right="0" w:firstLine="0"/>
        <w:contextualSpacing/>
        <w:jc w:val="left"/>
        <w:rPr>
          <w:color w:val="auto"/>
          <w:sz w:val="24"/>
          <w:szCs w:val="24"/>
        </w:rPr>
      </w:pPr>
      <w:r w:rsidRPr="00A66191">
        <w:rPr>
          <w:color w:val="auto"/>
          <w:sz w:val="24"/>
        </w:rPr>
        <w:t xml:space="preserve">Yn gyfathrebwr a phenderfynwr hyderus, byddwch yn defnyddio'ch sgiliau a'ch galluoedd i weithio'n effeithiol ac ymgysylltu â'r holl ddefnyddwyr llys. Byddwch yn deall pwysigrwydd gwneud penderfyniadau diduedd, a'r angen i ddeall ystod eang o wybodaeth ar gyflymder. Bydd gennych y gallu i gyfathrebu â sawl lefel o randdeiliaid </w:t>
      </w:r>
      <w:r w:rsidRPr="00A66191">
        <w:rPr>
          <w:color w:val="auto"/>
          <w:sz w:val="24"/>
        </w:rPr>
        <w:lastRenderedPageBreak/>
        <w:t xml:space="preserve">mewnol ac allanol i'r Tribiwnlys, gyda dulliau cyfathrebu amrywiol a'r gallu i addasu eich cyfathrebu i'ch cynulleidfa.  </w:t>
      </w:r>
    </w:p>
    <w:p w14:paraId="16DBAE76" w14:textId="77777777" w:rsidR="007518A0" w:rsidRPr="00A66191" w:rsidRDefault="007518A0" w:rsidP="007518A0">
      <w:pPr>
        <w:spacing w:after="8" w:line="240" w:lineRule="auto"/>
        <w:ind w:left="0" w:right="0" w:firstLine="0"/>
        <w:contextualSpacing/>
        <w:jc w:val="left"/>
        <w:rPr>
          <w:b/>
          <w:color w:val="1F3864" w:themeColor="accent1" w:themeShade="80"/>
          <w:sz w:val="24"/>
          <w:szCs w:val="24"/>
          <w:u w:val="single"/>
        </w:rPr>
      </w:pPr>
    </w:p>
    <w:p w14:paraId="66E3430E" w14:textId="77777777" w:rsidR="002B7518" w:rsidRPr="00A66191" w:rsidRDefault="002B7518" w:rsidP="008C42C0">
      <w:pPr>
        <w:spacing w:after="160" w:line="240" w:lineRule="auto"/>
        <w:ind w:left="0" w:right="0" w:firstLine="0"/>
        <w:contextualSpacing/>
        <w:jc w:val="left"/>
        <w:rPr>
          <w:b/>
          <w:color w:val="1F3864" w:themeColor="accent1" w:themeShade="80"/>
          <w:sz w:val="24"/>
          <w:szCs w:val="24"/>
          <w:u w:val="single"/>
        </w:rPr>
      </w:pPr>
    </w:p>
    <w:p w14:paraId="1C1F7E56" w14:textId="7DE2B5F3" w:rsidR="002B7518" w:rsidRPr="00A66191" w:rsidRDefault="002B7518" w:rsidP="002B7518">
      <w:pPr>
        <w:rPr>
          <w:b/>
          <w:bCs/>
          <w:color w:val="000000" w:themeColor="text1"/>
          <w:sz w:val="24"/>
          <w:szCs w:val="24"/>
        </w:rPr>
      </w:pPr>
      <w:r w:rsidRPr="00A66191">
        <w:rPr>
          <w:b/>
          <w:color w:val="000000" w:themeColor="text1"/>
          <w:sz w:val="24"/>
        </w:rPr>
        <w:t>Am swydd ddisgrifiad lawn, darllenwch y ddogfen ategol a'r pecyn i ymgeiswyr isod cyn gwneud cais.</w:t>
      </w:r>
    </w:p>
    <w:p w14:paraId="35B5D7AB" w14:textId="77777777" w:rsidR="002B7518" w:rsidRPr="00A66191" w:rsidRDefault="002B7518" w:rsidP="008C42C0">
      <w:pPr>
        <w:spacing w:after="160" w:line="240" w:lineRule="auto"/>
        <w:ind w:left="0" w:right="0" w:firstLine="0"/>
        <w:contextualSpacing/>
        <w:jc w:val="left"/>
        <w:rPr>
          <w:b/>
          <w:color w:val="1F3864" w:themeColor="accent1" w:themeShade="80"/>
          <w:sz w:val="24"/>
          <w:szCs w:val="24"/>
          <w:u w:val="single"/>
        </w:rPr>
      </w:pPr>
    </w:p>
    <w:p w14:paraId="3AD2AFF2" w14:textId="4C110934" w:rsidR="0045307D" w:rsidRPr="00A66191" w:rsidRDefault="0045307D" w:rsidP="008C42C0">
      <w:pPr>
        <w:spacing w:after="0" w:line="259" w:lineRule="auto"/>
        <w:ind w:left="0" w:right="0" w:firstLine="0"/>
        <w:jc w:val="left"/>
        <w:rPr>
          <w:sz w:val="24"/>
          <w:szCs w:val="24"/>
        </w:rPr>
      </w:pPr>
    </w:p>
    <w:p w14:paraId="6E3167D8" w14:textId="6E7E5415" w:rsidR="0045307D" w:rsidRPr="00A66191" w:rsidRDefault="008E7E8C" w:rsidP="008C42C0">
      <w:pPr>
        <w:pStyle w:val="Heading1"/>
        <w:spacing w:after="333" w:line="240" w:lineRule="auto"/>
        <w:ind w:left="7"/>
        <w:contextualSpacing/>
        <w:rPr>
          <w:color w:val="auto"/>
          <w:sz w:val="24"/>
          <w:szCs w:val="24"/>
        </w:rPr>
      </w:pPr>
      <w:r w:rsidRPr="00A66191">
        <w:rPr>
          <w:color w:val="auto"/>
          <w:sz w:val="24"/>
        </w:rPr>
        <w:t xml:space="preserve">Profiad </w:t>
      </w:r>
    </w:p>
    <w:p w14:paraId="7869B1EA" w14:textId="74A4FB8E" w:rsidR="0045307D" w:rsidRPr="00A66191" w:rsidRDefault="008E7E8C" w:rsidP="008C42C0">
      <w:pPr>
        <w:tabs>
          <w:tab w:val="center" w:pos="422"/>
          <w:tab w:val="center" w:pos="3678"/>
        </w:tabs>
        <w:spacing w:after="98" w:line="240" w:lineRule="auto"/>
        <w:ind w:left="0" w:right="0" w:firstLine="0"/>
        <w:contextualSpacing/>
        <w:jc w:val="left"/>
        <w:rPr>
          <w:sz w:val="24"/>
          <w:szCs w:val="24"/>
        </w:rPr>
      </w:pPr>
      <w:r w:rsidRPr="00A66191">
        <w:rPr>
          <w:sz w:val="24"/>
        </w:rPr>
        <w:tab/>
        <w:t xml:space="preserve">Mae gradd yn y gyfraith neu brofiad technegol cyfatebol yn ddymunol. </w:t>
      </w:r>
    </w:p>
    <w:p w14:paraId="129E2355" w14:textId="77777777" w:rsidR="002548AA" w:rsidRPr="00A66191" w:rsidRDefault="002548AA" w:rsidP="008C42C0">
      <w:pPr>
        <w:spacing w:after="295" w:line="240" w:lineRule="auto"/>
        <w:ind w:left="7" w:right="80"/>
        <w:contextualSpacing/>
        <w:jc w:val="left"/>
        <w:rPr>
          <w:sz w:val="24"/>
          <w:szCs w:val="24"/>
        </w:rPr>
      </w:pPr>
    </w:p>
    <w:p w14:paraId="09DB664E" w14:textId="0A55A4C1" w:rsidR="0045307D" w:rsidRPr="00A66191" w:rsidRDefault="008E7E8C" w:rsidP="008C42C0">
      <w:pPr>
        <w:spacing w:after="295" w:line="240" w:lineRule="auto"/>
        <w:ind w:left="7" w:right="80"/>
        <w:contextualSpacing/>
        <w:jc w:val="left"/>
        <w:rPr>
          <w:sz w:val="24"/>
          <w:szCs w:val="24"/>
        </w:rPr>
      </w:pPr>
      <w:r w:rsidRPr="00A66191">
        <w:rPr>
          <w:sz w:val="24"/>
        </w:rPr>
        <w:t xml:space="preserve">Mae'r profiad technegol cyfatebol wedi'i ddiffinio fel: </w:t>
      </w:r>
    </w:p>
    <w:p w14:paraId="371AC729" w14:textId="77777777" w:rsidR="002548AA" w:rsidRPr="00A66191" w:rsidRDefault="002548AA" w:rsidP="008C42C0">
      <w:pPr>
        <w:spacing w:after="452" w:line="240" w:lineRule="auto"/>
        <w:ind w:left="7" w:right="80"/>
        <w:contextualSpacing/>
        <w:jc w:val="left"/>
        <w:rPr>
          <w:sz w:val="24"/>
          <w:szCs w:val="24"/>
        </w:rPr>
      </w:pPr>
    </w:p>
    <w:p w14:paraId="40F08166" w14:textId="57BE3597" w:rsidR="0045307D" w:rsidRPr="00A66191" w:rsidRDefault="008E7E8C" w:rsidP="008C42C0">
      <w:pPr>
        <w:spacing w:after="452" w:line="240" w:lineRule="auto"/>
        <w:ind w:left="7" w:right="80"/>
        <w:contextualSpacing/>
        <w:jc w:val="left"/>
        <w:rPr>
          <w:sz w:val="24"/>
          <w:szCs w:val="24"/>
        </w:rPr>
      </w:pPr>
      <w:r w:rsidRPr="00A66191">
        <w:rPr>
          <w:sz w:val="24"/>
        </w:rPr>
        <w:t xml:space="preserve">Arddangos gallu i wneud penderfyniadau trosglwyddadwy, gan weithio o fewn fframwaith neu ganllawiau penodol a chynsail blaenorol, o dan fath o oruchwyliaeth </w:t>
      </w:r>
    </w:p>
    <w:p w14:paraId="2A12AD1C" w14:textId="77777777" w:rsidR="00247AF6" w:rsidRPr="00A66191" w:rsidRDefault="00247AF6" w:rsidP="008C42C0">
      <w:pPr>
        <w:spacing w:after="2439" w:line="240" w:lineRule="auto"/>
        <w:ind w:left="7" w:right="80"/>
        <w:contextualSpacing/>
        <w:jc w:val="left"/>
        <w:rPr>
          <w:sz w:val="24"/>
          <w:szCs w:val="24"/>
        </w:rPr>
      </w:pPr>
    </w:p>
    <w:p w14:paraId="1492468D" w14:textId="77777777" w:rsidR="00247AF6" w:rsidRPr="00A66191" w:rsidRDefault="00247AF6" w:rsidP="008C42C0">
      <w:pPr>
        <w:jc w:val="left"/>
        <w:rPr>
          <w:rStyle w:val="normaltextrun"/>
          <w:b/>
          <w:bCs/>
          <w:color w:val="000000" w:themeColor="text1"/>
          <w:sz w:val="24"/>
          <w:szCs w:val="24"/>
        </w:rPr>
      </w:pPr>
    </w:p>
    <w:p w14:paraId="68073106" w14:textId="3CBC32EE" w:rsidR="00247AF6" w:rsidRPr="00A66191" w:rsidRDefault="00247AF6" w:rsidP="008C42C0">
      <w:pPr>
        <w:jc w:val="left"/>
        <w:rPr>
          <w:b/>
          <w:bCs/>
          <w:color w:val="000000" w:themeColor="text1"/>
          <w:sz w:val="24"/>
          <w:szCs w:val="24"/>
        </w:rPr>
      </w:pPr>
      <w:r w:rsidRPr="00A66191">
        <w:rPr>
          <w:rStyle w:val="normaltextrun"/>
          <w:b/>
          <w:color w:val="000000" w:themeColor="text1"/>
          <w:sz w:val="24"/>
        </w:rPr>
        <w:t>Rhagor o fanylion</w:t>
      </w:r>
    </w:p>
    <w:p w14:paraId="0A63B0AF" w14:textId="3668ED40" w:rsidR="00247AF6" w:rsidRPr="00A66191" w:rsidRDefault="00247AF6" w:rsidP="008C42C0">
      <w:pPr>
        <w:jc w:val="left"/>
        <w:rPr>
          <w:sz w:val="24"/>
          <w:szCs w:val="24"/>
        </w:rPr>
      </w:pPr>
      <w:r w:rsidRPr="00A66191">
        <w:t xml:space="preserve">Bydd disgwyl i recriwtiaid newydd i’r Gwasanaeth Sifil sy’n ymuno â’r </w:t>
      </w:r>
      <w:bookmarkStart w:id="0" w:name="_Int_1AejCZ7H"/>
      <w:r w:rsidRPr="00A66191">
        <w:rPr>
          <w:sz w:val="24"/>
        </w:rPr>
        <w:t>Weinyddiaeth</w:t>
      </w:r>
      <w:r w:rsidRPr="00A66191">
        <w:t xml:space="preserve"> Gyfiawnder</w:t>
      </w:r>
      <w:bookmarkEnd w:id="0"/>
      <w:r w:rsidRPr="00A66191">
        <w:t xml:space="preserve"> gychwyn ar waelod y band cyflog.</w:t>
      </w:r>
    </w:p>
    <w:p w14:paraId="506DCF34" w14:textId="4D1F207C" w:rsidR="00247AF6" w:rsidRPr="00A66191" w:rsidRDefault="00C44107" w:rsidP="008C42C0">
      <w:pPr>
        <w:spacing w:line="257" w:lineRule="auto"/>
        <w:ind w:left="-20" w:right="-20"/>
        <w:jc w:val="left"/>
        <w:rPr>
          <w:rStyle w:val="eop"/>
          <w:color w:val="000000" w:themeColor="text1"/>
          <w:sz w:val="24"/>
          <w:szCs w:val="24"/>
        </w:rPr>
      </w:pPr>
      <w:r w:rsidRPr="00A66191">
        <w:rPr>
          <w:color w:val="000000" w:themeColor="text1"/>
          <w:sz w:val="24"/>
        </w:rPr>
        <w:t xml:space="preserve">Yn y swyddi gweithredol hyn byddwch yn delio’n uniongyrchol â chwsmeriaid, ac felly bydd yn ofynnol i ymgeiswyr llwyddiannus fod wedi’u lleoli yn y swyddfa i ddarparu gwasanaethau GLlTEF i’r cyhoedd. Efallai y bydd gweithio hybrid heb gytundeb ar gael, ond ni allwn hwyluso ceisiadau am amserlen gweithio o adref/yn y swyddfa penodol. </w:t>
      </w:r>
    </w:p>
    <w:p w14:paraId="6B5A3A25" w14:textId="5EFF28D4" w:rsidR="00247AF6" w:rsidRPr="00A66191" w:rsidRDefault="00247AF6" w:rsidP="00EA789F">
      <w:pPr>
        <w:spacing w:line="257" w:lineRule="auto"/>
        <w:ind w:left="-20" w:right="-20"/>
        <w:jc w:val="left"/>
        <w:rPr>
          <w:rStyle w:val="eop"/>
          <w:sz w:val="24"/>
          <w:szCs w:val="24"/>
        </w:rPr>
      </w:pPr>
      <w:r w:rsidRPr="00A66191">
        <w:rPr>
          <w:rStyle w:val="eop"/>
          <w:sz w:val="24"/>
        </w:rPr>
        <w:t xml:space="preserve">Yr oriau gwaith llawn amser safonol yw 37 awr yr wythnos. Mae GLlTEF yn croesawu ceisiadau i weithio’n rhan-amser, yn hyblyg ac i rannu swydd pan fo hynny’n bodloni gofynion y rôl ac yn diwallu anghenion y busnes, ac ar yr amod bod hyn yn cael ei gytuno cyn ichi gael eich penodi. Bydd pob cais i weithio’n rhan amser, yn hyblyg ac i rannu swydd yn cael ei ystyried </w:t>
      </w:r>
      <w:bookmarkStart w:id="1" w:name="_Int_BVmoYLUX"/>
      <w:r w:rsidRPr="00A66191">
        <w:rPr>
          <w:rStyle w:val="eop"/>
          <w:sz w:val="24"/>
        </w:rPr>
        <w:t>yn unol â</w:t>
      </w:r>
      <w:bookmarkEnd w:id="1"/>
      <w:r w:rsidRPr="00A66191">
        <w:rPr>
          <w:rStyle w:val="eop"/>
          <w:sz w:val="24"/>
        </w:rPr>
        <w:t xml:space="preserve"> pholisi Gweithio’n Hyblyg y Weinyddiaeth Gyfiawnder</w:t>
      </w:r>
      <w:r w:rsidRPr="00A66191">
        <w:rPr>
          <w:sz w:val="24"/>
        </w:rPr>
        <w:t xml:space="preserve"> </w:t>
      </w:r>
    </w:p>
    <w:p w14:paraId="6A5F27C2" w14:textId="77777777" w:rsidR="00EA789F" w:rsidRPr="00A66191" w:rsidRDefault="00EA789F" w:rsidP="00EA789F">
      <w:pPr>
        <w:ind w:left="0" w:firstLine="0"/>
        <w:jc w:val="left"/>
        <w:rPr>
          <w:b/>
          <w:bCs/>
          <w:sz w:val="24"/>
          <w:szCs w:val="24"/>
        </w:rPr>
      </w:pPr>
      <w:bookmarkStart w:id="2" w:name="_Hlk219982412"/>
      <w:r w:rsidRPr="00A66191">
        <w:rPr>
          <w:b/>
          <w:sz w:val="24"/>
        </w:rPr>
        <w:t>Sesiwn Holi ac Ateb</w:t>
      </w:r>
    </w:p>
    <w:p w14:paraId="5AA8AE79" w14:textId="4060A370" w:rsidR="00EA789F" w:rsidRPr="00A66191" w:rsidRDefault="00EA789F" w:rsidP="008C42C0">
      <w:pPr>
        <w:ind w:left="0" w:firstLine="0"/>
        <w:jc w:val="left"/>
        <w:rPr>
          <w:sz w:val="24"/>
          <w:szCs w:val="24"/>
        </w:rPr>
      </w:pPr>
      <w:r w:rsidRPr="00A66191">
        <w:rPr>
          <w:sz w:val="24"/>
        </w:rPr>
        <w:t xml:space="preserve">Bydd ymgeiswyr sy'n llwyddiannus yn y cam sifft ac sy'n cael eu gwahodd i gyfweliad hefyd yn cael cyfle i fynychu sesiwn Holi ac Ateb cyn i'r cyfweliadau ddechrau i ddarganfod mwy am y rôl a'r broses asesu. Bydd manylion hyn yn cael eu hanfon at ymgeiswyr sy'n llwyddiannus yn y cam sifftio. </w:t>
      </w:r>
    </w:p>
    <w:bookmarkEnd w:id="2"/>
    <w:p w14:paraId="655CF0D0" w14:textId="77777777" w:rsidR="00EA789F" w:rsidRPr="00A66191" w:rsidRDefault="00EA789F" w:rsidP="008C42C0">
      <w:pPr>
        <w:ind w:left="0" w:firstLine="0"/>
        <w:jc w:val="left"/>
        <w:rPr>
          <w:rStyle w:val="eop"/>
          <w:sz w:val="24"/>
          <w:szCs w:val="24"/>
        </w:rPr>
      </w:pPr>
    </w:p>
    <w:p w14:paraId="7F757D59" w14:textId="77777777" w:rsidR="00247AF6" w:rsidRPr="00A66191" w:rsidRDefault="00247AF6" w:rsidP="008C42C0">
      <w:pPr>
        <w:spacing w:line="257" w:lineRule="auto"/>
        <w:ind w:left="-20" w:right="-20"/>
        <w:jc w:val="left"/>
        <w:rPr>
          <w:b/>
          <w:bCs/>
          <w:sz w:val="24"/>
          <w:szCs w:val="24"/>
        </w:rPr>
      </w:pPr>
      <w:r w:rsidRPr="00A66191">
        <w:rPr>
          <w:b/>
          <w:sz w:val="24"/>
        </w:rPr>
        <w:t xml:space="preserve">Teithio achlysurol i lysoedd eraill </w:t>
      </w:r>
    </w:p>
    <w:p w14:paraId="59394600" w14:textId="5956AC5A" w:rsidR="00247AF6" w:rsidRPr="00A66191" w:rsidRDefault="00247AF6" w:rsidP="008C42C0">
      <w:pPr>
        <w:spacing w:after="2439" w:line="240" w:lineRule="auto"/>
        <w:ind w:left="7" w:right="80"/>
        <w:contextualSpacing/>
        <w:jc w:val="left"/>
        <w:rPr>
          <w:sz w:val="24"/>
          <w:szCs w:val="24"/>
        </w:rPr>
      </w:pPr>
      <w:r w:rsidRPr="00A66191">
        <w:t xml:space="preserve">Ar gyfer y swydd hon, efallai y bydd angen teithio o bryd i'w gilydd i safleoedd eraill </w:t>
      </w:r>
      <w:bookmarkStart w:id="3" w:name="_Int_FM0XlGD0"/>
      <w:bookmarkEnd w:id="3"/>
      <w:r w:rsidRPr="00A66191">
        <w:t>.</w:t>
      </w:r>
    </w:p>
    <w:p w14:paraId="0CCE5459" w14:textId="77777777" w:rsidR="00E37F6B" w:rsidRPr="00A66191" w:rsidRDefault="00E37F6B" w:rsidP="00721A57">
      <w:pPr>
        <w:ind w:left="0" w:firstLine="0"/>
        <w:textAlignment w:val="baseline"/>
        <w:rPr>
          <w:sz w:val="24"/>
          <w:szCs w:val="24"/>
        </w:rPr>
      </w:pPr>
    </w:p>
    <w:p w14:paraId="44EB164C" w14:textId="77777777" w:rsidR="00721A57" w:rsidRPr="00A66191" w:rsidRDefault="00721A57" w:rsidP="00721A57">
      <w:pPr>
        <w:ind w:left="0" w:firstLine="0"/>
        <w:textAlignment w:val="baseline"/>
        <w:rPr>
          <w:b/>
          <w:bCs/>
          <w:sz w:val="24"/>
          <w:szCs w:val="24"/>
        </w:rPr>
      </w:pPr>
    </w:p>
    <w:p w14:paraId="015698FE" w14:textId="398F4357" w:rsidR="00E37F6B" w:rsidRPr="00A66191" w:rsidRDefault="00E37F6B" w:rsidP="00C47392">
      <w:pPr>
        <w:jc w:val="left"/>
        <w:textAlignment w:val="baseline"/>
        <w:rPr>
          <w:color w:val="FF0000"/>
          <w:sz w:val="24"/>
          <w:szCs w:val="24"/>
        </w:rPr>
      </w:pPr>
      <w:r w:rsidRPr="00A66191">
        <w:rPr>
          <w:b/>
          <w:sz w:val="24"/>
        </w:rPr>
        <w:lastRenderedPageBreak/>
        <w:t xml:space="preserve">Fisa Gweithiwr Medrus </w:t>
      </w:r>
    </w:p>
    <w:p w14:paraId="697F7DE3" w14:textId="22E8AD03" w:rsidR="00E37F6B" w:rsidRPr="00A66191" w:rsidRDefault="00E37F6B" w:rsidP="00C47392">
      <w:pPr>
        <w:jc w:val="left"/>
        <w:textAlignment w:val="baseline"/>
        <w:rPr>
          <w:sz w:val="24"/>
          <w:szCs w:val="24"/>
        </w:rPr>
      </w:pPr>
      <w:r w:rsidRPr="00A66191">
        <w:rPr>
          <w:sz w:val="24"/>
        </w:rPr>
        <w:t xml:space="preserve">O 22 Gorffennaf 2025, cynyddodd y Llywodraeth y trothwy cyflog a'r lefel sgiliau ar gyfer fisâu Gweithwyr Medrus. Nid yw'r rôl hon yn bodloni'r meini prawf cymhwysedd ar gyfer nawdd yn unol â'r rheolau mewnfudo cyfredol os ydych chi eisiau gwneud cais am Fisa Gweithiwr Medrus am y tro cyntaf. </w:t>
      </w:r>
    </w:p>
    <w:p w14:paraId="289A7FD1" w14:textId="021DBBBA" w:rsidR="00E37F6B" w:rsidRPr="00A66191" w:rsidRDefault="00E37F6B" w:rsidP="00C47392">
      <w:pPr>
        <w:jc w:val="left"/>
        <w:textAlignment w:val="baseline"/>
        <w:rPr>
          <w:sz w:val="24"/>
          <w:szCs w:val="24"/>
        </w:rPr>
      </w:pPr>
      <w:r w:rsidRPr="00A66191">
        <w:rPr>
          <w:sz w:val="24"/>
        </w:rPr>
        <w:t xml:space="preserve">Ni all yr adran ystyried eich noddi ar gyfer y rôl hon ond bai eich bod wedi dal Fisa Gweithiwr Medrus yn barhaus cyn 22 Gorffennaf 2025. Os ydych wedi dal Fisa Gweithiwr Medrus yn barhaus, codwch hyn yn eich gwiriadau fetio a bydd cymhwysedd yn cael ei asesu yn unol â'r rheolau mewnfudo a'r darpariaethau pontio sydd mewn lle. </w:t>
      </w:r>
    </w:p>
    <w:p w14:paraId="3AD684CE" w14:textId="0842DB43" w:rsidR="00E37F6B" w:rsidRPr="00A66191" w:rsidRDefault="00E37F6B" w:rsidP="00C47392">
      <w:pPr>
        <w:jc w:val="left"/>
        <w:textAlignment w:val="baseline"/>
        <w:rPr>
          <w:sz w:val="24"/>
          <w:szCs w:val="24"/>
        </w:rPr>
      </w:pPr>
      <w:r w:rsidRPr="00A66191">
        <w:rPr>
          <w:sz w:val="24"/>
        </w:rPr>
        <w:t>Os ydych yn gwneud cais am y rôl hon ac nad ydych yn bodloni’r meini prawf cymhwysedd newydd ar gyfer nawdd (neu'r darpariaethau trosiannol), bydd angen i chi ystyried eich opsiynau ar gyfer cael a/neu gynnal eich hawl i weithio yn y DU yng ngoleuni’r newidiadau hyn. Rhaid i ymgeiswyr llwyddiannus sicrhau bod ganddynt yr hawl gyfreithiol i fyw a gweithio yn y Gwasanaeth Sifil ac yn y Deyrnas Unedig a’u bod yn cynnal yr hawl honno.</w:t>
      </w:r>
    </w:p>
    <w:p w14:paraId="52B1B704" w14:textId="77777777" w:rsidR="00E37F6B" w:rsidRPr="00692DF3" w:rsidRDefault="00E37F6B" w:rsidP="00E37F6B">
      <w:pPr>
        <w:textAlignment w:val="baseline"/>
        <w:rPr>
          <w:sz w:val="24"/>
          <w:szCs w:val="24"/>
        </w:rPr>
      </w:pPr>
      <w:r w:rsidRPr="00A66191">
        <w:rPr>
          <w:sz w:val="24"/>
        </w:rPr>
        <w:t xml:space="preserve">Bydd yr Adran yn parhau i gydymffurfio â Rheolau Mewnfudo’r DU a weithredir yn y DU a’r Gwasanaeth Sifil. </w:t>
      </w:r>
      <w:hyperlink r:id="rId10" w:history="1">
        <w:r w:rsidRPr="00A66191">
          <w:rPr>
            <w:rStyle w:val="Hyperlink"/>
            <w:b/>
            <w:sz w:val="24"/>
          </w:rPr>
          <w:t>Gallwch ddarllen mwy am fisâu Gweithwyr Medrus a’r meini prawf cymhwyster yma.</w:t>
        </w:r>
      </w:hyperlink>
    </w:p>
    <w:p w14:paraId="478594C7" w14:textId="77777777" w:rsidR="00E37F6B" w:rsidRDefault="00E37F6B" w:rsidP="008C42C0">
      <w:pPr>
        <w:spacing w:after="2439" w:line="240" w:lineRule="auto"/>
        <w:ind w:left="7" w:right="80"/>
        <w:contextualSpacing/>
        <w:jc w:val="left"/>
      </w:pPr>
    </w:p>
    <w:sectPr w:rsidR="00E37F6B">
      <w:footerReference w:type="default" r:id="rId11"/>
      <w:pgSz w:w="11904" w:h="16836"/>
      <w:pgMar w:top="630" w:right="1346" w:bottom="471" w:left="143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ABAAE" w14:textId="77777777" w:rsidR="00DC2E01" w:rsidRDefault="00DC2E01" w:rsidP="00805D93">
      <w:pPr>
        <w:spacing w:after="0" w:line="240" w:lineRule="auto"/>
      </w:pPr>
      <w:r>
        <w:separator/>
      </w:r>
    </w:p>
  </w:endnote>
  <w:endnote w:type="continuationSeparator" w:id="0">
    <w:p w14:paraId="453CCE9F" w14:textId="77777777" w:rsidR="00DC2E01" w:rsidRDefault="00DC2E01" w:rsidP="00805D93">
      <w:pPr>
        <w:spacing w:after="0" w:line="240" w:lineRule="auto"/>
      </w:pPr>
      <w:r>
        <w:continuationSeparator/>
      </w:r>
    </w:p>
  </w:endnote>
  <w:endnote w:type="continuationNotice" w:id="1">
    <w:p w14:paraId="5AFE67DE" w14:textId="77777777" w:rsidR="00DC2E01" w:rsidRDefault="00DC2E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923758"/>
      <w:docPartObj>
        <w:docPartGallery w:val="Page Numbers (Bottom of Page)"/>
        <w:docPartUnique/>
      </w:docPartObj>
    </w:sdtPr>
    <w:sdtEndPr>
      <w:rPr>
        <w:noProof/>
      </w:rPr>
    </w:sdtEndPr>
    <w:sdtContent>
      <w:p w14:paraId="3CA3F626" w14:textId="5376A12A" w:rsidR="00805D93" w:rsidRDefault="00805D93">
        <w:pPr>
          <w:pStyle w:val="Footer"/>
          <w:jc w:val="center"/>
        </w:pPr>
        <w:r>
          <w:fldChar w:fldCharType="begin"/>
        </w:r>
        <w:r>
          <w:instrText xml:space="preserve"> PAGE   \* MERGEFORMAT </w:instrText>
        </w:r>
        <w:r>
          <w:fldChar w:fldCharType="separate"/>
        </w:r>
        <w:r>
          <w:t>2</w:t>
        </w:r>
        <w:r>
          <w:fldChar w:fldCharType="end"/>
        </w:r>
      </w:p>
    </w:sdtContent>
  </w:sdt>
  <w:p w14:paraId="487E663A" w14:textId="77777777" w:rsidR="00805D93" w:rsidRDefault="00805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6C33B" w14:textId="77777777" w:rsidR="00DC2E01" w:rsidRDefault="00DC2E01" w:rsidP="00805D93">
      <w:pPr>
        <w:spacing w:after="0" w:line="240" w:lineRule="auto"/>
      </w:pPr>
      <w:r>
        <w:separator/>
      </w:r>
    </w:p>
  </w:footnote>
  <w:footnote w:type="continuationSeparator" w:id="0">
    <w:p w14:paraId="52A072A6" w14:textId="77777777" w:rsidR="00DC2E01" w:rsidRDefault="00DC2E01" w:rsidP="00805D93">
      <w:pPr>
        <w:spacing w:after="0" w:line="240" w:lineRule="auto"/>
      </w:pPr>
      <w:r>
        <w:continuationSeparator/>
      </w:r>
    </w:p>
  </w:footnote>
  <w:footnote w:type="continuationNotice" w:id="1">
    <w:p w14:paraId="72C5D9C6" w14:textId="77777777" w:rsidR="00DC2E01" w:rsidRDefault="00DC2E0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97F4E"/>
    <w:multiLevelType w:val="hybridMultilevel"/>
    <w:tmpl w:val="EC6806F8"/>
    <w:lvl w:ilvl="0" w:tplc="22B4A462">
      <w:numFmt w:val="bullet"/>
      <w:lvlText w:val="-"/>
      <w:lvlJc w:val="left"/>
      <w:pPr>
        <w:ind w:left="11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0F1C5FA9"/>
    <w:multiLevelType w:val="hybridMultilevel"/>
    <w:tmpl w:val="5BA2F276"/>
    <w:lvl w:ilvl="0" w:tplc="62967188">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8BEA01C">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5DE43A2">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5BCE35E">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24C2FC0">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63610C6">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26040E4">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AD0E9A8">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3D8A15A">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1DCD6BB5"/>
    <w:multiLevelType w:val="hybridMultilevel"/>
    <w:tmpl w:val="A04041BE"/>
    <w:lvl w:ilvl="0" w:tplc="9AAAF9AA">
      <w:start w:val="1"/>
      <w:numFmt w:val="bullet"/>
      <w:lvlText w:val="•"/>
      <w:lvlJc w:val="left"/>
      <w:pPr>
        <w:ind w:left="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04A332">
      <w:start w:val="1"/>
      <w:numFmt w:val="bullet"/>
      <w:lvlText w:val="o"/>
      <w:lvlJc w:val="left"/>
      <w:pPr>
        <w:ind w:left="1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BF653E8">
      <w:start w:val="1"/>
      <w:numFmt w:val="bullet"/>
      <w:lvlText w:val="▪"/>
      <w:lvlJc w:val="left"/>
      <w:pPr>
        <w:ind w:left="2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BA383C">
      <w:start w:val="1"/>
      <w:numFmt w:val="bullet"/>
      <w:lvlText w:val="•"/>
      <w:lvlJc w:val="left"/>
      <w:pPr>
        <w:ind w:left="2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A01CA8">
      <w:start w:val="1"/>
      <w:numFmt w:val="bullet"/>
      <w:lvlText w:val="o"/>
      <w:lvlJc w:val="left"/>
      <w:pPr>
        <w:ind w:left="3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723E34">
      <w:start w:val="1"/>
      <w:numFmt w:val="bullet"/>
      <w:lvlText w:val="▪"/>
      <w:lvlJc w:val="left"/>
      <w:pPr>
        <w:ind w:left="43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9643AE">
      <w:start w:val="1"/>
      <w:numFmt w:val="bullet"/>
      <w:lvlText w:val="•"/>
      <w:lvlJc w:val="left"/>
      <w:pPr>
        <w:ind w:left="5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78AA5A">
      <w:start w:val="1"/>
      <w:numFmt w:val="bullet"/>
      <w:lvlText w:val="o"/>
      <w:lvlJc w:val="left"/>
      <w:pPr>
        <w:ind w:left="5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D800D6">
      <w:start w:val="1"/>
      <w:numFmt w:val="bullet"/>
      <w:lvlText w:val="▪"/>
      <w:lvlJc w:val="left"/>
      <w:pPr>
        <w:ind w:left="64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5031EC2"/>
    <w:multiLevelType w:val="hybridMultilevel"/>
    <w:tmpl w:val="1056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F61C5"/>
    <w:multiLevelType w:val="hybridMultilevel"/>
    <w:tmpl w:val="85989BD8"/>
    <w:lvl w:ilvl="0" w:tplc="E8107338">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AAE1018">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3A866EE">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13AE368">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018DFA2">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E10DE16">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F40CDD0">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57A3E08">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F52B580">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2F2C60D7"/>
    <w:multiLevelType w:val="hybridMultilevel"/>
    <w:tmpl w:val="C94CED6E"/>
    <w:lvl w:ilvl="0" w:tplc="2E54C5D0">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A9CA7CE">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B4CDE8E">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7502B2A">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50871C0">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3A2A84E">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DEA6BDE">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1459E2">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56E1932">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3E190890"/>
    <w:multiLevelType w:val="hybridMultilevel"/>
    <w:tmpl w:val="61684F8E"/>
    <w:lvl w:ilvl="0" w:tplc="5FFA5216">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D7C224E">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B5A2AF2">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15AEBDA">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CE2F70E">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8B2AC84">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36A2FF4">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54AFE24">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4A63DAC">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58EC1198"/>
    <w:multiLevelType w:val="hybridMultilevel"/>
    <w:tmpl w:val="3A5E82D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702A3FE3"/>
    <w:multiLevelType w:val="hybridMultilevel"/>
    <w:tmpl w:val="767E2158"/>
    <w:lvl w:ilvl="0" w:tplc="89CE4786">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BD08D84">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EA4B930">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9CEE308">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A449BE4">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B54AEF0">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37E9F26">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09C77D2">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0AA75F8">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8895371">
    <w:abstractNumId w:val="2"/>
  </w:num>
  <w:num w:numId="2" w16cid:durableId="688214541">
    <w:abstractNumId w:val="5"/>
  </w:num>
  <w:num w:numId="3" w16cid:durableId="698895547">
    <w:abstractNumId w:val="8"/>
  </w:num>
  <w:num w:numId="4" w16cid:durableId="1740133942">
    <w:abstractNumId w:val="1"/>
  </w:num>
  <w:num w:numId="5" w16cid:durableId="432474700">
    <w:abstractNumId w:val="6"/>
  </w:num>
  <w:num w:numId="6" w16cid:durableId="1202938183">
    <w:abstractNumId w:val="4"/>
  </w:num>
  <w:num w:numId="7" w16cid:durableId="90125520">
    <w:abstractNumId w:val="7"/>
  </w:num>
  <w:num w:numId="8" w16cid:durableId="2132430253">
    <w:abstractNumId w:val="3"/>
  </w:num>
  <w:num w:numId="9" w16cid:durableId="1530485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07D"/>
    <w:rsid w:val="000146E3"/>
    <w:rsid w:val="00025E24"/>
    <w:rsid w:val="000518B8"/>
    <w:rsid w:val="0006294C"/>
    <w:rsid w:val="00062DB1"/>
    <w:rsid w:val="000862AB"/>
    <w:rsid w:val="00092F73"/>
    <w:rsid w:val="000A1499"/>
    <w:rsid w:val="000A7086"/>
    <w:rsid w:val="000C36B1"/>
    <w:rsid w:val="000C7676"/>
    <w:rsid w:val="000D026B"/>
    <w:rsid w:val="000D2CF3"/>
    <w:rsid w:val="000E01DB"/>
    <w:rsid w:val="000F2CBA"/>
    <w:rsid w:val="00102C4C"/>
    <w:rsid w:val="00126632"/>
    <w:rsid w:val="001269B5"/>
    <w:rsid w:val="00131AF7"/>
    <w:rsid w:val="0017365D"/>
    <w:rsid w:val="00183C21"/>
    <w:rsid w:val="001A357E"/>
    <w:rsid w:val="001A3A59"/>
    <w:rsid w:val="001B3F52"/>
    <w:rsid w:val="001C152A"/>
    <w:rsid w:val="001D2A26"/>
    <w:rsid w:val="001D48DB"/>
    <w:rsid w:val="001F31AC"/>
    <w:rsid w:val="001F363B"/>
    <w:rsid w:val="00202C8F"/>
    <w:rsid w:val="00203759"/>
    <w:rsid w:val="00205731"/>
    <w:rsid w:val="00216072"/>
    <w:rsid w:val="0022137E"/>
    <w:rsid w:val="002437F2"/>
    <w:rsid w:val="00244DBF"/>
    <w:rsid w:val="00247AF6"/>
    <w:rsid w:val="0025008C"/>
    <w:rsid w:val="002510BE"/>
    <w:rsid w:val="00252BD5"/>
    <w:rsid w:val="002548AA"/>
    <w:rsid w:val="002866E0"/>
    <w:rsid w:val="00294739"/>
    <w:rsid w:val="002B7518"/>
    <w:rsid w:val="002C45A7"/>
    <w:rsid w:val="002E22F4"/>
    <w:rsid w:val="00303568"/>
    <w:rsid w:val="00305347"/>
    <w:rsid w:val="003070F0"/>
    <w:rsid w:val="00316250"/>
    <w:rsid w:val="003442E8"/>
    <w:rsid w:val="00371731"/>
    <w:rsid w:val="00374267"/>
    <w:rsid w:val="003766F2"/>
    <w:rsid w:val="00384BCD"/>
    <w:rsid w:val="00391B9D"/>
    <w:rsid w:val="00393B5E"/>
    <w:rsid w:val="003C6BE6"/>
    <w:rsid w:val="003D53E7"/>
    <w:rsid w:val="003E289E"/>
    <w:rsid w:val="003E7E05"/>
    <w:rsid w:val="003F3296"/>
    <w:rsid w:val="00417317"/>
    <w:rsid w:val="00442493"/>
    <w:rsid w:val="0045307D"/>
    <w:rsid w:val="00460B86"/>
    <w:rsid w:val="00460C25"/>
    <w:rsid w:val="00461793"/>
    <w:rsid w:val="0048747D"/>
    <w:rsid w:val="004A1CC8"/>
    <w:rsid w:val="004A5649"/>
    <w:rsid w:val="004A6080"/>
    <w:rsid w:val="004D2773"/>
    <w:rsid w:val="004E276A"/>
    <w:rsid w:val="004F4570"/>
    <w:rsid w:val="00506B19"/>
    <w:rsid w:val="00534948"/>
    <w:rsid w:val="005408A5"/>
    <w:rsid w:val="0054658C"/>
    <w:rsid w:val="0057793D"/>
    <w:rsid w:val="00584290"/>
    <w:rsid w:val="005877DD"/>
    <w:rsid w:val="00587E19"/>
    <w:rsid w:val="00591151"/>
    <w:rsid w:val="005B1682"/>
    <w:rsid w:val="005B7125"/>
    <w:rsid w:val="005B7C61"/>
    <w:rsid w:val="005D3B32"/>
    <w:rsid w:val="00601ED9"/>
    <w:rsid w:val="00631310"/>
    <w:rsid w:val="00632BED"/>
    <w:rsid w:val="006346E5"/>
    <w:rsid w:val="006440B6"/>
    <w:rsid w:val="006866C3"/>
    <w:rsid w:val="006B04B8"/>
    <w:rsid w:val="006C552F"/>
    <w:rsid w:val="006E1052"/>
    <w:rsid w:val="006E1EE4"/>
    <w:rsid w:val="006E2F6A"/>
    <w:rsid w:val="006E5002"/>
    <w:rsid w:val="006E5924"/>
    <w:rsid w:val="006E7A08"/>
    <w:rsid w:val="00713723"/>
    <w:rsid w:val="00721A57"/>
    <w:rsid w:val="00733653"/>
    <w:rsid w:val="00750291"/>
    <w:rsid w:val="007509A3"/>
    <w:rsid w:val="007518A0"/>
    <w:rsid w:val="00780A32"/>
    <w:rsid w:val="00786A9F"/>
    <w:rsid w:val="00793898"/>
    <w:rsid w:val="007B7B33"/>
    <w:rsid w:val="00804B46"/>
    <w:rsid w:val="00805D93"/>
    <w:rsid w:val="00810ACA"/>
    <w:rsid w:val="00814D17"/>
    <w:rsid w:val="0082573D"/>
    <w:rsid w:val="008343EB"/>
    <w:rsid w:val="0083732C"/>
    <w:rsid w:val="00850964"/>
    <w:rsid w:val="00850C40"/>
    <w:rsid w:val="008964A0"/>
    <w:rsid w:val="008A5623"/>
    <w:rsid w:val="008C002E"/>
    <w:rsid w:val="008C04F3"/>
    <w:rsid w:val="008C42C0"/>
    <w:rsid w:val="008E7C28"/>
    <w:rsid w:val="008E7E8C"/>
    <w:rsid w:val="009166FC"/>
    <w:rsid w:val="00916B49"/>
    <w:rsid w:val="00922CA4"/>
    <w:rsid w:val="00940D50"/>
    <w:rsid w:val="009414A6"/>
    <w:rsid w:val="0097300C"/>
    <w:rsid w:val="00973EED"/>
    <w:rsid w:val="0099234E"/>
    <w:rsid w:val="0099509F"/>
    <w:rsid w:val="009E13E0"/>
    <w:rsid w:val="009E66BA"/>
    <w:rsid w:val="009E68AA"/>
    <w:rsid w:val="00A13407"/>
    <w:rsid w:val="00A23016"/>
    <w:rsid w:val="00A31C71"/>
    <w:rsid w:val="00A351A4"/>
    <w:rsid w:val="00A43079"/>
    <w:rsid w:val="00A45A16"/>
    <w:rsid w:val="00A5346B"/>
    <w:rsid w:val="00A607DE"/>
    <w:rsid w:val="00A66191"/>
    <w:rsid w:val="00A66503"/>
    <w:rsid w:val="00AB0A2D"/>
    <w:rsid w:val="00AB50A0"/>
    <w:rsid w:val="00AC5EF8"/>
    <w:rsid w:val="00AE238E"/>
    <w:rsid w:val="00AE6463"/>
    <w:rsid w:val="00AE6CE9"/>
    <w:rsid w:val="00AF4532"/>
    <w:rsid w:val="00B23A57"/>
    <w:rsid w:val="00B81532"/>
    <w:rsid w:val="00B8398B"/>
    <w:rsid w:val="00B92B85"/>
    <w:rsid w:val="00BB417A"/>
    <w:rsid w:val="00BC1101"/>
    <w:rsid w:val="00BF409C"/>
    <w:rsid w:val="00BF48DB"/>
    <w:rsid w:val="00BF563A"/>
    <w:rsid w:val="00C02B89"/>
    <w:rsid w:val="00C074F1"/>
    <w:rsid w:val="00C11A74"/>
    <w:rsid w:val="00C12E7C"/>
    <w:rsid w:val="00C44107"/>
    <w:rsid w:val="00C47392"/>
    <w:rsid w:val="00C55DD8"/>
    <w:rsid w:val="00C714DA"/>
    <w:rsid w:val="00C902C6"/>
    <w:rsid w:val="00CB452D"/>
    <w:rsid w:val="00CC4697"/>
    <w:rsid w:val="00CE76A6"/>
    <w:rsid w:val="00CF05A5"/>
    <w:rsid w:val="00CF550F"/>
    <w:rsid w:val="00D106F2"/>
    <w:rsid w:val="00D125EB"/>
    <w:rsid w:val="00D210C4"/>
    <w:rsid w:val="00D32C37"/>
    <w:rsid w:val="00D37707"/>
    <w:rsid w:val="00D45B65"/>
    <w:rsid w:val="00D65B78"/>
    <w:rsid w:val="00D80F3F"/>
    <w:rsid w:val="00DA0921"/>
    <w:rsid w:val="00DB0415"/>
    <w:rsid w:val="00DC2E01"/>
    <w:rsid w:val="00DC30EA"/>
    <w:rsid w:val="00DD0223"/>
    <w:rsid w:val="00DD6DF3"/>
    <w:rsid w:val="00DD7C55"/>
    <w:rsid w:val="00DE10D0"/>
    <w:rsid w:val="00DE518D"/>
    <w:rsid w:val="00DF7575"/>
    <w:rsid w:val="00E04AC2"/>
    <w:rsid w:val="00E06B2A"/>
    <w:rsid w:val="00E26487"/>
    <w:rsid w:val="00E37F6B"/>
    <w:rsid w:val="00E470F2"/>
    <w:rsid w:val="00E6555F"/>
    <w:rsid w:val="00E71356"/>
    <w:rsid w:val="00E77BE0"/>
    <w:rsid w:val="00EA789F"/>
    <w:rsid w:val="00EB7799"/>
    <w:rsid w:val="00ED465E"/>
    <w:rsid w:val="00F020C8"/>
    <w:rsid w:val="00F05DC1"/>
    <w:rsid w:val="00F145CE"/>
    <w:rsid w:val="00F275BF"/>
    <w:rsid w:val="00F27A7C"/>
    <w:rsid w:val="00F33368"/>
    <w:rsid w:val="00F37CD3"/>
    <w:rsid w:val="00F43108"/>
    <w:rsid w:val="00F46743"/>
    <w:rsid w:val="00F53B8F"/>
    <w:rsid w:val="00F57D90"/>
    <w:rsid w:val="00F66924"/>
    <w:rsid w:val="00F82D54"/>
    <w:rsid w:val="00F85D85"/>
    <w:rsid w:val="00F91B89"/>
    <w:rsid w:val="00FA4DE6"/>
    <w:rsid w:val="00FC7733"/>
    <w:rsid w:val="00FD4284"/>
    <w:rsid w:val="00FD65DE"/>
    <w:rsid w:val="00FE6601"/>
    <w:rsid w:val="00FF57AD"/>
    <w:rsid w:val="260256E4"/>
    <w:rsid w:val="298AD34A"/>
    <w:rsid w:val="37C31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0149B"/>
  <w15:docId w15:val="{8E82E8A3-5C48-475E-88C3-F99125268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y-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9" w:line="254" w:lineRule="auto"/>
      <w:ind w:left="10" w:right="89"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52"/>
      <w:ind w:left="10" w:hanging="10"/>
      <w:outlineLvl w:val="0"/>
    </w:pPr>
    <w:rPr>
      <w:rFonts w:ascii="Arial" w:eastAsia="Arial" w:hAnsi="Arial" w:cs="Arial"/>
      <w:b/>
      <w:color w:val="2D73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D73B5"/>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extChar">
    <w:name w:val="Text Char"/>
    <w:basedOn w:val="DefaultParagraphFont"/>
    <w:link w:val="Text"/>
    <w:uiPriority w:val="1"/>
    <w:rsid w:val="000A7086"/>
    <w:rPr>
      <w:rFonts w:ascii="Arial" w:hAnsi="Arial"/>
    </w:rPr>
  </w:style>
  <w:style w:type="paragraph" w:styleId="TOC1">
    <w:name w:val="toc 1"/>
    <w:semiHidden/>
    <w:rsid w:val="000A7086"/>
    <w:pPr>
      <w:tabs>
        <w:tab w:val="right" w:pos="8789"/>
      </w:tabs>
      <w:spacing w:before="120" w:after="120" w:line="240" w:lineRule="auto"/>
    </w:pPr>
    <w:rPr>
      <w:rFonts w:ascii="Arial" w:eastAsia="Times New Roman" w:hAnsi="Arial" w:cs="Times New Roman"/>
      <w:szCs w:val="20"/>
    </w:rPr>
  </w:style>
  <w:style w:type="paragraph" w:customStyle="1" w:styleId="Heading-contents">
    <w:name w:val="Heading - contents"/>
    <w:basedOn w:val="Heading1"/>
    <w:next w:val="Text"/>
    <w:uiPriority w:val="99"/>
    <w:semiHidden/>
    <w:rsid w:val="000A7086"/>
    <w:pPr>
      <w:keepLines w:val="0"/>
      <w:pageBreakBefore/>
      <w:spacing w:after="731" w:line="240" w:lineRule="auto"/>
      <w:ind w:left="0" w:firstLine="0"/>
    </w:pPr>
    <w:rPr>
      <w:rFonts w:eastAsia="Times New Roman" w:cs="Times New Roman"/>
      <w:color w:val="002D59"/>
      <w:sz w:val="56"/>
      <w:szCs w:val="20"/>
    </w:rPr>
  </w:style>
  <w:style w:type="paragraph" w:customStyle="1" w:styleId="Text">
    <w:name w:val="Text"/>
    <w:link w:val="TextChar"/>
    <w:uiPriority w:val="1"/>
    <w:qFormat/>
    <w:rsid w:val="000A7086"/>
    <w:pPr>
      <w:spacing w:after="240" w:line="240" w:lineRule="auto"/>
    </w:pPr>
    <w:rPr>
      <w:rFonts w:ascii="Arial" w:hAnsi="Arial"/>
    </w:rPr>
  </w:style>
  <w:style w:type="character" w:styleId="CommentReference">
    <w:name w:val="annotation reference"/>
    <w:basedOn w:val="DefaultParagraphFont"/>
    <w:uiPriority w:val="99"/>
    <w:semiHidden/>
    <w:unhideWhenUsed/>
    <w:rsid w:val="000D026B"/>
    <w:rPr>
      <w:sz w:val="16"/>
      <w:szCs w:val="16"/>
    </w:rPr>
  </w:style>
  <w:style w:type="paragraph" w:styleId="CommentText">
    <w:name w:val="annotation text"/>
    <w:basedOn w:val="Normal"/>
    <w:link w:val="CommentTextChar"/>
    <w:uiPriority w:val="99"/>
    <w:unhideWhenUsed/>
    <w:rsid w:val="000D026B"/>
    <w:pPr>
      <w:spacing w:line="240" w:lineRule="auto"/>
    </w:pPr>
    <w:rPr>
      <w:sz w:val="20"/>
      <w:szCs w:val="20"/>
    </w:rPr>
  </w:style>
  <w:style w:type="character" w:customStyle="1" w:styleId="CommentTextChar">
    <w:name w:val="Comment Text Char"/>
    <w:basedOn w:val="DefaultParagraphFont"/>
    <w:link w:val="CommentText"/>
    <w:uiPriority w:val="99"/>
    <w:rsid w:val="000D026B"/>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0D026B"/>
    <w:rPr>
      <w:b/>
      <w:bCs/>
    </w:rPr>
  </w:style>
  <w:style w:type="character" w:customStyle="1" w:styleId="CommentSubjectChar">
    <w:name w:val="Comment Subject Char"/>
    <w:basedOn w:val="CommentTextChar"/>
    <w:link w:val="CommentSubject"/>
    <w:uiPriority w:val="99"/>
    <w:semiHidden/>
    <w:rsid w:val="000D026B"/>
    <w:rPr>
      <w:rFonts w:ascii="Arial" w:eastAsia="Arial" w:hAnsi="Arial" w:cs="Arial"/>
      <w:b/>
      <w:bCs/>
      <w:color w:val="000000"/>
      <w:sz w:val="20"/>
      <w:szCs w:val="20"/>
    </w:rPr>
  </w:style>
  <w:style w:type="paragraph" w:styleId="ListParagraph">
    <w:name w:val="List Paragraph"/>
    <w:basedOn w:val="Normal"/>
    <w:uiPriority w:val="34"/>
    <w:qFormat/>
    <w:rsid w:val="00D45B65"/>
    <w:pPr>
      <w:ind w:left="720"/>
      <w:contextualSpacing/>
    </w:pPr>
  </w:style>
  <w:style w:type="paragraph" w:customStyle="1" w:styleId="pf0">
    <w:name w:val="pf0"/>
    <w:basedOn w:val="Normal"/>
    <w:rsid w:val="00252BD5"/>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cf01">
    <w:name w:val="cf01"/>
    <w:basedOn w:val="DefaultParagraphFont"/>
    <w:rsid w:val="00252BD5"/>
    <w:rPr>
      <w:rFonts w:ascii="Segoe UI" w:hAnsi="Segoe UI" w:cs="Segoe UI" w:hint="default"/>
      <w:sz w:val="18"/>
      <w:szCs w:val="18"/>
    </w:rPr>
  </w:style>
  <w:style w:type="paragraph" w:styleId="Header">
    <w:name w:val="header"/>
    <w:basedOn w:val="Normal"/>
    <w:link w:val="HeaderChar"/>
    <w:uiPriority w:val="99"/>
    <w:unhideWhenUsed/>
    <w:rsid w:val="00805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D93"/>
    <w:rPr>
      <w:rFonts w:ascii="Arial" w:eastAsia="Arial" w:hAnsi="Arial" w:cs="Arial"/>
      <w:color w:val="000000"/>
    </w:rPr>
  </w:style>
  <w:style w:type="paragraph" w:styleId="Footer">
    <w:name w:val="footer"/>
    <w:basedOn w:val="Normal"/>
    <w:link w:val="FooterChar"/>
    <w:uiPriority w:val="99"/>
    <w:unhideWhenUsed/>
    <w:rsid w:val="00805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D93"/>
    <w:rPr>
      <w:rFonts w:ascii="Arial" w:eastAsia="Arial" w:hAnsi="Arial" w:cs="Arial"/>
      <w:color w:val="000000"/>
    </w:rPr>
  </w:style>
  <w:style w:type="character" w:customStyle="1" w:styleId="normaltextrun">
    <w:name w:val="normaltextrun"/>
    <w:basedOn w:val="DefaultParagraphFont"/>
    <w:rsid w:val="00247AF6"/>
  </w:style>
  <w:style w:type="character" w:customStyle="1" w:styleId="eop">
    <w:name w:val="eop"/>
    <w:basedOn w:val="DefaultParagraphFont"/>
    <w:rsid w:val="00247AF6"/>
  </w:style>
  <w:style w:type="character" w:customStyle="1" w:styleId="ui-provider">
    <w:name w:val="ui-provider"/>
    <w:basedOn w:val="DefaultParagraphFont"/>
    <w:rsid w:val="008C42C0"/>
  </w:style>
  <w:style w:type="character" w:styleId="Hyperlink">
    <w:name w:val="Hyperlink"/>
    <w:basedOn w:val="DefaultParagraphFont"/>
    <w:uiPriority w:val="99"/>
    <w:unhideWhenUsed/>
    <w:rsid w:val="00E37F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13485">
      <w:bodyDiv w:val="1"/>
      <w:marLeft w:val="0"/>
      <w:marRight w:val="0"/>
      <w:marTop w:val="0"/>
      <w:marBottom w:val="0"/>
      <w:divBdr>
        <w:top w:val="none" w:sz="0" w:space="0" w:color="auto"/>
        <w:left w:val="none" w:sz="0" w:space="0" w:color="auto"/>
        <w:bottom w:val="none" w:sz="0" w:space="0" w:color="auto"/>
        <w:right w:val="none" w:sz="0" w:space="0" w:color="auto"/>
      </w:divBdr>
    </w:div>
    <w:div w:id="1141272422">
      <w:bodyDiv w:val="1"/>
      <w:marLeft w:val="0"/>
      <w:marRight w:val="0"/>
      <w:marTop w:val="0"/>
      <w:marBottom w:val="0"/>
      <w:divBdr>
        <w:top w:val="none" w:sz="0" w:space="0" w:color="auto"/>
        <w:left w:val="none" w:sz="0" w:space="0" w:color="auto"/>
        <w:bottom w:val="none" w:sz="0" w:space="0" w:color="auto"/>
        <w:right w:val="none" w:sz="0" w:space="0" w:color="auto"/>
      </w:divBdr>
    </w:div>
    <w:div w:id="1958025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gov.uk/skilled-worker-visa"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F16AE4-7BE0-49A0-9D57-BE9D17FA1254}">
  <ds:schemaRefs>
    <ds:schemaRef ds:uri="http://schemas.microsoft.com/sharepoint/v3/contenttype/forms"/>
  </ds:schemaRefs>
</ds:datastoreItem>
</file>

<file path=customXml/itemProps2.xml><?xml version="1.0" encoding="utf-8"?>
<ds:datastoreItem xmlns:ds="http://schemas.openxmlformats.org/officeDocument/2006/customXml" ds:itemID="{56828B3B-1BBB-4826-8209-A3A1B6F05954}">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3.xml><?xml version="1.0" encoding="utf-8"?>
<ds:datastoreItem xmlns:ds="http://schemas.openxmlformats.org/officeDocument/2006/customXml" ds:itemID="{B760A68C-E0BB-4F2A-88DA-FD0C37629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[Insert title of report]</vt:lpstr>
    </vt:vector>
  </TitlesOfParts>
  <Company>MOJ</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report]</dc:title>
  <dc:subject>[Insert short summary of report]</dc:subject>
  <dc:creator>Hird, Louise</dc:creator>
  <cp:keywords>Ministry of Justice, report, [other keywords]</cp:keywords>
  <cp:lastModifiedBy>Osman, Samantha</cp:lastModifiedBy>
  <cp:revision>3</cp:revision>
  <dcterms:created xsi:type="dcterms:W3CDTF">2026-05-20T15:12:00Z</dcterms:created>
  <dcterms:modified xsi:type="dcterms:W3CDTF">2026-05-20T15:13:00Z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