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77777777" w:rsidR="00833DF4" w:rsidRPr="00F5033F" w:rsidRDefault="00833DF4" w:rsidP="00833DF4">
      <w:pPr>
        <w:pStyle w:val="Title"/>
        <w:rPr>
          <w:rFonts w:ascii="Tahoma" w:hAnsi="Tahoma" w:cs="Tahoma"/>
        </w:rPr>
      </w:pPr>
      <w:r w:rsidRPr="00F5033F">
        <w:rPr>
          <w:rFonts w:ascii="Tahoma" w:hAnsi="Tahoma" w:cs="Tahoma"/>
        </w:rPr>
        <w:t>Job Description (JD)</w:t>
      </w:r>
    </w:p>
    <w:p w14:paraId="1605B581" w14:textId="2D9291B8" w:rsidR="00833DF4" w:rsidRPr="00F5033F" w:rsidRDefault="00833DF4" w:rsidP="00833DF4">
      <w:pPr>
        <w:pStyle w:val="Subtitle"/>
        <w:rPr>
          <w:rFonts w:ascii="Tahoma" w:hAnsi="Tahoma" w:cs="Tahoma"/>
        </w:rPr>
      </w:pPr>
      <w:r w:rsidRPr="00F5033F">
        <w:rPr>
          <w:rFonts w:ascii="Tahoma" w:hAnsi="Tahoma" w:cs="Tahoma"/>
        </w:rPr>
        <w:t xml:space="preserve">Group/Directorate/Team: </w:t>
      </w:r>
      <w:r w:rsidR="00843DCF">
        <w:rPr>
          <w:rFonts w:ascii="Tahoma" w:hAnsi="Tahoma" w:cs="Tahoma"/>
        </w:rPr>
        <w:t>Judicial Office/Judicial College/</w:t>
      </w:r>
      <w:r w:rsidR="00B709DA">
        <w:rPr>
          <w:rFonts w:ascii="Tahoma" w:hAnsi="Tahoma" w:cs="Tahoma"/>
        </w:rPr>
        <w:t xml:space="preserve"> </w:t>
      </w:r>
      <w:r w:rsidR="00C267F8">
        <w:rPr>
          <w:rFonts w:ascii="Tahoma" w:hAnsi="Tahoma" w:cs="Tahoma"/>
        </w:rPr>
        <w:t>Strategy, Governance and Change team</w:t>
      </w:r>
    </w:p>
    <w:p w14:paraId="522C0376" w14:textId="4A029E9D" w:rsidR="001105C3" w:rsidRDefault="00833DF4" w:rsidP="00833DF4">
      <w:pPr>
        <w:pStyle w:val="Subtitle"/>
        <w:rPr>
          <w:rFonts w:ascii="Tahoma" w:hAnsi="Tahoma" w:cs="Tahoma"/>
        </w:rPr>
      </w:pPr>
      <w:r w:rsidRPr="45EC669F">
        <w:rPr>
          <w:rFonts w:ascii="Tahoma" w:hAnsi="Tahoma" w:cs="Tahoma"/>
        </w:rPr>
        <w:t xml:space="preserve">Role: </w:t>
      </w:r>
      <w:r w:rsidR="00B709DA">
        <w:rPr>
          <w:rFonts w:ascii="Tahoma" w:hAnsi="Tahoma" w:cs="Tahoma"/>
        </w:rPr>
        <w:t>Executive Assistant</w:t>
      </w:r>
      <w:r w:rsidR="00E50E6A">
        <w:rPr>
          <w:rFonts w:ascii="Tahoma" w:hAnsi="Tahoma" w:cs="Tahoma"/>
        </w:rPr>
        <w:t xml:space="preserve"> to the Directors of Training</w:t>
      </w:r>
    </w:p>
    <w:p w14:paraId="7410E3C9" w14:textId="152AB889" w:rsidR="00833DF4" w:rsidRDefault="001105C3" w:rsidP="00833DF4">
      <w:pPr>
        <w:pStyle w:val="Subtitle"/>
        <w:rPr>
          <w:rFonts w:ascii="Tahoma" w:hAnsi="Tahoma" w:cs="Tahoma"/>
        </w:rPr>
      </w:pPr>
      <w:r>
        <w:rPr>
          <w:rFonts w:ascii="Tahoma" w:hAnsi="Tahoma" w:cs="Tahoma"/>
        </w:rPr>
        <w:t>Grade:</w:t>
      </w:r>
      <w:r w:rsidR="00B709DA">
        <w:rPr>
          <w:rFonts w:ascii="Tahoma" w:hAnsi="Tahoma" w:cs="Tahoma"/>
        </w:rPr>
        <w:t xml:space="preserve"> E</w:t>
      </w:r>
      <w:r w:rsidR="0081296F">
        <w:rPr>
          <w:rFonts w:ascii="Tahoma" w:hAnsi="Tahoma" w:cs="Tahoma"/>
        </w:rPr>
        <w:t xml:space="preserve">xecutive </w:t>
      </w:r>
      <w:r w:rsidR="00B709DA">
        <w:rPr>
          <w:rFonts w:ascii="Tahoma" w:hAnsi="Tahoma" w:cs="Tahoma"/>
        </w:rPr>
        <w:t>O</w:t>
      </w:r>
      <w:r w:rsidR="0081296F">
        <w:rPr>
          <w:rFonts w:ascii="Tahoma" w:hAnsi="Tahoma" w:cs="Tahoma"/>
        </w:rPr>
        <w:t>fficer</w:t>
      </w:r>
    </w:p>
    <w:p w14:paraId="1593B0F2" w14:textId="77777777" w:rsidR="001105C3" w:rsidRPr="001105C3" w:rsidRDefault="001105C3" w:rsidP="001105C3">
      <w:pPr>
        <w:pStyle w:val="Text"/>
      </w:pPr>
    </w:p>
    <w:p w14:paraId="55483B20" w14:textId="4F112F4A" w:rsidR="00833DF4" w:rsidRDefault="00833DF4" w:rsidP="00833DF4">
      <w:pPr>
        <w:pStyle w:val="Text"/>
      </w:pPr>
    </w:p>
    <w:p w14:paraId="614FFC9A" w14:textId="77777777" w:rsidR="00833DF4" w:rsidRPr="00833DF4" w:rsidRDefault="00833DF4" w:rsidP="00833DF4">
      <w:pPr>
        <w:pStyle w:val="Text"/>
      </w:pPr>
    </w:p>
    <w:p w14:paraId="5F4513C8" w14:textId="549A8E2A" w:rsidR="00833DF4" w:rsidRDefault="00833DF4" w:rsidP="00833DF4">
      <w:pPr>
        <w:pStyle w:val="Text"/>
        <w:rPr>
          <w:rFonts w:ascii="Tahoma" w:hAnsi="Tahoma" w:cs="Tahoma"/>
        </w:rPr>
      </w:pPr>
    </w:p>
    <w:p w14:paraId="3A9F56DF" w14:textId="4460986D" w:rsidR="00833DF4" w:rsidRDefault="00833DF4" w:rsidP="00833DF4">
      <w:pPr>
        <w:pStyle w:val="Text"/>
        <w:rPr>
          <w:rFonts w:ascii="Tahoma" w:hAnsi="Tahoma" w:cs="Tahoma"/>
        </w:rPr>
      </w:pPr>
    </w:p>
    <w:p w14:paraId="48C46A0F" w14:textId="3225A0D6" w:rsidR="00833DF4" w:rsidRDefault="00833DF4" w:rsidP="00833DF4">
      <w:pPr>
        <w:pStyle w:val="Text"/>
        <w:rPr>
          <w:rFonts w:ascii="Tahoma" w:hAnsi="Tahoma" w:cs="Tahoma"/>
        </w:rPr>
      </w:pPr>
    </w:p>
    <w:p w14:paraId="6897EDFB" w14:textId="77777777" w:rsidR="00833DF4" w:rsidRDefault="00833DF4" w:rsidP="00833DF4">
      <w:pPr>
        <w:pStyle w:val="Text"/>
        <w:rPr>
          <w:rFonts w:ascii="Tahoma" w:hAnsi="Tahoma" w:cs="Tahoma"/>
        </w:rPr>
      </w:pPr>
    </w:p>
    <w:p w14:paraId="062B1358" w14:textId="77777777" w:rsidR="00833DF4" w:rsidRDefault="00833DF4" w:rsidP="00833DF4">
      <w:pPr>
        <w:pStyle w:val="Text"/>
        <w:rPr>
          <w:rFonts w:ascii="Tahoma" w:hAnsi="Tahoma" w:cs="Tahoma"/>
        </w:rPr>
      </w:pPr>
    </w:p>
    <w:p w14:paraId="29683C81" w14:textId="1EE5DDDB" w:rsidR="00833DF4" w:rsidRDefault="00833DF4" w:rsidP="00833DF4">
      <w:pPr>
        <w:pStyle w:val="Text"/>
        <w:rPr>
          <w:rFonts w:ascii="Tahoma" w:hAnsi="Tahoma" w:cs="Tahoma"/>
        </w:rPr>
      </w:pPr>
    </w:p>
    <w:p w14:paraId="737CEEDA" w14:textId="1AE4084D" w:rsidR="00833DF4" w:rsidRDefault="00833DF4" w:rsidP="00833DF4">
      <w:pPr>
        <w:pStyle w:val="Text"/>
        <w:rPr>
          <w:rFonts w:ascii="Tahoma" w:hAnsi="Tahoma" w:cs="Tahoma"/>
        </w:rPr>
      </w:pPr>
    </w:p>
    <w:p w14:paraId="391F230D" w14:textId="7A908296" w:rsidR="00833DF4" w:rsidRDefault="00833DF4" w:rsidP="00833DF4">
      <w:pPr>
        <w:pStyle w:val="Text"/>
        <w:rPr>
          <w:rFonts w:ascii="Tahoma" w:hAnsi="Tahoma" w:cs="Tahoma"/>
        </w:rPr>
      </w:pPr>
    </w:p>
    <w:p w14:paraId="14EE9EAB" w14:textId="2149C86F" w:rsidR="00833DF4" w:rsidRDefault="00833DF4" w:rsidP="00833DF4">
      <w:pPr>
        <w:pStyle w:val="Text"/>
        <w:rPr>
          <w:rFonts w:ascii="Tahoma" w:hAnsi="Tahoma" w:cs="Tahoma"/>
        </w:rPr>
      </w:pPr>
    </w:p>
    <w:p w14:paraId="269B1AA6" w14:textId="275A215B" w:rsidR="00833DF4" w:rsidRDefault="00833DF4" w:rsidP="00833DF4">
      <w:pPr>
        <w:pStyle w:val="Text"/>
        <w:rPr>
          <w:rFonts w:ascii="Tahoma" w:hAnsi="Tahoma" w:cs="Tahoma"/>
        </w:rPr>
      </w:pPr>
    </w:p>
    <w:p w14:paraId="47BE6BBC" w14:textId="6F37F6AB" w:rsidR="00833DF4" w:rsidRDefault="00833DF4" w:rsidP="00833DF4">
      <w:pPr>
        <w:pStyle w:val="Text"/>
        <w:rPr>
          <w:rFonts w:ascii="Tahoma" w:hAnsi="Tahoma" w:cs="Tahoma"/>
        </w:rPr>
      </w:pPr>
    </w:p>
    <w:p w14:paraId="50FEE320" w14:textId="5D5C16C5" w:rsidR="00833DF4" w:rsidRDefault="00833DF4" w:rsidP="00833DF4">
      <w:pPr>
        <w:pStyle w:val="Text"/>
        <w:rPr>
          <w:rFonts w:ascii="Tahoma" w:hAnsi="Tahoma" w:cs="Tahoma"/>
        </w:rPr>
      </w:pPr>
    </w:p>
    <w:p w14:paraId="30E25CBB" w14:textId="770C519D" w:rsidR="00833DF4" w:rsidRDefault="00833DF4" w:rsidP="00833DF4">
      <w:pPr>
        <w:pStyle w:val="Text"/>
        <w:rPr>
          <w:rFonts w:ascii="Tahoma" w:hAnsi="Tahoma" w:cs="Tahoma"/>
        </w:rPr>
      </w:pPr>
    </w:p>
    <w:p w14:paraId="2EA3F284" w14:textId="629B7CCE" w:rsidR="00833DF4" w:rsidRDefault="00833DF4" w:rsidP="00833DF4">
      <w:pPr>
        <w:pStyle w:val="Text"/>
        <w:rPr>
          <w:rFonts w:ascii="Tahoma" w:hAnsi="Tahoma" w:cs="Tahoma"/>
        </w:rPr>
      </w:pPr>
    </w:p>
    <w:p w14:paraId="020FD64A" w14:textId="77777777" w:rsidR="00833DF4" w:rsidRPr="00F5033F" w:rsidRDefault="00833DF4" w:rsidP="00833DF4">
      <w:pPr>
        <w:pStyle w:val="Text"/>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031"/>
      </w:tblGrid>
      <w:tr w:rsidR="00833DF4" w:rsidRPr="00F5033F" w14:paraId="7B57A804" w14:textId="77777777" w:rsidTr="00833DF4">
        <w:trPr>
          <w:trHeight w:val="265"/>
        </w:trPr>
        <w:tc>
          <w:tcPr>
            <w:tcW w:w="3823" w:type="dxa"/>
          </w:tcPr>
          <w:p w14:paraId="7814C123" w14:textId="77777777" w:rsidR="00833DF4" w:rsidRPr="002E201F" w:rsidRDefault="00833DF4" w:rsidP="00833DF4">
            <w:pPr>
              <w:autoSpaceDE w:val="0"/>
              <w:autoSpaceDN w:val="0"/>
              <w:adjustRightInd w:val="0"/>
              <w:spacing w:after="0"/>
              <w:rPr>
                <w:rFonts w:ascii="Tahoma" w:hAnsi="Tahoma" w:cs="Tahoma"/>
                <w:sz w:val="24"/>
                <w:szCs w:val="24"/>
              </w:rPr>
            </w:pPr>
          </w:p>
          <w:p w14:paraId="4F42419E" w14:textId="77777777" w:rsidR="00833DF4" w:rsidRPr="002E201F" w:rsidRDefault="00833DF4" w:rsidP="00833DF4">
            <w:pPr>
              <w:autoSpaceDE w:val="0"/>
              <w:autoSpaceDN w:val="0"/>
              <w:adjustRightInd w:val="0"/>
              <w:spacing w:after="0"/>
              <w:rPr>
                <w:rFonts w:ascii="Tahoma" w:hAnsi="Tahoma" w:cs="Tahoma"/>
                <w:sz w:val="24"/>
                <w:szCs w:val="24"/>
              </w:rPr>
            </w:pPr>
          </w:p>
          <w:p w14:paraId="3BDC2570" w14:textId="77777777" w:rsidR="00833DF4" w:rsidRPr="002E201F" w:rsidRDefault="00833DF4" w:rsidP="00833DF4">
            <w:pPr>
              <w:autoSpaceDE w:val="0"/>
              <w:autoSpaceDN w:val="0"/>
              <w:adjustRightInd w:val="0"/>
              <w:spacing w:after="0"/>
              <w:rPr>
                <w:rFonts w:ascii="Tahoma" w:hAnsi="Tahoma" w:cs="Tahoma"/>
                <w:sz w:val="24"/>
                <w:szCs w:val="24"/>
              </w:rPr>
            </w:pPr>
            <w:r w:rsidRPr="002E201F">
              <w:rPr>
                <w:rFonts w:ascii="Tahoma" w:hAnsi="Tahoma" w:cs="Tahoma"/>
                <w:sz w:val="24"/>
                <w:szCs w:val="24"/>
              </w:rPr>
              <w:t>Role title:</w:t>
            </w:r>
          </w:p>
        </w:tc>
        <w:tc>
          <w:tcPr>
            <w:tcW w:w="6031" w:type="dxa"/>
          </w:tcPr>
          <w:p w14:paraId="462E168F" w14:textId="77777777" w:rsidR="00833DF4" w:rsidRDefault="00F15C93" w:rsidP="00833DF4">
            <w:pPr>
              <w:pStyle w:val="Heading1"/>
              <w:rPr>
                <w:rFonts w:ascii="Calibri" w:hAnsi="Calibri" w:cs="Calibri"/>
                <w:sz w:val="24"/>
                <w:szCs w:val="24"/>
              </w:rPr>
            </w:pPr>
            <w:r>
              <w:t>Executive Assistant to the Directors of Training</w:t>
            </w:r>
            <w:r w:rsidR="006E674B" w:rsidRPr="006E674B">
              <w:rPr>
                <w:rFonts w:ascii="Calibri" w:hAnsi="Calibri" w:cs="Calibri"/>
                <w:sz w:val="24"/>
                <w:szCs w:val="24"/>
              </w:rPr>
              <w:t xml:space="preserve"> </w:t>
            </w:r>
          </w:p>
          <w:p w14:paraId="079507C4" w14:textId="6AF5001F" w:rsidR="005235A1" w:rsidRPr="005235A1" w:rsidRDefault="005235A1" w:rsidP="005235A1">
            <w:pPr>
              <w:pStyle w:val="Text"/>
              <w:rPr>
                <w:rFonts w:ascii="Tahoma" w:hAnsi="Tahoma" w:cs="Tahoma"/>
                <w:sz w:val="24"/>
                <w:szCs w:val="24"/>
              </w:rPr>
            </w:pPr>
            <w:r w:rsidRPr="005235A1">
              <w:rPr>
                <w:rFonts w:ascii="Tahoma" w:hAnsi="Tahoma" w:cs="Tahoma"/>
                <w:sz w:val="24"/>
                <w:szCs w:val="24"/>
              </w:rPr>
              <w:t>0.5 FTE to cover a period of maternity leave</w:t>
            </w:r>
          </w:p>
        </w:tc>
      </w:tr>
      <w:tr w:rsidR="00833DF4" w:rsidRPr="00F5033F" w14:paraId="34EF3212" w14:textId="77777777" w:rsidTr="00833DF4">
        <w:tc>
          <w:tcPr>
            <w:tcW w:w="3823" w:type="dxa"/>
          </w:tcPr>
          <w:p w14:paraId="6CD59C09" w14:textId="77777777" w:rsidR="00833DF4" w:rsidRPr="001105C3" w:rsidRDefault="00833DF4" w:rsidP="00833DF4">
            <w:pPr>
              <w:autoSpaceDE w:val="0"/>
              <w:autoSpaceDN w:val="0"/>
              <w:adjustRightInd w:val="0"/>
              <w:spacing w:after="0"/>
              <w:rPr>
                <w:rFonts w:ascii="Tahoma" w:hAnsi="Tahoma" w:cs="Tahoma"/>
                <w:sz w:val="24"/>
                <w:szCs w:val="24"/>
              </w:rPr>
            </w:pPr>
          </w:p>
          <w:p w14:paraId="59CFE567" w14:textId="77777777" w:rsidR="00833DF4" w:rsidRPr="001105C3" w:rsidRDefault="00833DF4" w:rsidP="00833DF4">
            <w:pPr>
              <w:autoSpaceDE w:val="0"/>
              <w:autoSpaceDN w:val="0"/>
              <w:adjustRightInd w:val="0"/>
              <w:spacing w:after="0"/>
              <w:rPr>
                <w:rFonts w:ascii="Tahoma" w:hAnsi="Tahoma" w:cs="Tahoma"/>
                <w:sz w:val="24"/>
                <w:szCs w:val="24"/>
              </w:rPr>
            </w:pPr>
          </w:p>
          <w:p w14:paraId="17A07C0F"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Team/Directorate:</w:t>
            </w:r>
          </w:p>
        </w:tc>
        <w:tc>
          <w:tcPr>
            <w:tcW w:w="6031" w:type="dxa"/>
          </w:tcPr>
          <w:p w14:paraId="02C4048C" w14:textId="73C2EADC" w:rsidR="00833DF4" w:rsidRPr="001105C3" w:rsidRDefault="00181982" w:rsidP="00833DF4">
            <w:pPr>
              <w:pStyle w:val="Heading1"/>
              <w:rPr>
                <w:rFonts w:ascii="Tahoma" w:hAnsi="Tahoma" w:cs="Tahoma"/>
                <w:b w:val="0"/>
                <w:sz w:val="24"/>
                <w:szCs w:val="24"/>
              </w:rPr>
            </w:pPr>
            <w:r>
              <w:rPr>
                <w:rFonts w:ascii="Tahoma" w:hAnsi="Tahoma" w:cs="Tahoma"/>
                <w:b w:val="0"/>
                <w:sz w:val="24"/>
                <w:szCs w:val="24"/>
              </w:rPr>
              <w:t>Strategy, Governance and Change</w:t>
            </w:r>
            <w:r w:rsidR="00F15C93">
              <w:rPr>
                <w:rFonts w:ascii="Tahoma" w:hAnsi="Tahoma" w:cs="Tahoma"/>
                <w:b w:val="0"/>
                <w:sz w:val="24"/>
                <w:szCs w:val="24"/>
              </w:rPr>
              <w:t xml:space="preserve"> team</w:t>
            </w:r>
            <w:r w:rsidR="008F1526">
              <w:rPr>
                <w:rFonts w:ascii="Tahoma" w:hAnsi="Tahoma" w:cs="Tahoma"/>
                <w:b w:val="0"/>
                <w:sz w:val="24"/>
                <w:szCs w:val="24"/>
              </w:rPr>
              <w:t>/Judicial College</w:t>
            </w:r>
          </w:p>
        </w:tc>
      </w:tr>
      <w:tr w:rsidR="00833DF4" w:rsidRPr="00F5033F" w14:paraId="15780A03" w14:textId="77777777" w:rsidTr="00833DF4">
        <w:tc>
          <w:tcPr>
            <w:tcW w:w="3823" w:type="dxa"/>
          </w:tcPr>
          <w:p w14:paraId="7CFD4AA3" w14:textId="77777777" w:rsidR="00833DF4" w:rsidRPr="00350268" w:rsidRDefault="00833DF4" w:rsidP="00833DF4">
            <w:pPr>
              <w:autoSpaceDE w:val="0"/>
              <w:autoSpaceDN w:val="0"/>
              <w:adjustRightInd w:val="0"/>
              <w:spacing w:after="0"/>
              <w:rPr>
                <w:rFonts w:ascii="Tahoma" w:hAnsi="Tahoma" w:cs="Tahoma"/>
                <w:sz w:val="24"/>
                <w:szCs w:val="24"/>
              </w:rPr>
            </w:pPr>
            <w:r w:rsidRPr="00350268">
              <w:rPr>
                <w:rFonts w:ascii="Tahoma" w:hAnsi="Tahoma" w:cs="Tahoma"/>
                <w:sz w:val="24"/>
                <w:szCs w:val="24"/>
              </w:rPr>
              <w:t>Overview of the Judicial Office</w:t>
            </w:r>
          </w:p>
          <w:p w14:paraId="7823DAA8" w14:textId="258C2C84" w:rsidR="000942B9" w:rsidRPr="000932EB" w:rsidRDefault="000942B9" w:rsidP="00833DF4">
            <w:pPr>
              <w:autoSpaceDE w:val="0"/>
              <w:autoSpaceDN w:val="0"/>
              <w:adjustRightInd w:val="0"/>
              <w:spacing w:after="0"/>
              <w:rPr>
                <w:rFonts w:ascii="Tahoma" w:hAnsi="Tahoma" w:cs="Tahoma"/>
                <w:b/>
                <w:bCs/>
                <w:szCs w:val="22"/>
                <w:highlight w:val="yellow"/>
              </w:rPr>
            </w:pPr>
            <w:r w:rsidRPr="00350268">
              <w:rPr>
                <w:rFonts w:ascii="Tahoma" w:hAnsi="Tahoma" w:cs="Tahoma"/>
                <w:b/>
                <w:bCs/>
                <w:sz w:val="20"/>
              </w:rPr>
              <w:t>This is standardised wording and cannot be amended.</w:t>
            </w:r>
          </w:p>
        </w:tc>
        <w:tc>
          <w:tcPr>
            <w:tcW w:w="6031" w:type="dxa"/>
          </w:tcPr>
          <w:p w14:paraId="220CB204" w14:textId="492227DD"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Judicial Office (JO) reports to, and is accountable, to the </w:t>
            </w:r>
            <w:r>
              <w:rPr>
                <w:rFonts w:ascii="Tahoma" w:hAnsi="Tahoma" w:cs="Tahoma"/>
                <w:sz w:val="24"/>
                <w:szCs w:val="24"/>
              </w:rPr>
              <w:t>Lady</w:t>
            </w:r>
            <w:r w:rsidRPr="001105C3">
              <w:rPr>
                <w:rFonts w:ascii="Tahoma" w:hAnsi="Tahoma" w:cs="Tahoma"/>
                <w:sz w:val="24"/>
                <w:szCs w:val="24"/>
              </w:rPr>
              <w:t xml:space="preserve"> Chief Justice</w:t>
            </w:r>
            <w:r w:rsidR="002E201F">
              <w:rPr>
                <w:rFonts w:ascii="Tahoma" w:hAnsi="Tahoma" w:cs="Tahoma"/>
                <w:sz w:val="24"/>
                <w:szCs w:val="24"/>
              </w:rPr>
              <w:t xml:space="preserve"> (LCJ). It </w:t>
            </w:r>
            <w:r w:rsidRPr="001105C3">
              <w:rPr>
                <w:rFonts w:ascii="Tahoma" w:hAnsi="Tahoma" w:cs="Tahoma"/>
                <w:sz w:val="24"/>
                <w:szCs w:val="24"/>
              </w:rPr>
              <w:t xml:space="preserve">was established in 2006 to provide support to </w:t>
            </w:r>
            <w:r w:rsidR="002E201F">
              <w:rPr>
                <w:rFonts w:ascii="Tahoma" w:hAnsi="Tahoma" w:cs="Tahoma"/>
                <w:sz w:val="24"/>
                <w:szCs w:val="24"/>
              </w:rPr>
              <w:t xml:space="preserve">the LCJ </w:t>
            </w:r>
            <w:r w:rsidRPr="001105C3">
              <w:rPr>
                <w:rFonts w:ascii="Tahoma" w:hAnsi="Tahoma" w:cs="Tahoma"/>
                <w:sz w:val="24"/>
                <w:szCs w:val="24"/>
              </w:rPr>
              <w:t>and to the wider judiciary</w:t>
            </w:r>
            <w:r w:rsidR="002E201F">
              <w:rPr>
                <w:rFonts w:ascii="Tahoma" w:hAnsi="Tahoma" w:cs="Tahoma"/>
                <w:sz w:val="24"/>
                <w:szCs w:val="24"/>
              </w:rPr>
              <w:t xml:space="preserve"> </w:t>
            </w:r>
            <w:r w:rsidR="002E201F" w:rsidRPr="002E201F">
              <w:rPr>
                <w:rFonts w:ascii="Tahoma" w:hAnsi="Tahoma" w:cs="Tahoma"/>
                <w:sz w:val="24"/>
                <w:szCs w:val="24"/>
              </w:rPr>
              <w:t>in upholding the rule of law and in delivering justice impartially, speedily and efficiently</w:t>
            </w:r>
            <w:r w:rsidR="002E201F">
              <w:rPr>
                <w:rFonts w:ascii="Tahoma" w:hAnsi="Tahoma" w:cs="Tahoma"/>
                <w:sz w:val="24"/>
                <w:szCs w:val="24"/>
              </w:rPr>
              <w:t>,</w:t>
            </w:r>
            <w:r w:rsidRPr="002E201F">
              <w:rPr>
                <w:rFonts w:ascii="Tahoma" w:hAnsi="Tahoma" w:cs="Tahoma"/>
                <w:sz w:val="24"/>
                <w:szCs w:val="24"/>
              </w:rPr>
              <w:t xml:space="preserve"> following the Constitutional Reform Act 2005.</w:t>
            </w:r>
            <w:r w:rsidRPr="001105C3">
              <w:rPr>
                <w:rFonts w:ascii="Tahoma" w:hAnsi="Tahoma" w:cs="Tahoma"/>
                <w:sz w:val="24"/>
                <w:szCs w:val="24"/>
              </w:rPr>
              <w:t xml:space="preserve"> </w:t>
            </w:r>
          </w:p>
          <w:p w14:paraId="54553B9C"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In addition, we support, and are accountable to, the Senior President of Tribunals, whose responsibilities extend to Scotland and Northern Ireland. </w:t>
            </w:r>
          </w:p>
          <w:p w14:paraId="0408EE1B"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09D9ECAC" w14:textId="77777777" w:rsidR="00833DF4" w:rsidRDefault="001105C3" w:rsidP="00833DF4">
            <w:pPr>
              <w:pStyle w:val="Text"/>
              <w:rPr>
                <w:rFonts w:ascii="Tahoma" w:hAnsi="Tahoma" w:cs="Tahoma"/>
                <w:sz w:val="24"/>
                <w:szCs w:val="24"/>
              </w:rPr>
            </w:pPr>
            <w:r w:rsidRPr="001105C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288642F" w14:textId="64785D9F" w:rsidR="002E201F" w:rsidRPr="002E201F" w:rsidRDefault="002E201F" w:rsidP="00833DF4">
            <w:pPr>
              <w:pStyle w:val="Text"/>
              <w:rPr>
                <w:rFonts w:ascii="Tahoma" w:hAnsi="Tahoma" w:cs="Tahoma"/>
              </w:rPr>
            </w:pPr>
            <w:r w:rsidRPr="002E201F">
              <w:rPr>
                <w:rFonts w:ascii="Tahoma" w:hAnsi="Tahoma" w:cs="Tahoma"/>
              </w:rPr>
              <w:t xml:space="preserve">See JO staff talk about working here: </w:t>
            </w:r>
            <w:hyperlink r:id="rId10" w:history="1">
              <w:r w:rsidRPr="006646CA">
                <w:rPr>
                  <w:rStyle w:val="Hyperlink"/>
                  <w:rFonts w:ascii="Tahoma" w:hAnsi="Tahoma" w:cs="Tahoma"/>
                </w:rPr>
                <w:t>https://design102.wistia.com/medias/uhgtmbtnlv</w:t>
              </w:r>
            </w:hyperlink>
          </w:p>
        </w:tc>
      </w:tr>
      <w:tr w:rsidR="00833DF4" w:rsidRPr="00F5033F" w14:paraId="534ECFDA" w14:textId="77777777" w:rsidTr="00833DF4">
        <w:tc>
          <w:tcPr>
            <w:tcW w:w="3823" w:type="dxa"/>
          </w:tcPr>
          <w:p w14:paraId="5760B3C2" w14:textId="3110B550" w:rsidR="00833DF4" w:rsidRPr="000932EB" w:rsidRDefault="00833DF4" w:rsidP="00833DF4">
            <w:pPr>
              <w:autoSpaceDE w:val="0"/>
              <w:autoSpaceDN w:val="0"/>
              <w:adjustRightInd w:val="0"/>
              <w:spacing w:after="0"/>
              <w:rPr>
                <w:rFonts w:ascii="Tahoma" w:hAnsi="Tahoma" w:cs="Tahoma"/>
                <w:sz w:val="24"/>
                <w:szCs w:val="24"/>
                <w:highlight w:val="yellow"/>
              </w:rPr>
            </w:pPr>
            <w:r w:rsidRPr="00DB39C6">
              <w:rPr>
                <w:rFonts w:ascii="Tahoma" w:hAnsi="Tahoma" w:cs="Tahoma"/>
                <w:sz w:val="24"/>
                <w:szCs w:val="24"/>
              </w:rPr>
              <w:t>Overview of the team</w:t>
            </w:r>
          </w:p>
        </w:tc>
        <w:tc>
          <w:tcPr>
            <w:tcW w:w="6031" w:type="dxa"/>
          </w:tcPr>
          <w:p w14:paraId="37E6C4AE" w14:textId="77777777" w:rsidR="00DB39C6" w:rsidRPr="00DB39C6" w:rsidRDefault="00DB39C6" w:rsidP="00550516">
            <w:pPr>
              <w:spacing w:after="160" w:line="278" w:lineRule="auto"/>
              <w:rPr>
                <w:rFonts w:ascii="Tahoma" w:hAnsi="Tahoma" w:cs="Tahoma"/>
                <w:sz w:val="24"/>
                <w:szCs w:val="24"/>
              </w:rPr>
            </w:pPr>
            <w:r w:rsidRPr="001F4A0D">
              <w:rPr>
                <w:rFonts w:ascii="Tahoma" w:hAnsi="Tahoma" w:cs="Tahoma"/>
                <w:sz w:val="24"/>
                <w:szCs w:val="24"/>
              </w:rPr>
              <w:t xml:space="preserve">The Judicial College provides training courses and guidance for 24,000 judicial office holders on behalf of the Lady Chief Justice, Senior President of Tribunals and Chief Coroner. Its vision is to be a world leader in judicial education. This is an exciting time to join the College as it continues to deliver, develop and </w:t>
            </w:r>
            <w:r w:rsidRPr="001F4A0D">
              <w:rPr>
                <w:rFonts w:ascii="Tahoma" w:hAnsi="Tahoma" w:cs="Tahoma"/>
                <w:sz w:val="24"/>
                <w:szCs w:val="24"/>
              </w:rPr>
              <w:lastRenderedPageBreak/>
              <w:t>enhance the training programme at a time of change across the justice system.</w:t>
            </w:r>
          </w:p>
          <w:p w14:paraId="6D64E916" w14:textId="78FBD1A3" w:rsidR="00833DF4" w:rsidRPr="009D1CC4" w:rsidRDefault="00A41C42" w:rsidP="002A247D">
            <w:pPr>
              <w:rPr>
                <w:rFonts w:ascii="Tahoma" w:hAnsi="Tahoma" w:cs="Tahoma"/>
                <w:sz w:val="24"/>
                <w:szCs w:val="24"/>
                <w:highlight w:val="yellow"/>
              </w:rPr>
            </w:pPr>
            <w:r w:rsidRPr="00E056F8">
              <w:rPr>
                <w:rFonts w:ascii="Tahoma" w:hAnsi="Tahoma" w:cs="Tahoma"/>
                <w:sz w:val="24"/>
                <w:szCs w:val="24"/>
              </w:rPr>
              <w:t xml:space="preserve">The successful </w:t>
            </w:r>
            <w:r w:rsidR="004626E0">
              <w:rPr>
                <w:rFonts w:ascii="Tahoma" w:hAnsi="Tahoma" w:cs="Tahoma"/>
                <w:sz w:val="24"/>
                <w:szCs w:val="24"/>
              </w:rPr>
              <w:t>candidate</w:t>
            </w:r>
            <w:r w:rsidRPr="00E056F8">
              <w:rPr>
                <w:rFonts w:ascii="Tahoma" w:hAnsi="Tahoma" w:cs="Tahoma"/>
                <w:sz w:val="24"/>
                <w:szCs w:val="24"/>
              </w:rPr>
              <w:t xml:space="preserve"> will join the </w:t>
            </w:r>
            <w:r w:rsidR="00EA10CA">
              <w:rPr>
                <w:rFonts w:ascii="Tahoma" w:hAnsi="Tahoma" w:cs="Tahoma"/>
                <w:sz w:val="24"/>
                <w:szCs w:val="24"/>
              </w:rPr>
              <w:t xml:space="preserve">Governance and Policy team </w:t>
            </w:r>
            <w:r w:rsidR="00756C7C">
              <w:rPr>
                <w:rFonts w:ascii="Tahoma" w:hAnsi="Tahoma" w:cs="Tahoma"/>
                <w:sz w:val="24"/>
                <w:szCs w:val="24"/>
              </w:rPr>
              <w:t>which</w:t>
            </w:r>
            <w:r w:rsidR="00EA10CA">
              <w:rPr>
                <w:rFonts w:ascii="Tahoma" w:hAnsi="Tahoma" w:cs="Tahoma"/>
                <w:sz w:val="24"/>
                <w:szCs w:val="24"/>
              </w:rPr>
              <w:t xml:space="preserve"> sits with</w:t>
            </w:r>
            <w:r w:rsidR="00350346">
              <w:rPr>
                <w:rFonts w:ascii="Tahoma" w:hAnsi="Tahoma" w:cs="Tahoma"/>
                <w:sz w:val="24"/>
                <w:szCs w:val="24"/>
              </w:rPr>
              <w:t>in</w:t>
            </w:r>
            <w:r w:rsidR="00EA10CA">
              <w:rPr>
                <w:rFonts w:ascii="Tahoma" w:hAnsi="Tahoma" w:cs="Tahoma"/>
                <w:sz w:val="24"/>
                <w:szCs w:val="24"/>
              </w:rPr>
              <w:t xml:space="preserve"> the </w:t>
            </w:r>
            <w:r w:rsidR="006B5D27" w:rsidRPr="00E056F8">
              <w:rPr>
                <w:rFonts w:ascii="Tahoma" w:hAnsi="Tahoma" w:cs="Tahoma"/>
                <w:sz w:val="24"/>
                <w:szCs w:val="24"/>
              </w:rPr>
              <w:t>S</w:t>
            </w:r>
            <w:r w:rsidR="007B6F3B" w:rsidRPr="00E056F8">
              <w:rPr>
                <w:rFonts w:ascii="Tahoma" w:hAnsi="Tahoma" w:cs="Tahoma"/>
                <w:sz w:val="24"/>
                <w:szCs w:val="24"/>
              </w:rPr>
              <w:t xml:space="preserve">trategy, </w:t>
            </w:r>
            <w:r w:rsidR="006B5D27" w:rsidRPr="00E056F8">
              <w:rPr>
                <w:rFonts w:ascii="Tahoma" w:hAnsi="Tahoma" w:cs="Tahoma"/>
                <w:sz w:val="24"/>
                <w:szCs w:val="24"/>
              </w:rPr>
              <w:t>G</w:t>
            </w:r>
            <w:r w:rsidR="007B6F3B" w:rsidRPr="00E056F8">
              <w:rPr>
                <w:rFonts w:ascii="Tahoma" w:hAnsi="Tahoma" w:cs="Tahoma"/>
                <w:sz w:val="24"/>
                <w:szCs w:val="24"/>
              </w:rPr>
              <w:t>overnance and</w:t>
            </w:r>
            <w:r w:rsidRPr="00E056F8">
              <w:rPr>
                <w:rFonts w:ascii="Tahoma" w:hAnsi="Tahoma" w:cs="Tahoma"/>
                <w:sz w:val="24"/>
                <w:szCs w:val="24"/>
              </w:rPr>
              <w:t xml:space="preserve"> </w:t>
            </w:r>
            <w:r w:rsidR="006B5D27" w:rsidRPr="00E056F8">
              <w:rPr>
                <w:rFonts w:ascii="Tahoma" w:hAnsi="Tahoma" w:cs="Tahoma"/>
                <w:sz w:val="24"/>
                <w:szCs w:val="24"/>
              </w:rPr>
              <w:t>C</w:t>
            </w:r>
            <w:r w:rsidRPr="00E056F8">
              <w:rPr>
                <w:rFonts w:ascii="Tahoma" w:hAnsi="Tahoma" w:cs="Tahoma"/>
                <w:sz w:val="24"/>
                <w:szCs w:val="24"/>
              </w:rPr>
              <w:t>hange</w:t>
            </w:r>
            <w:r w:rsidR="00867766">
              <w:rPr>
                <w:rFonts w:ascii="Tahoma" w:hAnsi="Tahoma" w:cs="Tahoma"/>
                <w:sz w:val="24"/>
                <w:szCs w:val="24"/>
              </w:rPr>
              <w:t xml:space="preserve"> </w:t>
            </w:r>
            <w:r w:rsidR="00EF19F3">
              <w:rPr>
                <w:rFonts w:ascii="Tahoma" w:hAnsi="Tahoma" w:cs="Tahoma"/>
                <w:sz w:val="24"/>
                <w:szCs w:val="24"/>
              </w:rPr>
              <w:t xml:space="preserve">team </w:t>
            </w:r>
            <w:r w:rsidRPr="00E056F8">
              <w:rPr>
                <w:rFonts w:ascii="Tahoma" w:hAnsi="Tahoma" w:cs="Tahoma"/>
                <w:sz w:val="24"/>
                <w:szCs w:val="24"/>
              </w:rPr>
              <w:t xml:space="preserve">– a central, cross-cutting team that </w:t>
            </w:r>
            <w:r w:rsidR="00350346">
              <w:rPr>
                <w:rFonts w:ascii="Tahoma" w:hAnsi="Tahoma" w:cs="Tahoma"/>
                <w:sz w:val="24"/>
                <w:szCs w:val="24"/>
              </w:rPr>
              <w:t>operates</w:t>
            </w:r>
            <w:r w:rsidRPr="00E056F8">
              <w:rPr>
                <w:rFonts w:ascii="Tahoma" w:hAnsi="Tahoma" w:cs="Tahoma"/>
                <w:sz w:val="24"/>
                <w:szCs w:val="24"/>
              </w:rPr>
              <w:t xml:space="preserve"> </w:t>
            </w:r>
            <w:r w:rsidR="00350346">
              <w:rPr>
                <w:rFonts w:ascii="Tahoma" w:hAnsi="Tahoma" w:cs="Tahoma"/>
                <w:sz w:val="24"/>
                <w:szCs w:val="24"/>
              </w:rPr>
              <w:t>within</w:t>
            </w:r>
            <w:r w:rsidRPr="00E056F8">
              <w:rPr>
                <w:rFonts w:ascii="Tahoma" w:hAnsi="Tahoma" w:cs="Tahoma"/>
                <w:sz w:val="24"/>
                <w:szCs w:val="24"/>
              </w:rPr>
              <w:t xml:space="preserve"> </w:t>
            </w:r>
            <w:r w:rsidRPr="002A247D">
              <w:rPr>
                <w:rFonts w:ascii="Tahoma" w:hAnsi="Tahoma" w:cs="Tahoma"/>
                <w:sz w:val="24"/>
                <w:szCs w:val="24"/>
              </w:rPr>
              <w:t xml:space="preserve">the </w:t>
            </w:r>
            <w:r w:rsidR="00CE2317" w:rsidRPr="002A247D">
              <w:rPr>
                <w:rFonts w:ascii="Tahoma" w:hAnsi="Tahoma" w:cs="Tahoma"/>
                <w:sz w:val="24"/>
                <w:szCs w:val="24"/>
              </w:rPr>
              <w:t xml:space="preserve">Judicial </w:t>
            </w:r>
            <w:r w:rsidRPr="002A247D">
              <w:rPr>
                <w:rFonts w:ascii="Tahoma" w:hAnsi="Tahoma" w:cs="Tahoma"/>
                <w:sz w:val="24"/>
                <w:szCs w:val="24"/>
              </w:rPr>
              <w:t xml:space="preserve">College </w:t>
            </w:r>
            <w:r w:rsidR="00CE2317" w:rsidRPr="002A247D">
              <w:rPr>
                <w:rFonts w:ascii="Tahoma" w:hAnsi="Tahoma" w:cs="Tahoma"/>
                <w:sz w:val="24"/>
                <w:szCs w:val="24"/>
              </w:rPr>
              <w:t>to develop policy, support governance, and drive delivery of strategic priorities.</w:t>
            </w:r>
            <w:r w:rsidR="002A247D" w:rsidRPr="002A247D">
              <w:rPr>
                <w:rFonts w:ascii="Tahoma" w:hAnsi="Tahoma" w:cs="Tahoma"/>
                <w:sz w:val="24"/>
                <w:szCs w:val="24"/>
              </w:rPr>
              <w:t xml:space="preserve"> </w:t>
            </w:r>
          </w:p>
        </w:tc>
      </w:tr>
      <w:tr w:rsidR="00833DF4" w:rsidRPr="00F5033F" w14:paraId="2AD89F29" w14:textId="77777777" w:rsidTr="00833DF4">
        <w:tc>
          <w:tcPr>
            <w:tcW w:w="3823" w:type="dxa"/>
          </w:tcPr>
          <w:p w14:paraId="1B04760F"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lastRenderedPageBreak/>
              <w:t>Hybrid Working Requirement</w:t>
            </w:r>
          </w:p>
          <w:p w14:paraId="63DD43F8" w14:textId="1531DB6B" w:rsidR="00DF4BBA" w:rsidRPr="001105C3" w:rsidRDefault="00DF4BBA" w:rsidP="00833DF4">
            <w:pPr>
              <w:autoSpaceDE w:val="0"/>
              <w:autoSpaceDN w:val="0"/>
              <w:adjustRightInd w:val="0"/>
              <w:spacing w:after="0"/>
              <w:rPr>
                <w:rFonts w:ascii="Tahoma" w:hAnsi="Tahoma" w:cs="Tahoma"/>
                <w:sz w:val="24"/>
                <w:szCs w:val="24"/>
              </w:rPr>
            </w:pPr>
            <w:r w:rsidRPr="001B3163">
              <w:rPr>
                <w:rFonts w:ascii="Tahoma" w:hAnsi="Tahoma" w:cs="Tahoma"/>
                <w:b/>
                <w:bCs/>
                <w:sz w:val="20"/>
              </w:rPr>
              <w:t>This is standardised wording and cannot be amended.</w:t>
            </w:r>
          </w:p>
        </w:tc>
        <w:tc>
          <w:tcPr>
            <w:tcW w:w="6031" w:type="dxa"/>
          </w:tcPr>
          <w:p w14:paraId="3A85674C" w14:textId="49EE29F1" w:rsidR="00833DF4" w:rsidRPr="002E201F" w:rsidRDefault="002E201F" w:rsidP="00833DF4">
            <w:pPr>
              <w:pStyle w:val="Text"/>
              <w:rPr>
                <w:rFonts w:ascii="Tahoma" w:hAnsi="Tahoma" w:cs="Tahoma"/>
                <w:sz w:val="24"/>
                <w:szCs w:val="24"/>
              </w:rPr>
            </w:pPr>
            <w:r w:rsidRPr="002E201F">
              <w:rPr>
                <w:rFonts w:ascii="Tahoma" w:hAnsi="Tahoma" w:cs="Tahoma"/>
                <w:sz w:val="24"/>
                <w:szCs w:val="24"/>
              </w:rPr>
              <w:t xml:space="preserve">This position is eligible for hybrid working (current minimum requirement for time spent at base location is </w:t>
            </w:r>
            <w:r w:rsidR="00486890">
              <w:rPr>
                <w:rFonts w:ascii="Tahoma" w:hAnsi="Tahoma" w:cs="Tahoma"/>
                <w:sz w:val="24"/>
                <w:szCs w:val="24"/>
              </w:rPr>
              <w:t>6</w:t>
            </w:r>
            <w:r w:rsidRPr="002E201F">
              <w:rPr>
                <w:rFonts w:ascii="Tahoma" w:hAnsi="Tahoma" w:cs="Tahoma"/>
                <w:sz w:val="24"/>
                <w:szCs w:val="24"/>
              </w:rPr>
              <w:t>0%, which is subject to business requirements).</w:t>
            </w:r>
          </w:p>
        </w:tc>
      </w:tr>
      <w:tr w:rsidR="00833DF4" w:rsidRPr="00F5033F" w14:paraId="475BC4E5" w14:textId="77777777" w:rsidTr="00833DF4">
        <w:tc>
          <w:tcPr>
            <w:tcW w:w="3823" w:type="dxa"/>
          </w:tcPr>
          <w:p w14:paraId="1188B68A" w14:textId="5D66CFB6"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Summary of the role</w:t>
            </w:r>
          </w:p>
        </w:tc>
        <w:tc>
          <w:tcPr>
            <w:tcW w:w="6031" w:type="dxa"/>
          </w:tcPr>
          <w:p w14:paraId="79F6CD87" w14:textId="576A3964" w:rsidR="005B71CC" w:rsidRPr="00C7106C" w:rsidRDefault="00C64073" w:rsidP="003E09BC">
            <w:pPr>
              <w:pStyle w:val="Text"/>
              <w:rPr>
                <w:rFonts w:ascii="Tahoma" w:hAnsi="Tahoma" w:cs="Tahoma"/>
                <w:sz w:val="24"/>
                <w:szCs w:val="24"/>
              </w:rPr>
            </w:pPr>
            <w:r w:rsidRPr="00C7106C">
              <w:rPr>
                <w:rFonts w:ascii="Tahoma" w:hAnsi="Tahoma" w:cs="Tahoma"/>
                <w:sz w:val="24"/>
                <w:szCs w:val="24"/>
              </w:rPr>
              <w:t xml:space="preserve">The Judicial College is recruiting </w:t>
            </w:r>
            <w:r w:rsidR="003309AE" w:rsidRPr="00C7106C">
              <w:rPr>
                <w:rFonts w:ascii="Tahoma" w:hAnsi="Tahoma" w:cs="Tahoma"/>
                <w:sz w:val="24"/>
                <w:szCs w:val="24"/>
              </w:rPr>
              <w:t xml:space="preserve">for </w:t>
            </w:r>
            <w:r w:rsidRPr="00C7106C">
              <w:rPr>
                <w:rFonts w:ascii="Tahoma" w:hAnsi="Tahoma" w:cs="Tahoma"/>
                <w:sz w:val="24"/>
                <w:szCs w:val="24"/>
              </w:rPr>
              <w:t>a</w:t>
            </w:r>
            <w:r w:rsidR="001046D3" w:rsidRPr="00C7106C">
              <w:rPr>
                <w:rFonts w:ascii="Tahoma" w:hAnsi="Tahoma" w:cs="Tahoma"/>
                <w:sz w:val="24"/>
                <w:szCs w:val="24"/>
              </w:rPr>
              <w:t>n Executive Assistant to the Directors of Training</w:t>
            </w:r>
            <w:r w:rsidR="00BB6768" w:rsidRPr="00C7106C">
              <w:rPr>
                <w:rFonts w:ascii="Tahoma" w:hAnsi="Tahoma" w:cs="Tahoma"/>
                <w:sz w:val="24"/>
                <w:szCs w:val="24"/>
              </w:rPr>
              <w:t xml:space="preserve">, </w:t>
            </w:r>
            <w:r w:rsidR="001C2FD4" w:rsidRPr="00C7106C">
              <w:rPr>
                <w:rFonts w:ascii="Tahoma" w:hAnsi="Tahoma" w:cs="Tahoma"/>
                <w:sz w:val="24"/>
                <w:szCs w:val="24"/>
              </w:rPr>
              <w:t xml:space="preserve">who are </w:t>
            </w:r>
            <w:r w:rsidR="00BB6768" w:rsidRPr="00C7106C">
              <w:rPr>
                <w:rFonts w:ascii="Tahoma" w:hAnsi="Tahoma" w:cs="Tahoma"/>
                <w:sz w:val="24"/>
                <w:szCs w:val="24"/>
              </w:rPr>
              <w:t>three leadership judges</w:t>
            </w:r>
            <w:r w:rsidR="001046D3" w:rsidRPr="00C7106C">
              <w:rPr>
                <w:rFonts w:ascii="Tahoma" w:hAnsi="Tahoma" w:cs="Tahoma"/>
                <w:sz w:val="24"/>
                <w:szCs w:val="24"/>
              </w:rPr>
              <w:t>.</w:t>
            </w:r>
            <w:r w:rsidRPr="00C7106C">
              <w:rPr>
                <w:rFonts w:ascii="Tahoma" w:hAnsi="Tahoma" w:cs="Tahoma"/>
                <w:sz w:val="24"/>
                <w:szCs w:val="24"/>
              </w:rPr>
              <w:t xml:space="preserve"> </w:t>
            </w:r>
            <w:r w:rsidR="00842AD4" w:rsidRPr="00C7106C">
              <w:rPr>
                <w:rFonts w:ascii="Tahoma" w:hAnsi="Tahoma" w:cs="Tahoma"/>
                <w:sz w:val="24"/>
                <w:szCs w:val="24"/>
              </w:rPr>
              <w:t xml:space="preserve">The role </w:t>
            </w:r>
            <w:r w:rsidR="00DA55ED">
              <w:rPr>
                <w:rFonts w:ascii="Tahoma" w:hAnsi="Tahoma" w:cs="Tahoma"/>
                <w:sz w:val="24"/>
                <w:szCs w:val="24"/>
              </w:rPr>
              <w:t>is</w:t>
            </w:r>
            <w:r w:rsidR="00842AD4" w:rsidRPr="00C7106C">
              <w:rPr>
                <w:rFonts w:ascii="Tahoma" w:hAnsi="Tahoma" w:cs="Tahoma"/>
                <w:sz w:val="24"/>
                <w:szCs w:val="24"/>
              </w:rPr>
              <w:t xml:space="preserve"> in the Governance and Policy team</w:t>
            </w:r>
            <w:r w:rsidR="00900495" w:rsidRPr="00C7106C">
              <w:rPr>
                <w:rFonts w:ascii="Tahoma" w:hAnsi="Tahoma" w:cs="Tahoma"/>
                <w:sz w:val="24"/>
                <w:szCs w:val="24"/>
              </w:rPr>
              <w:t xml:space="preserve"> which </w:t>
            </w:r>
            <w:r w:rsidR="00DA55ED">
              <w:rPr>
                <w:rFonts w:ascii="Tahoma" w:hAnsi="Tahoma" w:cs="Tahoma"/>
                <w:sz w:val="24"/>
                <w:szCs w:val="24"/>
              </w:rPr>
              <w:t>sit</w:t>
            </w:r>
            <w:r w:rsidR="00900495" w:rsidRPr="00C7106C">
              <w:rPr>
                <w:rFonts w:ascii="Tahoma" w:hAnsi="Tahoma" w:cs="Tahoma"/>
                <w:sz w:val="24"/>
                <w:szCs w:val="24"/>
              </w:rPr>
              <w:t xml:space="preserve">s </w:t>
            </w:r>
            <w:r w:rsidR="001D4B02">
              <w:rPr>
                <w:rFonts w:ascii="Tahoma" w:hAnsi="Tahoma" w:cs="Tahoma"/>
                <w:sz w:val="24"/>
                <w:szCs w:val="24"/>
              </w:rPr>
              <w:t>with</w:t>
            </w:r>
            <w:r w:rsidR="00DA55ED">
              <w:rPr>
                <w:rFonts w:ascii="Tahoma" w:hAnsi="Tahoma" w:cs="Tahoma"/>
                <w:sz w:val="24"/>
                <w:szCs w:val="24"/>
              </w:rPr>
              <w:t>in</w:t>
            </w:r>
            <w:r w:rsidR="00900495" w:rsidRPr="00C7106C">
              <w:rPr>
                <w:rFonts w:ascii="Tahoma" w:hAnsi="Tahoma" w:cs="Tahoma"/>
                <w:sz w:val="24"/>
                <w:szCs w:val="24"/>
              </w:rPr>
              <w:t xml:space="preserve"> the Strategy, Governance and Change team. </w:t>
            </w:r>
          </w:p>
          <w:p w14:paraId="7C3B4CC0" w14:textId="77777777" w:rsidR="00F9685D" w:rsidRDefault="00F9685D" w:rsidP="007C00DD">
            <w:pPr>
              <w:rPr>
                <w:rFonts w:ascii="Tahoma" w:hAnsi="Tahoma" w:cs="Tahoma"/>
                <w:sz w:val="24"/>
                <w:szCs w:val="24"/>
              </w:rPr>
            </w:pPr>
            <w:r w:rsidRPr="009D1CC4">
              <w:rPr>
                <w:rFonts w:ascii="Tahoma" w:hAnsi="Tahoma" w:cs="Tahoma"/>
                <w:sz w:val="24"/>
                <w:szCs w:val="24"/>
              </w:rPr>
              <w:t>The Strategy, Governance and Change team</w:t>
            </w:r>
            <w:r>
              <w:rPr>
                <w:rFonts w:ascii="Tahoma" w:hAnsi="Tahoma" w:cs="Tahoma"/>
                <w:sz w:val="24"/>
                <w:szCs w:val="24"/>
              </w:rPr>
              <w:t xml:space="preserve"> </w:t>
            </w:r>
            <w:r w:rsidRPr="009D1CC4">
              <w:rPr>
                <w:rFonts w:ascii="Tahoma" w:hAnsi="Tahoma" w:cs="Tahoma"/>
                <w:sz w:val="24"/>
                <w:szCs w:val="24"/>
              </w:rPr>
              <w:t xml:space="preserve">operates across three main sites, and this role may be based at any of the following locations: </w:t>
            </w:r>
            <w:r>
              <w:rPr>
                <w:rFonts w:ascii="Tahoma" w:hAnsi="Tahoma" w:cs="Tahoma"/>
                <w:sz w:val="24"/>
                <w:szCs w:val="24"/>
              </w:rPr>
              <w:t xml:space="preserve">Leeds, London or </w:t>
            </w:r>
            <w:r w:rsidRPr="009D1CC4">
              <w:rPr>
                <w:rFonts w:ascii="Tahoma" w:hAnsi="Tahoma" w:cs="Tahoma"/>
                <w:sz w:val="24"/>
                <w:szCs w:val="24"/>
              </w:rPr>
              <w:t>Loughborough</w:t>
            </w:r>
            <w:r>
              <w:rPr>
                <w:rFonts w:ascii="Tahoma" w:hAnsi="Tahoma" w:cs="Tahoma"/>
                <w:sz w:val="24"/>
                <w:szCs w:val="24"/>
              </w:rPr>
              <w:t>.</w:t>
            </w:r>
          </w:p>
          <w:p w14:paraId="613EB252" w14:textId="2A0FBB79" w:rsidR="007C00DD" w:rsidRPr="00975DB3" w:rsidRDefault="005011D8" w:rsidP="007C00DD">
            <w:pPr>
              <w:rPr>
                <w:rFonts w:ascii="Tahoma" w:hAnsi="Tahoma" w:cs="Tahoma"/>
                <w:sz w:val="24"/>
                <w:szCs w:val="24"/>
              </w:rPr>
            </w:pPr>
            <w:r w:rsidRPr="00975DB3">
              <w:rPr>
                <w:rFonts w:ascii="Tahoma" w:hAnsi="Tahoma" w:cs="Tahoma"/>
                <w:sz w:val="24"/>
                <w:szCs w:val="24"/>
              </w:rPr>
              <w:t>The role is</w:t>
            </w:r>
            <w:r w:rsidR="007C00DD" w:rsidRPr="00975DB3">
              <w:rPr>
                <w:rFonts w:ascii="Tahoma" w:hAnsi="Tahoma" w:cs="Tahoma"/>
                <w:sz w:val="24"/>
                <w:szCs w:val="24"/>
              </w:rPr>
              <w:t xml:space="preserve"> 0.</w:t>
            </w:r>
            <w:r w:rsidR="00D85165" w:rsidRPr="00975DB3">
              <w:rPr>
                <w:rFonts w:ascii="Tahoma" w:hAnsi="Tahoma" w:cs="Tahoma"/>
                <w:sz w:val="24"/>
                <w:szCs w:val="24"/>
              </w:rPr>
              <w:t>5</w:t>
            </w:r>
            <w:r w:rsidR="007C00DD" w:rsidRPr="00975DB3">
              <w:rPr>
                <w:rFonts w:ascii="Tahoma" w:hAnsi="Tahoma" w:cs="Tahoma"/>
                <w:sz w:val="24"/>
                <w:szCs w:val="24"/>
              </w:rPr>
              <w:t xml:space="preserve"> FTE </w:t>
            </w:r>
            <w:r w:rsidR="0088657E" w:rsidRPr="00975DB3">
              <w:rPr>
                <w:rFonts w:ascii="Tahoma" w:hAnsi="Tahoma" w:cs="Tahoma"/>
                <w:sz w:val="24"/>
                <w:szCs w:val="24"/>
              </w:rPr>
              <w:t xml:space="preserve">(18 hours per </w:t>
            </w:r>
            <w:r w:rsidR="00F32DF1" w:rsidRPr="00975DB3">
              <w:rPr>
                <w:rFonts w:ascii="Tahoma" w:hAnsi="Tahoma" w:cs="Tahoma"/>
                <w:sz w:val="24"/>
                <w:szCs w:val="24"/>
              </w:rPr>
              <w:t xml:space="preserve">working </w:t>
            </w:r>
            <w:r w:rsidR="0088657E" w:rsidRPr="00975DB3">
              <w:rPr>
                <w:rFonts w:ascii="Tahoma" w:hAnsi="Tahoma" w:cs="Tahoma"/>
                <w:sz w:val="24"/>
                <w:szCs w:val="24"/>
              </w:rPr>
              <w:t>week</w:t>
            </w:r>
            <w:r w:rsidR="00BF2676">
              <w:rPr>
                <w:rFonts w:ascii="Tahoma" w:hAnsi="Tahoma" w:cs="Tahoma"/>
                <w:sz w:val="24"/>
                <w:szCs w:val="24"/>
              </w:rPr>
              <w:t>)</w:t>
            </w:r>
            <w:r w:rsidR="007C00DD" w:rsidRPr="00975DB3">
              <w:rPr>
                <w:rFonts w:ascii="Tahoma" w:hAnsi="Tahoma" w:cs="Tahoma"/>
                <w:sz w:val="24"/>
                <w:szCs w:val="24"/>
              </w:rPr>
              <w:t>. Specific hours and days will be agreed with the successful candidate.</w:t>
            </w:r>
          </w:p>
          <w:p w14:paraId="23CE8F99" w14:textId="77777777" w:rsidR="001046D3" w:rsidRDefault="007166FC" w:rsidP="00975DB3">
            <w:pPr>
              <w:rPr>
                <w:rFonts w:ascii="Tahoma" w:hAnsi="Tahoma" w:cs="Tahoma"/>
                <w:sz w:val="24"/>
                <w:szCs w:val="24"/>
              </w:rPr>
            </w:pPr>
            <w:r w:rsidRPr="00975DB3">
              <w:rPr>
                <w:rFonts w:ascii="Tahoma" w:hAnsi="Tahoma" w:cs="Tahoma"/>
                <w:sz w:val="24"/>
                <w:szCs w:val="24"/>
              </w:rPr>
              <w:t>The role is to cover a period of maternity leave.</w:t>
            </w:r>
          </w:p>
          <w:p w14:paraId="6D5DED0C" w14:textId="3C815261" w:rsidR="006568CD" w:rsidRPr="001105C3" w:rsidRDefault="006568CD" w:rsidP="00975DB3">
            <w:pPr>
              <w:rPr>
                <w:rFonts w:ascii="Tahoma" w:hAnsi="Tahoma" w:cs="Tahoma"/>
                <w:sz w:val="24"/>
                <w:szCs w:val="24"/>
              </w:rPr>
            </w:pPr>
            <w:r>
              <w:rPr>
                <w:rFonts w:ascii="Tahoma" w:hAnsi="Tahoma" w:cs="Tahoma"/>
                <w:sz w:val="24"/>
                <w:szCs w:val="24"/>
              </w:rPr>
              <w:t>The role is open on loan terms.</w:t>
            </w:r>
          </w:p>
        </w:tc>
      </w:tr>
      <w:tr w:rsidR="00833DF4" w:rsidRPr="00F5033F" w14:paraId="25BB4F4A" w14:textId="77777777" w:rsidTr="00833DF4">
        <w:tc>
          <w:tcPr>
            <w:tcW w:w="3823" w:type="dxa"/>
          </w:tcPr>
          <w:p w14:paraId="269D4F72" w14:textId="77777777" w:rsidR="00833DF4" w:rsidRPr="002742AB" w:rsidRDefault="00833DF4" w:rsidP="00833DF4">
            <w:pPr>
              <w:autoSpaceDE w:val="0"/>
              <w:autoSpaceDN w:val="0"/>
              <w:adjustRightInd w:val="0"/>
              <w:spacing w:after="0"/>
              <w:rPr>
                <w:rFonts w:ascii="Tahoma" w:hAnsi="Tahoma" w:cs="Tahoma"/>
                <w:sz w:val="24"/>
                <w:szCs w:val="24"/>
              </w:rPr>
            </w:pPr>
            <w:r w:rsidRPr="002742AB">
              <w:rPr>
                <w:rFonts w:ascii="Tahoma" w:hAnsi="Tahoma" w:cs="Tahoma"/>
                <w:sz w:val="24"/>
                <w:szCs w:val="24"/>
              </w:rPr>
              <w:t>Responsibilities,</w:t>
            </w:r>
          </w:p>
          <w:p w14:paraId="7BFDA279" w14:textId="77777777" w:rsidR="00833DF4" w:rsidRPr="001105C3" w:rsidRDefault="00833DF4" w:rsidP="00833DF4">
            <w:pPr>
              <w:autoSpaceDE w:val="0"/>
              <w:autoSpaceDN w:val="0"/>
              <w:adjustRightInd w:val="0"/>
              <w:spacing w:after="0"/>
              <w:rPr>
                <w:rFonts w:ascii="Tahoma" w:hAnsi="Tahoma" w:cs="Tahoma"/>
                <w:sz w:val="24"/>
                <w:szCs w:val="24"/>
              </w:rPr>
            </w:pPr>
            <w:r w:rsidRPr="002742AB">
              <w:rPr>
                <w:rFonts w:ascii="Tahoma" w:hAnsi="Tahoma" w:cs="Tahoma"/>
                <w:sz w:val="24"/>
                <w:szCs w:val="24"/>
              </w:rPr>
              <w:t>Activities &amp; Duties:</w:t>
            </w:r>
          </w:p>
        </w:tc>
        <w:tc>
          <w:tcPr>
            <w:tcW w:w="6031" w:type="dxa"/>
          </w:tcPr>
          <w:p w14:paraId="3A8F7FF7" w14:textId="77777777" w:rsidR="00833DF4" w:rsidRPr="002742AB" w:rsidRDefault="008378EC" w:rsidP="008378EC">
            <w:pPr>
              <w:pStyle w:val="NoSpacing"/>
              <w:ind w:left="29"/>
              <w:rPr>
                <w:rFonts w:ascii="Tahoma" w:hAnsi="Tahoma" w:cs="Tahoma"/>
              </w:rPr>
            </w:pPr>
            <w:r w:rsidRPr="002742AB">
              <w:rPr>
                <w:rFonts w:ascii="Tahoma" w:hAnsi="Tahoma" w:cs="Tahoma"/>
              </w:rPr>
              <w:t>The post-holder will:</w:t>
            </w:r>
          </w:p>
          <w:p w14:paraId="0EA6FC49" w14:textId="77777777" w:rsidR="008378EC" w:rsidRPr="002742AB" w:rsidRDefault="008378EC" w:rsidP="008378EC">
            <w:pPr>
              <w:pStyle w:val="NoSpacing"/>
              <w:ind w:left="29"/>
              <w:rPr>
                <w:rFonts w:ascii="Tahoma" w:hAnsi="Tahoma" w:cs="Tahoma"/>
              </w:rPr>
            </w:pPr>
          </w:p>
          <w:p w14:paraId="5560953D" w14:textId="3C03832C" w:rsidR="00003CCB" w:rsidRPr="002742AB" w:rsidRDefault="00FD0EA3" w:rsidP="00AB2C98">
            <w:pPr>
              <w:numPr>
                <w:ilvl w:val="0"/>
                <w:numId w:val="16"/>
              </w:numPr>
              <w:spacing w:after="160" w:line="278" w:lineRule="auto"/>
              <w:rPr>
                <w:rFonts w:ascii="Tahoma" w:hAnsi="Tahoma" w:cs="Tahoma"/>
                <w:sz w:val="24"/>
                <w:szCs w:val="24"/>
              </w:rPr>
            </w:pPr>
            <w:r w:rsidRPr="002742AB">
              <w:rPr>
                <w:rFonts w:ascii="Tahoma" w:hAnsi="Tahoma" w:cs="Tahoma"/>
                <w:sz w:val="24"/>
                <w:szCs w:val="24"/>
              </w:rPr>
              <w:t xml:space="preserve">Establish, manage and maintain relationships with key strategic stakeholders </w:t>
            </w:r>
            <w:r w:rsidR="00B004F5" w:rsidRPr="002742AB">
              <w:rPr>
                <w:rFonts w:ascii="Tahoma" w:hAnsi="Tahoma" w:cs="Tahoma"/>
                <w:sz w:val="24"/>
                <w:szCs w:val="24"/>
              </w:rPr>
              <w:t xml:space="preserve">including </w:t>
            </w:r>
            <w:r w:rsidR="001D7129" w:rsidRPr="002742AB">
              <w:rPr>
                <w:rFonts w:ascii="Tahoma" w:hAnsi="Tahoma" w:cs="Tahoma"/>
                <w:sz w:val="24"/>
                <w:szCs w:val="24"/>
              </w:rPr>
              <w:t>the Directors of Training</w:t>
            </w:r>
            <w:r w:rsidR="000E758C" w:rsidRPr="002742AB">
              <w:rPr>
                <w:rFonts w:ascii="Tahoma" w:hAnsi="Tahoma" w:cs="Tahoma"/>
                <w:sz w:val="24"/>
                <w:szCs w:val="24"/>
              </w:rPr>
              <w:t xml:space="preserve"> (DoTs)</w:t>
            </w:r>
            <w:r w:rsidR="001D7129" w:rsidRPr="002742AB">
              <w:rPr>
                <w:rFonts w:ascii="Tahoma" w:hAnsi="Tahoma" w:cs="Tahoma"/>
                <w:sz w:val="24"/>
                <w:szCs w:val="24"/>
              </w:rPr>
              <w:t xml:space="preserve">, </w:t>
            </w:r>
            <w:r w:rsidR="00EE7F2C" w:rsidRPr="002742AB">
              <w:rPr>
                <w:rFonts w:ascii="Tahoma" w:hAnsi="Tahoma" w:cs="Tahoma"/>
                <w:sz w:val="24"/>
                <w:szCs w:val="24"/>
              </w:rPr>
              <w:t xml:space="preserve">members of the judiciary, </w:t>
            </w:r>
            <w:r w:rsidR="000D79CC" w:rsidRPr="002742AB">
              <w:rPr>
                <w:rFonts w:ascii="Tahoma" w:hAnsi="Tahoma" w:cs="Tahoma"/>
                <w:sz w:val="24"/>
                <w:szCs w:val="24"/>
              </w:rPr>
              <w:t xml:space="preserve">the </w:t>
            </w:r>
            <w:r w:rsidR="00EE7F2C" w:rsidRPr="002742AB">
              <w:rPr>
                <w:rFonts w:ascii="Tahoma" w:hAnsi="Tahoma" w:cs="Tahoma"/>
                <w:sz w:val="24"/>
                <w:szCs w:val="24"/>
              </w:rPr>
              <w:t xml:space="preserve">senior </w:t>
            </w:r>
            <w:r w:rsidR="000D79CC" w:rsidRPr="002742AB">
              <w:rPr>
                <w:rFonts w:ascii="Tahoma" w:hAnsi="Tahoma" w:cs="Tahoma"/>
                <w:sz w:val="24"/>
                <w:szCs w:val="24"/>
              </w:rPr>
              <w:t>leadership team</w:t>
            </w:r>
            <w:r w:rsidR="00EE7F2C" w:rsidRPr="002742AB">
              <w:rPr>
                <w:rFonts w:ascii="Tahoma" w:hAnsi="Tahoma" w:cs="Tahoma"/>
                <w:sz w:val="24"/>
                <w:szCs w:val="24"/>
              </w:rPr>
              <w:t>, private offices</w:t>
            </w:r>
            <w:r w:rsidR="003A06EE" w:rsidRPr="002742AB">
              <w:rPr>
                <w:rFonts w:ascii="Tahoma" w:hAnsi="Tahoma" w:cs="Tahoma"/>
                <w:sz w:val="24"/>
                <w:szCs w:val="24"/>
              </w:rPr>
              <w:t>, judicial clerks</w:t>
            </w:r>
            <w:r w:rsidR="00E46874" w:rsidRPr="002742AB">
              <w:rPr>
                <w:rFonts w:ascii="Tahoma" w:hAnsi="Tahoma" w:cs="Tahoma"/>
                <w:sz w:val="24"/>
                <w:szCs w:val="24"/>
              </w:rPr>
              <w:t xml:space="preserve"> </w:t>
            </w:r>
            <w:r w:rsidRPr="002742AB">
              <w:rPr>
                <w:rFonts w:ascii="Tahoma" w:hAnsi="Tahoma" w:cs="Tahoma"/>
                <w:sz w:val="24"/>
                <w:szCs w:val="24"/>
              </w:rPr>
              <w:t xml:space="preserve">and </w:t>
            </w:r>
            <w:r w:rsidR="00A1542C" w:rsidRPr="002742AB">
              <w:rPr>
                <w:rFonts w:ascii="Tahoma" w:hAnsi="Tahoma" w:cs="Tahoma"/>
                <w:sz w:val="24"/>
                <w:szCs w:val="24"/>
              </w:rPr>
              <w:t>team leaders</w:t>
            </w:r>
            <w:r w:rsidR="00BF5E55" w:rsidRPr="002742AB">
              <w:rPr>
                <w:rFonts w:ascii="Tahoma" w:hAnsi="Tahoma" w:cs="Tahoma"/>
                <w:sz w:val="24"/>
                <w:szCs w:val="24"/>
              </w:rPr>
              <w:t xml:space="preserve"> in order to </w:t>
            </w:r>
            <w:r w:rsidR="00AB2C98" w:rsidRPr="002742AB">
              <w:rPr>
                <w:rFonts w:ascii="Tahoma" w:hAnsi="Tahoma" w:cs="Tahoma"/>
                <w:sz w:val="24"/>
                <w:szCs w:val="24"/>
              </w:rPr>
              <w:t xml:space="preserve">effectively manage the diaries </w:t>
            </w:r>
            <w:r w:rsidR="00BF5E55" w:rsidRPr="002742AB">
              <w:rPr>
                <w:rFonts w:ascii="Tahoma" w:hAnsi="Tahoma" w:cs="Tahoma"/>
                <w:sz w:val="24"/>
                <w:szCs w:val="24"/>
              </w:rPr>
              <w:t>of the Directors of Training</w:t>
            </w:r>
            <w:r w:rsidR="00003CCB" w:rsidRPr="002742AB">
              <w:rPr>
                <w:rFonts w:ascii="Tahoma" w:hAnsi="Tahoma" w:cs="Tahoma"/>
                <w:sz w:val="24"/>
                <w:szCs w:val="24"/>
              </w:rPr>
              <w:t>.</w:t>
            </w:r>
          </w:p>
          <w:p w14:paraId="3A8D03D5" w14:textId="7742E30B" w:rsidR="00842D65" w:rsidRPr="002742AB" w:rsidRDefault="000E3921" w:rsidP="00AB2C98">
            <w:pPr>
              <w:numPr>
                <w:ilvl w:val="0"/>
                <w:numId w:val="16"/>
              </w:numPr>
              <w:spacing w:after="160" w:line="278" w:lineRule="auto"/>
              <w:rPr>
                <w:rFonts w:ascii="Tahoma" w:hAnsi="Tahoma" w:cs="Tahoma"/>
                <w:sz w:val="24"/>
                <w:szCs w:val="24"/>
              </w:rPr>
            </w:pPr>
            <w:r w:rsidRPr="002742AB">
              <w:rPr>
                <w:rFonts w:ascii="Tahoma" w:hAnsi="Tahoma" w:cs="Tahoma"/>
                <w:sz w:val="24"/>
                <w:szCs w:val="24"/>
              </w:rPr>
              <w:t>S</w:t>
            </w:r>
            <w:r w:rsidR="006B4F61" w:rsidRPr="002742AB">
              <w:rPr>
                <w:rFonts w:ascii="Tahoma" w:hAnsi="Tahoma" w:cs="Tahoma"/>
                <w:sz w:val="24"/>
                <w:szCs w:val="24"/>
              </w:rPr>
              <w:t>upport all aspects of diary management</w:t>
            </w:r>
            <w:r w:rsidR="0034567F" w:rsidRPr="002742AB">
              <w:rPr>
                <w:rFonts w:ascii="Tahoma" w:hAnsi="Tahoma" w:cs="Tahoma"/>
                <w:sz w:val="24"/>
                <w:szCs w:val="24"/>
              </w:rPr>
              <w:t xml:space="preserve"> for the D</w:t>
            </w:r>
            <w:r w:rsidR="00EF4AD1" w:rsidRPr="002742AB">
              <w:rPr>
                <w:rFonts w:ascii="Tahoma" w:hAnsi="Tahoma" w:cs="Tahoma"/>
                <w:sz w:val="24"/>
                <w:szCs w:val="24"/>
              </w:rPr>
              <w:t>oTs</w:t>
            </w:r>
            <w:r w:rsidR="00BF5E55" w:rsidRPr="002742AB">
              <w:rPr>
                <w:rFonts w:ascii="Tahoma" w:hAnsi="Tahoma" w:cs="Tahoma"/>
                <w:sz w:val="24"/>
                <w:szCs w:val="24"/>
              </w:rPr>
              <w:t xml:space="preserve">, </w:t>
            </w:r>
            <w:r w:rsidR="00CB4514" w:rsidRPr="002742AB">
              <w:rPr>
                <w:rFonts w:ascii="Tahoma" w:hAnsi="Tahoma" w:cs="Tahoma"/>
                <w:sz w:val="24"/>
                <w:szCs w:val="24"/>
              </w:rPr>
              <w:t xml:space="preserve">including </w:t>
            </w:r>
            <w:r w:rsidR="00BF5E55" w:rsidRPr="002742AB">
              <w:rPr>
                <w:rFonts w:ascii="Tahoma" w:hAnsi="Tahoma" w:cs="Tahoma"/>
                <w:sz w:val="24"/>
                <w:szCs w:val="24"/>
              </w:rPr>
              <w:t>resolving competing demands and ensuring strategic prioritisation of time</w:t>
            </w:r>
            <w:r w:rsidR="001240B6" w:rsidRPr="002742AB">
              <w:rPr>
                <w:rFonts w:ascii="Tahoma" w:hAnsi="Tahoma" w:cs="Tahoma"/>
                <w:sz w:val="24"/>
                <w:szCs w:val="24"/>
              </w:rPr>
              <w:t xml:space="preserve"> to en</w:t>
            </w:r>
            <w:r w:rsidR="00802970" w:rsidRPr="002742AB">
              <w:rPr>
                <w:rFonts w:ascii="Tahoma" w:hAnsi="Tahoma" w:cs="Tahoma"/>
                <w:sz w:val="24"/>
                <w:szCs w:val="24"/>
              </w:rPr>
              <w:t>sure smooth operations</w:t>
            </w:r>
            <w:r w:rsidR="00BF5E55" w:rsidRPr="002742AB">
              <w:rPr>
                <w:rFonts w:ascii="Tahoma" w:hAnsi="Tahoma" w:cs="Tahoma"/>
                <w:sz w:val="24"/>
                <w:szCs w:val="24"/>
              </w:rPr>
              <w:t>.</w:t>
            </w:r>
            <w:r w:rsidR="0008564E" w:rsidRPr="002742AB">
              <w:rPr>
                <w:rFonts w:ascii="Tahoma" w:hAnsi="Tahoma" w:cs="Tahoma"/>
                <w:sz w:val="24"/>
                <w:szCs w:val="24"/>
              </w:rPr>
              <w:t xml:space="preserve"> </w:t>
            </w:r>
            <w:r w:rsidR="001054B8" w:rsidRPr="002742AB">
              <w:rPr>
                <w:rFonts w:ascii="Tahoma" w:hAnsi="Tahoma" w:cs="Tahoma"/>
                <w:sz w:val="24"/>
                <w:szCs w:val="24"/>
              </w:rPr>
              <w:t>This includes</w:t>
            </w:r>
            <w:r w:rsidR="000E758C" w:rsidRPr="002742AB">
              <w:rPr>
                <w:rFonts w:ascii="Tahoma" w:hAnsi="Tahoma" w:cs="Tahoma"/>
                <w:sz w:val="24"/>
                <w:szCs w:val="24"/>
              </w:rPr>
              <w:t xml:space="preserve"> sharing </w:t>
            </w:r>
            <w:r w:rsidR="00534DAD" w:rsidRPr="002742AB">
              <w:rPr>
                <w:rFonts w:ascii="Tahoma" w:hAnsi="Tahoma" w:cs="Tahoma"/>
                <w:sz w:val="24"/>
                <w:szCs w:val="24"/>
              </w:rPr>
              <w:t xml:space="preserve">the </w:t>
            </w:r>
            <w:r w:rsidR="000E758C" w:rsidRPr="002742AB">
              <w:rPr>
                <w:rFonts w:ascii="Tahoma" w:hAnsi="Tahoma" w:cs="Tahoma"/>
                <w:sz w:val="24"/>
                <w:szCs w:val="24"/>
              </w:rPr>
              <w:t xml:space="preserve">leave and sitting days with the </w:t>
            </w:r>
            <w:r w:rsidR="00A91323" w:rsidRPr="002742AB">
              <w:rPr>
                <w:rFonts w:ascii="Tahoma" w:hAnsi="Tahoma" w:cs="Tahoma"/>
                <w:sz w:val="24"/>
                <w:szCs w:val="24"/>
              </w:rPr>
              <w:t xml:space="preserve">diaries of the </w:t>
            </w:r>
            <w:r w:rsidR="000E758C" w:rsidRPr="002742AB">
              <w:rPr>
                <w:rFonts w:ascii="Tahoma" w:hAnsi="Tahoma" w:cs="Tahoma"/>
                <w:sz w:val="24"/>
                <w:szCs w:val="24"/>
              </w:rPr>
              <w:t>Senior Leadership Team</w:t>
            </w:r>
            <w:r w:rsidR="00A91323" w:rsidRPr="002742AB">
              <w:rPr>
                <w:rFonts w:ascii="Tahoma" w:hAnsi="Tahoma" w:cs="Tahoma"/>
                <w:sz w:val="24"/>
                <w:szCs w:val="24"/>
              </w:rPr>
              <w:t>,</w:t>
            </w:r>
            <w:r w:rsidR="00717589" w:rsidRPr="002742AB">
              <w:rPr>
                <w:rFonts w:ascii="Tahoma" w:hAnsi="Tahoma" w:cs="Tahoma"/>
                <w:sz w:val="24"/>
                <w:szCs w:val="24"/>
              </w:rPr>
              <w:t xml:space="preserve"> </w:t>
            </w:r>
            <w:r w:rsidR="001054B8" w:rsidRPr="002742AB">
              <w:rPr>
                <w:rFonts w:ascii="Tahoma" w:hAnsi="Tahoma" w:cs="Tahoma"/>
                <w:sz w:val="24"/>
                <w:szCs w:val="24"/>
              </w:rPr>
              <w:lastRenderedPageBreak/>
              <w:t>c</w:t>
            </w:r>
            <w:r w:rsidR="0008564E" w:rsidRPr="002742AB">
              <w:rPr>
                <w:rFonts w:ascii="Tahoma" w:hAnsi="Tahoma" w:cs="Tahoma"/>
                <w:sz w:val="24"/>
                <w:szCs w:val="24"/>
              </w:rPr>
              <w:t>omplet</w:t>
            </w:r>
            <w:r w:rsidR="000E758C" w:rsidRPr="002742AB">
              <w:rPr>
                <w:rFonts w:ascii="Tahoma" w:hAnsi="Tahoma" w:cs="Tahoma"/>
                <w:sz w:val="24"/>
                <w:szCs w:val="24"/>
              </w:rPr>
              <w:t>ing</w:t>
            </w:r>
            <w:r w:rsidR="007E4312" w:rsidRPr="002742AB">
              <w:rPr>
                <w:rFonts w:ascii="Tahoma" w:hAnsi="Tahoma" w:cs="Tahoma"/>
                <w:sz w:val="24"/>
                <w:szCs w:val="24"/>
              </w:rPr>
              <w:t xml:space="preserve"> regular </w:t>
            </w:r>
            <w:r w:rsidR="0008564E" w:rsidRPr="002742AB">
              <w:rPr>
                <w:rFonts w:ascii="Tahoma" w:hAnsi="Tahoma" w:cs="Tahoma"/>
                <w:sz w:val="24"/>
                <w:szCs w:val="24"/>
              </w:rPr>
              <w:t xml:space="preserve">updates to the Judicial Executive Board forward look diary </w:t>
            </w:r>
            <w:r w:rsidR="000457A8" w:rsidRPr="002742AB">
              <w:rPr>
                <w:rFonts w:ascii="Tahoma" w:hAnsi="Tahoma" w:cs="Tahoma"/>
                <w:sz w:val="24"/>
                <w:szCs w:val="24"/>
              </w:rPr>
              <w:t>in accordance with set</w:t>
            </w:r>
            <w:r w:rsidR="00EA7204" w:rsidRPr="002742AB">
              <w:rPr>
                <w:rFonts w:ascii="Tahoma" w:hAnsi="Tahoma" w:cs="Tahoma"/>
                <w:sz w:val="24"/>
                <w:szCs w:val="24"/>
              </w:rPr>
              <w:t xml:space="preserve"> </w:t>
            </w:r>
            <w:r w:rsidR="00552D50" w:rsidRPr="002742AB">
              <w:rPr>
                <w:rFonts w:ascii="Tahoma" w:hAnsi="Tahoma" w:cs="Tahoma"/>
                <w:sz w:val="24"/>
                <w:szCs w:val="24"/>
              </w:rPr>
              <w:t>deadline</w:t>
            </w:r>
            <w:r w:rsidR="00EA7204" w:rsidRPr="002742AB">
              <w:rPr>
                <w:rFonts w:ascii="Tahoma" w:hAnsi="Tahoma" w:cs="Tahoma"/>
                <w:sz w:val="24"/>
                <w:szCs w:val="24"/>
              </w:rPr>
              <w:t>s</w:t>
            </w:r>
            <w:r w:rsidR="00875EEB" w:rsidRPr="002742AB">
              <w:rPr>
                <w:rFonts w:ascii="Tahoma" w:hAnsi="Tahoma" w:cs="Tahoma"/>
                <w:sz w:val="24"/>
                <w:szCs w:val="24"/>
              </w:rPr>
              <w:t xml:space="preserve"> and updating </w:t>
            </w:r>
            <w:r w:rsidR="00D11A68" w:rsidRPr="002742AB">
              <w:rPr>
                <w:rFonts w:ascii="Tahoma" w:hAnsi="Tahoma" w:cs="Tahoma"/>
                <w:sz w:val="24"/>
                <w:szCs w:val="24"/>
              </w:rPr>
              <w:t>DoT diaries with course data as required</w:t>
            </w:r>
            <w:r w:rsidR="00552D50" w:rsidRPr="002742AB">
              <w:rPr>
                <w:rFonts w:ascii="Tahoma" w:hAnsi="Tahoma" w:cs="Tahoma"/>
                <w:sz w:val="24"/>
                <w:szCs w:val="24"/>
              </w:rPr>
              <w:t>.</w:t>
            </w:r>
          </w:p>
          <w:p w14:paraId="59D30B8B" w14:textId="4AB01525" w:rsidR="00D95A5D" w:rsidRPr="002742AB" w:rsidRDefault="001D7129" w:rsidP="00842D65">
            <w:pPr>
              <w:numPr>
                <w:ilvl w:val="0"/>
                <w:numId w:val="16"/>
              </w:numPr>
              <w:spacing w:after="160" w:line="278" w:lineRule="auto"/>
              <w:rPr>
                <w:rFonts w:ascii="Tahoma" w:hAnsi="Tahoma" w:cs="Tahoma"/>
                <w:sz w:val="24"/>
                <w:szCs w:val="24"/>
              </w:rPr>
            </w:pPr>
            <w:r w:rsidRPr="002742AB">
              <w:rPr>
                <w:rFonts w:ascii="Tahoma" w:hAnsi="Tahoma" w:cs="Tahoma"/>
                <w:sz w:val="24"/>
                <w:szCs w:val="24"/>
              </w:rPr>
              <w:t>Attend regular meetings with the D</w:t>
            </w:r>
            <w:r w:rsidR="00717589" w:rsidRPr="002742AB">
              <w:rPr>
                <w:rFonts w:ascii="Tahoma" w:hAnsi="Tahoma" w:cs="Tahoma"/>
                <w:sz w:val="24"/>
                <w:szCs w:val="24"/>
              </w:rPr>
              <w:t>oTs</w:t>
            </w:r>
            <w:r w:rsidRPr="002742AB">
              <w:rPr>
                <w:rFonts w:ascii="Tahoma" w:hAnsi="Tahoma" w:cs="Tahoma"/>
                <w:sz w:val="24"/>
                <w:szCs w:val="24"/>
              </w:rPr>
              <w:t xml:space="preserve"> </w:t>
            </w:r>
            <w:r w:rsidR="00842D65" w:rsidRPr="002742AB">
              <w:rPr>
                <w:rFonts w:ascii="Tahoma" w:hAnsi="Tahoma" w:cs="Tahoma"/>
                <w:sz w:val="24"/>
                <w:szCs w:val="24"/>
              </w:rPr>
              <w:t>to ascertain scheduling commitments</w:t>
            </w:r>
            <w:r w:rsidR="0028463F" w:rsidRPr="002742AB">
              <w:rPr>
                <w:rFonts w:ascii="Tahoma" w:hAnsi="Tahoma" w:cs="Tahoma"/>
                <w:sz w:val="24"/>
                <w:szCs w:val="24"/>
              </w:rPr>
              <w:t xml:space="preserve">, as well as </w:t>
            </w:r>
            <w:r w:rsidR="00CC1C5C" w:rsidRPr="002742AB">
              <w:rPr>
                <w:rFonts w:ascii="Tahoma" w:hAnsi="Tahoma" w:cs="Tahoma"/>
                <w:sz w:val="24"/>
                <w:szCs w:val="24"/>
              </w:rPr>
              <w:t xml:space="preserve">attending </w:t>
            </w:r>
            <w:r w:rsidR="00461BBB" w:rsidRPr="002742AB">
              <w:rPr>
                <w:rFonts w:ascii="Tahoma" w:hAnsi="Tahoma" w:cs="Tahoma"/>
                <w:sz w:val="24"/>
                <w:szCs w:val="24"/>
              </w:rPr>
              <w:t xml:space="preserve">and participating in </w:t>
            </w:r>
            <w:r w:rsidR="0028463F" w:rsidRPr="002742AB">
              <w:rPr>
                <w:rFonts w:ascii="Tahoma" w:hAnsi="Tahoma" w:cs="Tahoma"/>
                <w:sz w:val="24"/>
                <w:szCs w:val="24"/>
              </w:rPr>
              <w:t>team</w:t>
            </w:r>
            <w:r w:rsidR="00FC3FD8" w:rsidRPr="002742AB">
              <w:rPr>
                <w:rFonts w:ascii="Tahoma" w:hAnsi="Tahoma" w:cs="Tahoma"/>
                <w:sz w:val="24"/>
                <w:szCs w:val="24"/>
              </w:rPr>
              <w:t xml:space="preserve"> and </w:t>
            </w:r>
            <w:r w:rsidR="0028463F" w:rsidRPr="002742AB">
              <w:rPr>
                <w:rFonts w:ascii="Tahoma" w:hAnsi="Tahoma" w:cs="Tahoma"/>
                <w:sz w:val="24"/>
                <w:szCs w:val="24"/>
              </w:rPr>
              <w:t>department</w:t>
            </w:r>
            <w:r w:rsidR="00A569C4" w:rsidRPr="002742AB">
              <w:rPr>
                <w:rFonts w:ascii="Tahoma" w:hAnsi="Tahoma" w:cs="Tahoma"/>
                <w:sz w:val="24"/>
                <w:szCs w:val="24"/>
              </w:rPr>
              <w:t xml:space="preserve"> </w:t>
            </w:r>
            <w:r w:rsidR="0028463F" w:rsidRPr="002742AB">
              <w:rPr>
                <w:rFonts w:ascii="Tahoma" w:hAnsi="Tahoma" w:cs="Tahoma"/>
                <w:sz w:val="24"/>
                <w:szCs w:val="24"/>
              </w:rPr>
              <w:t>meetings.</w:t>
            </w:r>
          </w:p>
          <w:p w14:paraId="47A7BCE6" w14:textId="7B69AFF7" w:rsidR="00AC6020" w:rsidRPr="002742AB" w:rsidRDefault="00AC6020" w:rsidP="00842D65">
            <w:pPr>
              <w:numPr>
                <w:ilvl w:val="0"/>
                <w:numId w:val="16"/>
              </w:numPr>
              <w:spacing w:after="160" w:line="278" w:lineRule="auto"/>
              <w:rPr>
                <w:rFonts w:ascii="Tahoma" w:hAnsi="Tahoma" w:cs="Tahoma"/>
                <w:sz w:val="24"/>
                <w:szCs w:val="24"/>
              </w:rPr>
            </w:pPr>
            <w:r w:rsidRPr="002742AB">
              <w:rPr>
                <w:rFonts w:ascii="Tahoma" w:hAnsi="Tahoma" w:cs="Tahoma"/>
                <w:sz w:val="24"/>
                <w:szCs w:val="24"/>
              </w:rPr>
              <w:t xml:space="preserve">Liaise with the </w:t>
            </w:r>
            <w:r w:rsidR="00D11A68" w:rsidRPr="002742AB">
              <w:rPr>
                <w:rFonts w:ascii="Tahoma" w:hAnsi="Tahoma" w:cs="Tahoma"/>
                <w:sz w:val="24"/>
                <w:szCs w:val="24"/>
              </w:rPr>
              <w:t xml:space="preserve">Support Managers </w:t>
            </w:r>
            <w:r w:rsidRPr="002742AB">
              <w:rPr>
                <w:rFonts w:ascii="Tahoma" w:hAnsi="Tahoma" w:cs="Tahoma"/>
                <w:sz w:val="24"/>
                <w:szCs w:val="24"/>
              </w:rPr>
              <w:t xml:space="preserve">on </w:t>
            </w:r>
            <w:r w:rsidR="002A518A" w:rsidRPr="002742AB">
              <w:rPr>
                <w:rFonts w:ascii="Tahoma" w:hAnsi="Tahoma" w:cs="Tahoma"/>
                <w:sz w:val="24"/>
                <w:szCs w:val="24"/>
              </w:rPr>
              <w:t>the</w:t>
            </w:r>
            <w:r w:rsidRPr="002742AB">
              <w:rPr>
                <w:rFonts w:ascii="Tahoma" w:hAnsi="Tahoma" w:cs="Tahoma"/>
                <w:sz w:val="24"/>
                <w:szCs w:val="24"/>
              </w:rPr>
              <w:t xml:space="preserve"> </w:t>
            </w:r>
            <w:r w:rsidR="00F808EB" w:rsidRPr="002742AB">
              <w:rPr>
                <w:rFonts w:ascii="Tahoma" w:hAnsi="Tahoma" w:cs="Tahoma"/>
                <w:sz w:val="24"/>
                <w:szCs w:val="24"/>
              </w:rPr>
              <w:t xml:space="preserve">scheduling commitments </w:t>
            </w:r>
            <w:r w:rsidR="00B014A0" w:rsidRPr="002742AB">
              <w:rPr>
                <w:rFonts w:ascii="Tahoma" w:hAnsi="Tahoma" w:cs="Tahoma"/>
                <w:sz w:val="24"/>
                <w:szCs w:val="24"/>
              </w:rPr>
              <w:t xml:space="preserve">of the DoTs, </w:t>
            </w:r>
            <w:r w:rsidR="00F808EB" w:rsidRPr="002742AB">
              <w:rPr>
                <w:rFonts w:ascii="Tahoma" w:hAnsi="Tahoma" w:cs="Tahoma"/>
                <w:sz w:val="24"/>
                <w:szCs w:val="24"/>
              </w:rPr>
              <w:t xml:space="preserve">alerting </w:t>
            </w:r>
            <w:r w:rsidRPr="002742AB">
              <w:rPr>
                <w:rFonts w:ascii="Tahoma" w:hAnsi="Tahoma" w:cs="Tahoma"/>
                <w:sz w:val="24"/>
                <w:szCs w:val="24"/>
              </w:rPr>
              <w:t>them</w:t>
            </w:r>
            <w:r w:rsidR="00705D53" w:rsidRPr="002742AB">
              <w:rPr>
                <w:rFonts w:ascii="Tahoma" w:hAnsi="Tahoma" w:cs="Tahoma"/>
                <w:sz w:val="24"/>
                <w:szCs w:val="24"/>
              </w:rPr>
              <w:t xml:space="preserve"> </w:t>
            </w:r>
            <w:r w:rsidR="002A518A" w:rsidRPr="002742AB">
              <w:rPr>
                <w:rFonts w:ascii="Tahoma" w:hAnsi="Tahoma" w:cs="Tahoma"/>
                <w:sz w:val="24"/>
                <w:szCs w:val="24"/>
              </w:rPr>
              <w:t>where</w:t>
            </w:r>
            <w:r w:rsidR="00705D53" w:rsidRPr="002742AB">
              <w:rPr>
                <w:rFonts w:ascii="Tahoma" w:hAnsi="Tahoma" w:cs="Tahoma"/>
                <w:sz w:val="24"/>
                <w:szCs w:val="24"/>
              </w:rPr>
              <w:t xml:space="preserve"> appropriate</w:t>
            </w:r>
            <w:r w:rsidRPr="002742AB">
              <w:rPr>
                <w:rFonts w:ascii="Tahoma" w:hAnsi="Tahoma" w:cs="Tahoma"/>
                <w:sz w:val="24"/>
                <w:szCs w:val="24"/>
              </w:rPr>
              <w:t xml:space="preserve"> to </w:t>
            </w:r>
            <w:r w:rsidR="00705D53" w:rsidRPr="002742AB">
              <w:rPr>
                <w:rFonts w:ascii="Tahoma" w:hAnsi="Tahoma" w:cs="Tahoma"/>
                <w:sz w:val="24"/>
                <w:szCs w:val="24"/>
              </w:rPr>
              <w:t>information support needs</w:t>
            </w:r>
            <w:r w:rsidR="00D26CD8" w:rsidRPr="002742AB">
              <w:rPr>
                <w:rFonts w:ascii="Tahoma" w:hAnsi="Tahoma" w:cs="Tahoma"/>
                <w:sz w:val="24"/>
                <w:szCs w:val="24"/>
              </w:rPr>
              <w:t xml:space="preserve"> such as briefings</w:t>
            </w:r>
            <w:r w:rsidR="0036610F" w:rsidRPr="002742AB">
              <w:rPr>
                <w:rFonts w:ascii="Tahoma" w:hAnsi="Tahoma" w:cs="Tahoma"/>
                <w:sz w:val="24"/>
                <w:szCs w:val="24"/>
              </w:rPr>
              <w:t xml:space="preserve"> and</w:t>
            </w:r>
            <w:r w:rsidR="00D26CD8" w:rsidRPr="002742AB">
              <w:rPr>
                <w:rFonts w:ascii="Tahoma" w:hAnsi="Tahoma" w:cs="Tahoma"/>
                <w:sz w:val="24"/>
                <w:szCs w:val="24"/>
              </w:rPr>
              <w:t xml:space="preserve"> reports</w:t>
            </w:r>
            <w:r w:rsidR="0036610F" w:rsidRPr="002742AB">
              <w:rPr>
                <w:rFonts w:ascii="Tahoma" w:hAnsi="Tahoma" w:cs="Tahoma"/>
                <w:sz w:val="24"/>
                <w:szCs w:val="24"/>
              </w:rPr>
              <w:t>.</w:t>
            </w:r>
          </w:p>
          <w:p w14:paraId="2FBBBB2E" w14:textId="42C01325" w:rsidR="00B8587D" w:rsidRPr="002742AB" w:rsidRDefault="00C10559" w:rsidP="008378EC">
            <w:pPr>
              <w:numPr>
                <w:ilvl w:val="0"/>
                <w:numId w:val="16"/>
              </w:numPr>
              <w:spacing w:after="160" w:line="278" w:lineRule="auto"/>
              <w:rPr>
                <w:rFonts w:ascii="Tahoma" w:hAnsi="Tahoma" w:cs="Tahoma"/>
                <w:sz w:val="24"/>
                <w:szCs w:val="24"/>
              </w:rPr>
            </w:pPr>
            <w:r w:rsidRPr="002742AB">
              <w:rPr>
                <w:rFonts w:ascii="Tahoma" w:hAnsi="Tahoma" w:cs="Tahoma"/>
                <w:sz w:val="24"/>
                <w:szCs w:val="24"/>
              </w:rPr>
              <w:t>Set up</w:t>
            </w:r>
            <w:r w:rsidR="00603B42" w:rsidRPr="002742AB">
              <w:rPr>
                <w:rFonts w:ascii="Tahoma" w:hAnsi="Tahoma" w:cs="Tahoma"/>
                <w:sz w:val="24"/>
                <w:szCs w:val="24"/>
              </w:rPr>
              <w:t xml:space="preserve"> meetings</w:t>
            </w:r>
            <w:r w:rsidR="00415716" w:rsidRPr="002742AB">
              <w:rPr>
                <w:rFonts w:ascii="Tahoma" w:hAnsi="Tahoma" w:cs="Tahoma"/>
                <w:sz w:val="24"/>
                <w:szCs w:val="24"/>
              </w:rPr>
              <w:t xml:space="preserve"> as needed</w:t>
            </w:r>
            <w:r w:rsidR="00603B42" w:rsidRPr="002742AB">
              <w:rPr>
                <w:rFonts w:ascii="Tahoma" w:hAnsi="Tahoma" w:cs="Tahoma"/>
                <w:sz w:val="24"/>
                <w:szCs w:val="24"/>
              </w:rPr>
              <w:t xml:space="preserve"> (including room booking/ensuring appropriate digital arrangements are in place/printing documentation)</w:t>
            </w:r>
            <w:r w:rsidR="0035038A" w:rsidRPr="002742AB">
              <w:rPr>
                <w:rFonts w:ascii="Tahoma" w:hAnsi="Tahoma" w:cs="Tahoma"/>
                <w:sz w:val="24"/>
                <w:szCs w:val="24"/>
              </w:rPr>
              <w:t>.</w:t>
            </w:r>
          </w:p>
          <w:p w14:paraId="09A2B086" w14:textId="0E4B9488" w:rsidR="006B5F54" w:rsidRPr="002742AB" w:rsidRDefault="006B5F54" w:rsidP="00FE68BD">
            <w:pPr>
              <w:numPr>
                <w:ilvl w:val="0"/>
                <w:numId w:val="16"/>
              </w:numPr>
              <w:spacing w:after="160" w:line="278" w:lineRule="auto"/>
              <w:rPr>
                <w:rFonts w:ascii="Tahoma" w:hAnsi="Tahoma" w:cs="Tahoma"/>
                <w:sz w:val="24"/>
                <w:szCs w:val="24"/>
              </w:rPr>
            </w:pPr>
            <w:r w:rsidRPr="002742AB">
              <w:rPr>
                <w:rFonts w:ascii="Tahoma" w:hAnsi="Tahoma" w:cs="Tahoma"/>
                <w:sz w:val="24"/>
                <w:szCs w:val="24"/>
              </w:rPr>
              <w:t>Manage and triage multiple inboxes, prioritising and coordinating responses as required.</w:t>
            </w:r>
          </w:p>
          <w:p w14:paraId="368C61F8" w14:textId="50627B67" w:rsidR="008378EC" w:rsidRPr="002742AB" w:rsidRDefault="00B72F1F" w:rsidP="005B4B6E">
            <w:pPr>
              <w:numPr>
                <w:ilvl w:val="0"/>
                <w:numId w:val="16"/>
              </w:numPr>
              <w:spacing w:after="160" w:line="278" w:lineRule="auto"/>
              <w:rPr>
                <w:rFonts w:ascii="Tahoma" w:hAnsi="Tahoma" w:cs="Tahoma"/>
                <w:sz w:val="24"/>
                <w:szCs w:val="24"/>
              </w:rPr>
            </w:pPr>
            <w:r w:rsidRPr="002742AB">
              <w:rPr>
                <w:rFonts w:ascii="Tahoma" w:hAnsi="Tahoma" w:cs="Tahoma"/>
                <w:sz w:val="24"/>
                <w:szCs w:val="24"/>
              </w:rPr>
              <w:t>Arrange travel and accommodation</w:t>
            </w:r>
            <w:r w:rsidR="009526A1" w:rsidRPr="002742AB">
              <w:rPr>
                <w:rFonts w:ascii="Tahoma" w:hAnsi="Tahoma" w:cs="Tahoma"/>
                <w:sz w:val="24"/>
                <w:szCs w:val="24"/>
              </w:rPr>
              <w:t xml:space="preserve"> for national and international engagements</w:t>
            </w:r>
            <w:r w:rsidR="00C72E49" w:rsidRPr="002742AB">
              <w:rPr>
                <w:rFonts w:ascii="Tahoma" w:hAnsi="Tahoma" w:cs="Tahoma"/>
                <w:sz w:val="24"/>
                <w:szCs w:val="24"/>
              </w:rPr>
              <w:t xml:space="preserve"> for </w:t>
            </w:r>
            <w:r w:rsidR="00A1542C" w:rsidRPr="002742AB">
              <w:rPr>
                <w:rFonts w:ascii="Tahoma" w:hAnsi="Tahoma" w:cs="Tahoma"/>
                <w:sz w:val="24"/>
                <w:szCs w:val="24"/>
              </w:rPr>
              <w:t>members of the judiciary</w:t>
            </w:r>
            <w:r w:rsidR="00180114" w:rsidRPr="002742AB">
              <w:rPr>
                <w:rFonts w:ascii="Tahoma" w:hAnsi="Tahoma" w:cs="Tahoma"/>
                <w:sz w:val="24"/>
                <w:szCs w:val="24"/>
              </w:rPr>
              <w:t xml:space="preserve"> and senior leadership team</w:t>
            </w:r>
            <w:r w:rsidR="00A06A24" w:rsidRPr="002742AB">
              <w:rPr>
                <w:rFonts w:ascii="Tahoma" w:hAnsi="Tahoma" w:cs="Tahoma"/>
                <w:sz w:val="24"/>
                <w:szCs w:val="24"/>
              </w:rPr>
              <w:t xml:space="preserve"> </w:t>
            </w:r>
            <w:r w:rsidR="00697158" w:rsidRPr="002742AB">
              <w:rPr>
                <w:rFonts w:ascii="Tahoma" w:hAnsi="Tahoma" w:cs="Tahoma"/>
                <w:sz w:val="24"/>
                <w:szCs w:val="24"/>
              </w:rPr>
              <w:t>balancing efficiency, cost-effectiveness and operational requirements.</w:t>
            </w:r>
          </w:p>
          <w:p w14:paraId="61A583BA" w14:textId="1F32DBD9" w:rsidR="008378EC" w:rsidRPr="002742AB" w:rsidRDefault="003D7AF8" w:rsidP="008F1DD0">
            <w:pPr>
              <w:numPr>
                <w:ilvl w:val="0"/>
                <w:numId w:val="16"/>
              </w:numPr>
              <w:spacing w:after="160" w:line="278" w:lineRule="auto"/>
              <w:rPr>
                <w:rFonts w:ascii="Tahoma" w:hAnsi="Tahoma" w:cs="Tahoma"/>
                <w:sz w:val="24"/>
                <w:szCs w:val="24"/>
              </w:rPr>
            </w:pPr>
            <w:r w:rsidRPr="002742AB">
              <w:rPr>
                <w:rFonts w:ascii="Tahoma" w:hAnsi="Tahoma" w:cs="Tahoma"/>
                <w:sz w:val="24"/>
                <w:szCs w:val="24"/>
              </w:rPr>
              <w:t>Any other tasks required commensurate to the role</w:t>
            </w:r>
            <w:r w:rsidR="00212E56" w:rsidRPr="002742AB">
              <w:rPr>
                <w:rFonts w:ascii="Tahoma" w:hAnsi="Tahoma" w:cs="Tahoma"/>
                <w:sz w:val="24"/>
                <w:szCs w:val="24"/>
              </w:rPr>
              <w:t xml:space="preserve"> including ad-hoc administrative support.</w:t>
            </w:r>
          </w:p>
        </w:tc>
      </w:tr>
      <w:tr w:rsidR="00833DF4" w:rsidRPr="00F5033F" w14:paraId="27278A18" w14:textId="77777777" w:rsidTr="00833DF4">
        <w:tc>
          <w:tcPr>
            <w:tcW w:w="3823" w:type="dxa"/>
          </w:tcPr>
          <w:p w14:paraId="5FEF18DF" w14:textId="3FE6AC3A"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lang w:val="en"/>
              </w:rPr>
              <w:lastRenderedPageBreak/>
              <w:t>Essential Knowledge, Experience and Skills</w:t>
            </w:r>
          </w:p>
        </w:tc>
        <w:tc>
          <w:tcPr>
            <w:tcW w:w="6031" w:type="dxa"/>
          </w:tcPr>
          <w:p w14:paraId="216206AB" w14:textId="77777777" w:rsidR="00782C0D" w:rsidRPr="00343CCB" w:rsidRDefault="00782C0D" w:rsidP="00782C0D">
            <w:pPr>
              <w:numPr>
                <w:ilvl w:val="0"/>
                <w:numId w:val="11"/>
              </w:numPr>
              <w:spacing w:after="160" w:line="278" w:lineRule="auto"/>
              <w:rPr>
                <w:rFonts w:ascii="Tahoma" w:hAnsi="Tahoma" w:cs="Tahoma"/>
                <w:sz w:val="24"/>
                <w:szCs w:val="24"/>
              </w:rPr>
            </w:pPr>
            <w:r w:rsidRPr="00343CCB">
              <w:rPr>
                <w:rFonts w:ascii="Tahoma" w:hAnsi="Tahoma" w:cs="Tahoma"/>
                <w:sz w:val="24"/>
                <w:szCs w:val="24"/>
              </w:rPr>
              <w:t>Ability to quickly build relationships with diverse stakeholders at all levels</w:t>
            </w:r>
          </w:p>
          <w:p w14:paraId="4A808E3D" w14:textId="77777777" w:rsidR="00C04325" w:rsidRPr="00343CCB" w:rsidRDefault="00C04325" w:rsidP="00C04325">
            <w:pPr>
              <w:numPr>
                <w:ilvl w:val="0"/>
                <w:numId w:val="11"/>
              </w:numPr>
              <w:spacing w:after="160" w:line="278" w:lineRule="auto"/>
              <w:rPr>
                <w:rFonts w:ascii="Tahoma" w:hAnsi="Tahoma" w:cs="Tahoma"/>
                <w:sz w:val="24"/>
                <w:szCs w:val="24"/>
              </w:rPr>
            </w:pPr>
            <w:r w:rsidRPr="00343CCB">
              <w:rPr>
                <w:rFonts w:ascii="Tahoma" w:hAnsi="Tahoma" w:cs="Tahoma"/>
                <w:sz w:val="24"/>
                <w:szCs w:val="24"/>
              </w:rPr>
              <w:t>Clear and effective communicator, both verbally and in writing</w:t>
            </w:r>
          </w:p>
          <w:p w14:paraId="2413D718" w14:textId="77777777" w:rsidR="000224FD" w:rsidRPr="00343CCB" w:rsidRDefault="000224FD" w:rsidP="000224FD">
            <w:pPr>
              <w:numPr>
                <w:ilvl w:val="0"/>
                <w:numId w:val="11"/>
              </w:numPr>
              <w:spacing w:after="160" w:line="278" w:lineRule="auto"/>
              <w:rPr>
                <w:rFonts w:ascii="Tahoma" w:hAnsi="Tahoma" w:cs="Tahoma"/>
                <w:sz w:val="24"/>
                <w:szCs w:val="24"/>
              </w:rPr>
            </w:pPr>
            <w:r w:rsidRPr="00343CCB">
              <w:rPr>
                <w:rFonts w:ascii="Tahoma" w:hAnsi="Tahoma" w:cs="Tahoma"/>
                <w:sz w:val="24"/>
                <w:szCs w:val="24"/>
              </w:rPr>
              <w:t>Excellent organisational skills and responsivity, with the ability to understand and prioritise competing requirements</w:t>
            </w:r>
          </w:p>
          <w:p w14:paraId="282F6BB1" w14:textId="16B8C7D9" w:rsidR="000224FD" w:rsidRPr="00343CCB" w:rsidRDefault="000224FD" w:rsidP="000224FD">
            <w:pPr>
              <w:numPr>
                <w:ilvl w:val="0"/>
                <w:numId w:val="11"/>
              </w:numPr>
              <w:spacing w:after="160" w:line="278" w:lineRule="auto"/>
              <w:rPr>
                <w:rFonts w:ascii="Tahoma" w:hAnsi="Tahoma" w:cs="Tahoma"/>
                <w:sz w:val="24"/>
                <w:szCs w:val="24"/>
              </w:rPr>
            </w:pPr>
            <w:r w:rsidRPr="00343CCB">
              <w:rPr>
                <w:rFonts w:ascii="Tahoma" w:hAnsi="Tahoma" w:cs="Tahoma"/>
                <w:sz w:val="24"/>
                <w:szCs w:val="24"/>
              </w:rPr>
              <w:t>Proficiency with office software, in particular inbox and calendar management</w:t>
            </w:r>
          </w:p>
          <w:p w14:paraId="5E456459" w14:textId="2CDC74DB" w:rsidR="00833DF4" w:rsidRPr="000224FD" w:rsidRDefault="000224FD" w:rsidP="000224FD">
            <w:pPr>
              <w:numPr>
                <w:ilvl w:val="0"/>
                <w:numId w:val="11"/>
              </w:numPr>
              <w:spacing w:after="160" w:line="278" w:lineRule="auto"/>
              <w:rPr>
                <w:rFonts w:ascii="Tahoma" w:hAnsi="Tahoma" w:cs="Tahoma"/>
                <w:sz w:val="24"/>
                <w:szCs w:val="24"/>
              </w:rPr>
            </w:pPr>
            <w:r w:rsidRPr="00343CCB">
              <w:rPr>
                <w:rFonts w:ascii="Tahoma" w:hAnsi="Tahoma" w:cs="Tahoma"/>
                <w:sz w:val="24"/>
                <w:szCs w:val="24"/>
              </w:rPr>
              <w:t>Strong attention to detail</w:t>
            </w:r>
          </w:p>
        </w:tc>
      </w:tr>
      <w:tr w:rsidR="00833DF4" w:rsidRPr="00F5033F" w14:paraId="6A5AC9DF" w14:textId="77777777" w:rsidTr="00833DF4">
        <w:tc>
          <w:tcPr>
            <w:tcW w:w="3823" w:type="dxa"/>
          </w:tcPr>
          <w:p w14:paraId="32E97371" w14:textId="38F591C9"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Desirable Knowledge, Experience and Skills</w:t>
            </w:r>
          </w:p>
        </w:tc>
        <w:tc>
          <w:tcPr>
            <w:tcW w:w="6031" w:type="dxa"/>
          </w:tcPr>
          <w:p w14:paraId="505BBC7C" w14:textId="419A1CDD" w:rsidR="00833DF4" w:rsidRPr="00F3490F" w:rsidRDefault="00425C82" w:rsidP="00425C82">
            <w:pPr>
              <w:spacing w:after="160" w:line="278" w:lineRule="auto"/>
              <w:ind w:left="720"/>
              <w:rPr>
                <w:rFonts w:ascii="Tahoma" w:hAnsi="Tahoma" w:cs="Tahoma"/>
                <w:sz w:val="24"/>
                <w:szCs w:val="24"/>
              </w:rPr>
            </w:pPr>
            <w:r>
              <w:rPr>
                <w:rFonts w:ascii="Tahoma" w:hAnsi="Tahoma" w:cs="Tahoma"/>
                <w:sz w:val="24"/>
                <w:szCs w:val="24"/>
              </w:rPr>
              <w:t>N/A</w:t>
            </w:r>
          </w:p>
        </w:tc>
      </w:tr>
      <w:tr w:rsidR="00833DF4" w:rsidRPr="00F5033F" w14:paraId="277081FA" w14:textId="77777777" w:rsidTr="00833DF4">
        <w:tc>
          <w:tcPr>
            <w:tcW w:w="3823" w:type="dxa"/>
          </w:tcPr>
          <w:p w14:paraId="71A4C64B" w14:textId="62F5582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rPr>
              <w:lastRenderedPageBreak/>
              <w:t>Behaviours (for Recruitment/Success Profiles):</w:t>
            </w:r>
          </w:p>
        </w:tc>
        <w:tc>
          <w:tcPr>
            <w:tcW w:w="6031" w:type="dxa"/>
          </w:tcPr>
          <w:p w14:paraId="7A2A078B" w14:textId="77777777" w:rsidR="005620F1" w:rsidRPr="00343CCB" w:rsidRDefault="005620F1" w:rsidP="005620F1">
            <w:pPr>
              <w:numPr>
                <w:ilvl w:val="0"/>
                <w:numId w:val="13"/>
              </w:numPr>
              <w:spacing w:after="160" w:line="278" w:lineRule="auto"/>
              <w:rPr>
                <w:rFonts w:ascii="Tahoma" w:hAnsi="Tahoma" w:cs="Tahoma"/>
                <w:sz w:val="24"/>
                <w:szCs w:val="24"/>
              </w:rPr>
            </w:pPr>
            <w:r w:rsidRPr="00343CCB">
              <w:rPr>
                <w:rFonts w:ascii="Tahoma" w:hAnsi="Tahoma" w:cs="Tahoma"/>
                <w:sz w:val="24"/>
                <w:szCs w:val="24"/>
              </w:rPr>
              <w:t>Working Together</w:t>
            </w:r>
          </w:p>
          <w:p w14:paraId="39704AB8" w14:textId="77777777" w:rsidR="005620F1" w:rsidRPr="00343CCB" w:rsidRDefault="005620F1" w:rsidP="005620F1">
            <w:pPr>
              <w:numPr>
                <w:ilvl w:val="0"/>
                <w:numId w:val="13"/>
              </w:numPr>
              <w:spacing w:after="160" w:line="278" w:lineRule="auto"/>
              <w:rPr>
                <w:rFonts w:ascii="Tahoma" w:hAnsi="Tahoma" w:cs="Tahoma"/>
                <w:sz w:val="24"/>
                <w:szCs w:val="24"/>
              </w:rPr>
            </w:pPr>
            <w:r w:rsidRPr="00343CCB">
              <w:rPr>
                <w:rFonts w:ascii="Tahoma" w:hAnsi="Tahoma" w:cs="Tahoma"/>
                <w:sz w:val="24"/>
                <w:szCs w:val="24"/>
              </w:rPr>
              <w:t>Communicating and Influencing</w:t>
            </w:r>
          </w:p>
          <w:p w14:paraId="59583184" w14:textId="27B3846C" w:rsidR="005620F1" w:rsidRPr="00A936C7" w:rsidRDefault="005620F1" w:rsidP="00A936C7">
            <w:pPr>
              <w:numPr>
                <w:ilvl w:val="0"/>
                <w:numId w:val="13"/>
              </w:numPr>
              <w:spacing w:after="160" w:line="278" w:lineRule="auto"/>
              <w:rPr>
                <w:rFonts w:ascii="Tahoma" w:hAnsi="Tahoma" w:cs="Tahoma"/>
                <w:sz w:val="24"/>
                <w:szCs w:val="24"/>
              </w:rPr>
            </w:pPr>
            <w:r w:rsidRPr="00343CCB">
              <w:rPr>
                <w:rFonts w:ascii="Tahoma" w:hAnsi="Tahoma" w:cs="Tahoma"/>
                <w:sz w:val="24"/>
                <w:szCs w:val="24"/>
              </w:rPr>
              <w:t>Managing a Quality Service</w:t>
            </w:r>
          </w:p>
        </w:tc>
      </w:tr>
      <w:tr w:rsidR="00833DF4" w:rsidRPr="00F5033F" w14:paraId="5BA023A9" w14:textId="77777777" w:rsidTr="00833DF4">
        <w:tc>
          <w:tcPr>
            <w:tcW w:w="3823" w:type="dxa"/>
          </w:tcPr>
          <w:p w14:paraId="24794E06" w14:textId="4DFE89B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application</w:t>
            </w:r>
          </w:p>
        </w:tc>
        <w:tc>
          <w:tcPr>
            <w:tcW w:w="6031" w:type="dxa"/>
          </w:tcPr>
          <w:p w14:paraId="5554CB98" w14:textId="59047DA3" w:rsidR="007704EE" w:rsidRPr="00343CCB" w:rsidRDefault="007704EE" w:rsidP="007704EE">
            <w:pPr>
              <w:spacing w:after="160" w:line="278" w:lineRule="auto"/>
              <w:rPr>
                <w:rFonts w:ascii="Tahoma" w:hAnsi="Tahoma" w:cs="Tahoma"/>
                <w:sz w:val="24"/>
                <w:szCs w:val="24"/>
              </w:rPr>
            </w:pPr>
            <w:r w:rsidRPr="00343CCB">
              <w:rPr>
                <w:rFonts w:ascii="Tahoma" w:hAnsi="Tahoma" w:cs="Tahoma"/>
                <w:sz w:val="24"/>
                <w:szCs w:val="24"/>
              </w:rPr>
              <w:t>This vacancy is using </w:t>
            </w:r>
            <w:hyperlink r:id="rId11" w:tgtFrame="_blank" w:history="1">
              <w:r w:rsidR="008577BE">
                <w:rPr>
                  <w:rStyle w:val="Hyperlink"/>
                  <w:rFonts w:ascii="Tahoma" w:hAnsi="Tahoma" w:cs="Tahoma"/>
                  <w:sz w:val="24"/>
                  <w:szCs w:val="24"/>
                </w:rPr>
                <w:t>Success Profiles</w:t>
              </w:r>
            </w:hyperlink>
            <w:r w:rsidR="007D53E5">
              <w:t>.</w:t>
            </w:r>
          </w:p>
          <w:p w14:paraId="31135E09" w14:textId="2A6E9AD1" w:rsidR="007704EE" w:rsidRPr="00343CCB" w:rsidRDefault="007704EE" w:rsidP="007704EE">
            <w:pPr>
              <w:spacing w:after="160" w:line="278" w:lineRule="auto"/>
              <w:rPr>
                <w:rFonts w:ascii="Tahoma" w:hAnsi="Tahoma" w:cs="Tahoma"/>
                <w:sz w:val="24"/>
                <w:szCs w:val="24"/>
              </w:rPr>
            </w:pPr>
            <w:r w:rsidRPr="00343CCB">
              <w:rPr>
                <w:rFonts w:ascii="Tahoma" w:hAnsi="Tahoma" w:cs="Tahoma"/>
                <w:sz w:val="24"/>
                <w:szCs w:val="24"/>
              </w:rPr>
              <w:t xml:space="preserve">To apply for this vacancy, </w:t>
            </w:r>
            <w:r w:rsidR="009379C1">
              <w:rPr>
                <w:rFonts w:ascii="Tahoma" w:hAnsi="Tahoma" w:cs="Tahoma"/>
                <w:sz w:val="24"/>
                <w:szCs w:val="24"/>
              </w:rPr>
              <w:t>applicants will need</w:t>
            </w:r>
            <w:r w:rsidRPr="00343CCB">
              <w:rPr>
                <w:rFonts w:ascii="Tahoma" w:hAnsi="Tahoma" w:cs="Tahoma"/>
                <w:sz w:val="24"/>
                <w:szCs w:val="24"/>
              </w:rPr>
              <w:t xml:space="preserve"> to submit the following: </w:t>
            </w:r>
          </w:p>
          <w:p w14:paraId="4F0B549D" w14:textId="50522FF6" w:rsidR="007704EE" w:rsidRPr="00546D28" w:rsidRDefault="007704EE" w:rsidP="00546D28">
            <w:pPr>
              <w:numPr>
                <w:ilvl w:val="0"/>
                <w:numId w:val="15"/>
              </w:numPr>
              <w:spacing w:after="160" w:line="278" w:lineRule="auto"/>
              <w:rPr>
                <w:rFonts w:ascii="Tahoma" w:hAnsi="Tahoma" w:cs="Tahoma"/>
                <w:sz w:val="24"/>
                <w:szCs w:val="24"/>
              </w:rPr>
            </w:pPr>
            <w:r w:rsidRPr="00343CCB">
              <w:rPr>
                <w:rFonts w:ascii="Tahoma" w:hAnsi="Tahoma" w:cs="Tahoma"/>
                <w:sz w:val="24"/>
                <w:szCs w:val="24"/>
              </w:rPr>
              <w:t>A </w:t>
            </w:r>
            <w:r w:rsidRPr="004F6471">
              <w:rPr>
                <w:rFonts w:ascii="Tahoma" w:hAnsi="Tahoma" w:cs="Tahoma"/>
                <w:sz w:val="24"/>
                <w:szCs w:val="24"/>
              </w:rPr>
              <w:t>CV</w:t>
            </w:r>
            <w:r w:rsidRPr="00343CCB">
              <w:rPr>
                <w:rFonts w:ascii="Tahoma" w:hAnsi="Tahoma" w:cs="Tahoma"/>
                <w:sz w:val="24"/>
                <w:szCs w:val="24"/>
              </w:rPr>
              <w:t xml:space="preserve"> setting out your career history, with key responsibilities and achievements. Please ensure you provide employment history that relates to the essential criteria, and that any gaps in employment history within the last </w:t>
            </w:r>
            <w:r w:rsidR="0000528F">
              <w:rPr>
                <w:rFonts w:ascii="Tahoma" w:hAnsi="Tahoma" w:cs="Tahoma"/>
                <w:sz w:val="24"/>
                <w:szCs w:val="24"/>
              </w:rPr>
              <w:t>3</w:t>
            </w:r>
            <w:r w:rsidRPr="00343CCB">
              <w:rPr>
                <w:rFonts w:ascii="Tahoma" w:hAnsi="Tahoma" w:cs="Tahoma"/>
                <w:sz w:val="24"/>
                <w:szCs w:val="24"/>
              </w:rPr>
              <w:t xml:space="preserve"> years are explained. </w:t>
            </w:r>
            <w:r w:rsidR="00546D28" w:rsidRPr="00546D28">
              <w:rPr>
                <w:rFonts w:ascii="Tahoma" w:hAnsi="Tahoma" w:cs="Tahoma"/>
                <w:sz w:val="24"/>
                <w:szCs w:val="24"/>
              </w:rPr>
              <w:t>The CV should not exceed more than 2 x A4 pages and you should insert your CV into the "Job History" section on the Civil Service Jobs application form.</w:t>
            </w:r>
          </w:p>
          <w:p w14:paraId="4FA4998D" w14:textId="77777777" w:rsidR="004F63C6" w:rsidRDefault="007704EE" w:rsidP="007704EE">
            <w:pPr>
              <w:numPr>
                <w:ilvl w:val="0"/>
                <w:numId w:val="15"/>
              </w:numPr>
              <w:spacing w:after="160" w:line="278" w:lineRule="auto"/>
              <w:rPr>
                <w:rFonts w:ascii="Tahoma" w:hAnsi="Tahoma" w:cs="Tahoma"/>
                <w:sz w:val="24"/>
                <w:szCs w:val="24"/>
              </w:rPr>
            </w:pPr>
            <w:r w:rsidRPr="004F63C6">
              <w:rPr>
                <w:rFonts w:ascii="Tahoma" w:hAnsi="Tahoma" w:cs="Tahoma"/>
                <w:sz w:val="24"/>
                <w:szCs w:val="24"/>
              </w:rPr>
              <w:t>A Statement of Suitability (max </w:t>
            </w:r>
            <w:r w:rsidR="00CB01E5" w:rsidRPr="004F63C6">
              <w:rPr>
                <w:rFonts w:ascii="Tahoma" w:hAnsi="Tahoma" w:cs="Tahoma"/>
                <w:sz w:val="24"/>
                <w:szCs w:val="24"/>
              </w:rPr>
              <w:t>25</w:t>
            </w:r>
            <w:r w:rsidRPr="004F63C6">
              <w:rPr>
                <w:rFonts w:ascii="Tahoma" w:hAnsi="Tahoma" w:cs="Tahoma"/>
                <w:sz w:val="24"/>
                <w:szCs w:val="24"/>
              </w:rPr>
              <w:t xml:space="preserve">0 words) explaining how you consider your personal skills, qualities and experience provide evidence of your suitability for the role in reference to the essential requirements highlighted. </w:t>
            </w:r>
          </w:p>
          <w:p w14:paraId="75EA5E6A" w14:textId="7F2F2B7F" w:rsidR="007704EE" w:rsidRPr="004F63C6" w:rsidRDefault="007704EE" w:rsidP="004F63C6">
            <w:pPr>
              <w:spacing w:after="160" w:line="278" w:lineRule="auto"/>
              <w:rPr>
                <w:rFonts w:ascii="Tahoma" w:hAnsi="Tahoma" w:cs="Tahoma"/>
                <w:sz w:val="24"/>
                <w:szCs w:val="24"/>
              </w:rPr>
            </w:pPr>
            <w:r w:rsidRPr="004F63C6">
              <w:rPr>
                <w:rFonts w:ascii="Tahoma" w:hAnsi="Tahoma" w:cs="Tahoma"/>
                <w:sz w:val="24"/>
                <w:szCs w:val="24"/>
              </w:rPr>
              <w:t>For the shortlist, we will select applicants demonstrating the best fit for the role by considering the evidence provided in your application.</w:t>
            </w:r>
          </w:p>
          <w:p w14:paraId="5CB30A54" w14:textId="27A4D0AF" w:rsidR="00A57B5A" w:rsidRPr="007704EE" w:rsidRDefault="007704EE" w:rsidP="00317BA2">
            <w:pPr>
              <w:spacing w:after="160" w:line="278" w:lineRule="auto"/>
              <w:rPr>
                <w:rFonts w:ascii="Tahoma" w:hAnsi="Tahoma" w:cs="Tahoma"/>
                <w:sz w:val="24"/>
                <w:szCs w:val="24"/>
              </w:rPr>
            </w:pPr>
            <w:r w:rsidRPr="00343CCB">
              <w:rPr>
                <w:rFonts w:ascii="Tahoma" w:hAnsi="Tahoma" w:cs="Tahoma"/>
                <w:sz w:val="24"/>
                <w:szCs w:val="24"/>
              </w:rPr>
              <w:t>In the event of a large number of applicants, an initial sift will be conducted on the </w:t>
            </w:r>
            <w:r w:rsidRPr="00091173">
              <w:rPr>
                <w:rFonts w:ascii="Tahoma" w:hAnsi="Tahoma" w:cs="Tahoma"/>
                <w:sz w:val="24"/>
                <w:szCs w:val="24"/>
              </w:rPr>
              <w:t xml:space="preserve">lead behaviour: Working </w:t>
            </w:r>
            <w:r w:rsidR="00EB70A2" w:rsidRPr="00091173">
              <w:rPr>
                <w:rFonts w:ascii="Tahoma" w:hAnsi="Tahoma" w:cs="Tahoma"/>
                <w:sz w:val="24"/>
                <w:szCs w:val="24"/>
              </w:rPr>
              <w:t>T</w:t>
            </w:r>
            <w:r w:rsidRPr="00091173">
              <w:rPr>
                <w:rFonts w:ascii="Tahoma" w:hAnsi="Tahoma" w:cs="Tahoma"/>
                <w:sz w:val="24"/>
                <w:szCs w:val="24"/>
              </w:rPr>
              <w:t>ogether. Those who</w:t>
            </w:r>
            <w:r w:rsidRPr="00343CCB">
              <w:rPr>
                <w:rFonts w:ascii="Tahoma" w:hAnsi="Tahoma" w:cs="Tahoma"/>
                <w:sz w:val="24"/>
                <w:szCs w:val="24"/>
              </w:rPr>
              <w:t xml:space="preserve"> are successful in the initial sift will then be scored on all elements of the application.</w:t>
            </w:r>
          </w:p>
        </w:tc>
      </w:tr>
      <w:tr w:rsidR="00833DF4" w:rsidRPr="00F5033F" w14:paraId="272B0683" w14:textId="77777777" w:rsidTr="00833DF4">
        <w:tc>
          <w:tcPr>
            <w:tcW w:w="3823" w:type="dxa"/>
          </w:tcPr>
          <w:p w14:paraId="0D820E38" w14:textId="441A69FB" w:rsidR="00833DF4" w:rsidRPr="00853B11" w:rsidRDefault="00833DF4" w:rsidP="00833DF4">
            <w:pPr>
              <w:autoSpaceDE w:val="0"/>
              <w:autoSpaceDN w:val="0"/>
              <w:adjustRightInd w:val="0"/>
              <w:spacing w:after="0"/>
              <w:rPr>
                <w:rFonts w:ascii="Tahoma" w:hAnsi="Tahoma" w:cs="Tahoma"/>
                <w:sz w:val="24"/>
                <w:szCs w:val="24"/>
                <w:lang w:val="en"/>
              </w:rPr>
            </w:pPr>
            <w:r w:rsidRPr="00853B11">
              <w:rPr>
                <w:rFonts w:ascii="Tahoma" w:hAnsi="Tahoma" w:cs="Tahoma"/>
                <w:sz w:val="24"/>
                <w:szCs w:val="24"/>
                <w:lang w:val="en"/>
              </w:rPr>
              <w:t>Assessment process at interview</w:t>
            </w:r>
          </w:p>
        </w:tc>
        <w:tc>
          <w:tcPr>
            <w:tcW w:w="6031" w:type="dxa"/>
          </w:tcPr>
          <w:p w14:paraId="51F07EED" w14:textId="047E2755" w:rsidR="001013D6" w:rsidRPr="001F3FD6" w:rsidRDefault="001013D6" w:rsidP="001013D6">
            <w:pPr>
              <w:rPr>
                <w:rFonts w:ascii="Tahoma" w:hAnsi="Tahoma" w:cs="Tahoma"/>
                <w:sz w:val="24"/>
                <w:szCs w:val="24"/>
              </w:rPr>
            </w:pPr>
            <w:r w:rsidRPr="001F3FD6">
              <w:rPr>
                <w:rFonts w:ascii="Tahoma" w:hAnsi="Tahoma" w:cs="Tahoma"/>
                <w:sz w:val="24"/>
                <w:szCs w:val="24"/>
              </w:rPr>
              <w:t xml:space="preserve">During the panel interview, </w:t>
            </w:r>
            <w:r w:rsidR="00F317A3">
              <w:rPr>
                <w:rFonts w:ascii="Tahoma" w:hAnsi="Tahoma" w:cs="Tahoma"/>
                <w:sz w:val="24"/>
                <w:szCs w:val="24"/>
              </w:rPr>
              <w:t>candidates</w:t>
            </w:r>
            <w:r w:rsidRPr="001F3FD6">
              <w:rPr>
                <w:rFonts w:ascii="Tahoma" w:hAnsi="Tahoma" w:cs="Tahoma"/>
                <w:sz w:val="24"/>
                <w:szCs w:val="24"/>
              </w:rPr>
              <w:t xml:space="preserve"> will be asked behaviour-based questions</w:t>
            </w:r>
            <w:r w:rsidR="00B24BC1">
              <w:rPr>
                <w:rFonts w:ascii="Tahoma" w:hAnsi="Tahoma" w:cs="Tahoma"/>
                <w:sz w:val="24"/>
                <w:szCs w:val="24"/>
              </w:rPr>
              <w:t xml:space="preserve"> (using the three </w:t>
            </w:r>
            <w:r w:rsidR="00A81148">
              <w:rPr>
                <w:rFonts w:ascii="Tahoma" w:hAnsi="Tahoma" w:cs="Tahoma"/>
                <w:sz w:val="24"/>
                <w:szCs w:val="24"/>
              </w:rPr>
              <w:t>behaviours listed below)</w:t>
            </w:r>
            <w:r w:rsidRPr="001F3FD6">
              <w:rPr>
                <w:rFonts w:ascii="Tahoma" w:hAnsi="Tahoma" w:cs="Tahoma"/>
                <w:sz w:val="24"/>
                <w:szCs w:val="24"/>
              </w:rPr>
              <w:t xml:space="preserve"> to assess </w:t>
            </w:r>
            <w:r w:rsidR="00D42DB4">
              <w:rPr>
                <w:rFonts w:ascii="Tahoma" w:hAnsi="Tahoma" w:cs="Tahoma"/>
                <w:sz w:val="24"/>
                <w:szCs w:val="24"/>
              </w:rPr>
              <w:t>your</w:t>
            </w:r>
            <w:r w:rsidRPr="001F3FD6">
              <w:rPr>
                <w:rFonts w:ascii="Tahoma" w:hAnsi="Tahoma" w:cs="Tahoma"/>
                <w:sz w:val="24"/>
                <w:szCs w:val="24"/>
              </w:rPr>
              <w:t xml:space="preserve"> skills, experience and capabilities.</w:t>
            </w:r>
          </w:p>
          <w:p w14:paraId="48B43856" w14:textId="202768D4" w:rsidR="00586222" w:rsidRPr="001F3FD6" w:rsidRDefault="00586222" w:rsidP="001013D6">
            <w:pPr>
              <w:rPr>
                <w:rFonts w:ascii="Tahoma" w:hAnsi="Tahoma" w:cs="Tahoma"/>
                <w:sz w:val="24"/>
                <w:szCs w:val="24"/>
              </w:rPr>
            </w:pPr>
            <w:r w:rsidRPr="001F3FD6">
              <w:rPr>
                <w:rFonts w:ascii="Tahoma" w:hAnsi="Tahoma" w:cs="Tahoma"/>
                <w:sz w:val="24"/>
                <w:szCs w:val="24"/>
              </w:rPr>
              <w:t>The behaviour</w:t>
            </w:r>
            <w:r w:rsidR="001F3FD6" w:rsidRPr="001F3FD6">
              <w:rPr>
                <w:rFonts w:ascii="Tahoma" w:hAnsi="Tahoma" w:cs="Tahoma"/>
                <w:sz w:val="24"/>
                <w:szCs w:val="24"/>
              </w:rPr>
              <w:t>s to be tested at interview are:</w:t>
            </w:r>
          </w:p>
          <w:p w14:paraId="70363C58" w14:textId="77777777" w:rsidR="001F3FD6" w:rsidRPr="00343CCB" w:rsidRDefault="001F3FD6" w:rsidP="001F3FD6">
            <w:pPr>
              <w:numPr>
                <w:ilvl w:val="0"/>
                <w:numId w:val="16"/>
              </w:numPr>
              <w:spacing w:after="160" w:line="278" w:lineRule="auto"/>
              <w:rPr>
                <w:rFonts w:ascii="Tahoma" w:hAnsi="Tahoma" w:cs="Tahoma"/>
                <w:sz w:val="24"/>
                <w:szCs w:val="24"/>
              </w:rPr>
            </w:pPr>
            <w:r w:rsidRPr="00343CCB">
              <w:rPr>
                <w:rFonts w:ascii="Tahoma" w:hAnsi="Tahoma" w:cs="Tahoma"/>
                <w:sz w:val="24"/>
                <w:szCs w:val="24"/>
              </w:rPr>
              <w:t xml:space="preserve">Working </w:t>
            </w:r>
            <w:r>
              <w:rPr>
                <w:rFonts w:ascii="Tahoma" w:hAnsi="Tahoma" w:cs="Tahoma"/>
                <w:sz w:val="24"/>
                <w:szCs w:val="24"/>
              </w:rPr>
              <w:t>T</w:t>
            </w:r>
            <w:r w:rsidRPr="00343CCB">
              <w:rPr>
                <w:rFonts w:ascii="Tahoma" w:hAnsi="Tahoma" w:cs="Tahoma"/>
                <w:sz w:val="24"/>
                <w:szCs w:val="24"/>
              </w:rPr>
              <w:t>ogether</w:t>
            </w:r>
          </w:p>
          <w:p w14:paraId="6BB5EBAF" w14:textId="77777777" w:rsidR="001F3FD6" w:rsidRPr="00343CCB" w:rsidRDefault="001F3FD6" w:rsidP="001F3FD6">
            <w:pPr>
              <w:numPr>
                <w:ilvl w:val="0"/>
                <w:numId w:val="16"/>
              </w:numPr>
              <w:spacing w:after="160" w:line="278" w:lineRule="auto"/>
              <w:rPr>
                <w:rFonts w:ascii="Tahoma" w:hAnsi="Tahoma" w:cs="Tahoma"/>
                <w:sz w:val="24"/>
                <w:szCs w:val="24"/>
              </w:rPr>
            </w:pPr>
            <w:r w:rsidRPr="00343CCB">
              <w:rPr>
                <w:rFonts w:ascii="Tahoma" w:hAnsi="Tahoma" w:cs="Tahoma"/>
                <w:sz w:val="24"/>
                <w:szCs w:val="24"/>
              </w:rPr>
              <w:t xml:space="preserve">Communicating and </w:t>
            </w:r>
            <w:r>
              <w:rPr>
                <w:rFonts w:ascii="Tahoma" w:hAnsi="Tahoma" w:cs="Tahoma"/>
                <w:sz w:val="24"/>
                <w:szCs w:val="24"/>
              </w:rPr>
              <w:t>I</w:t>
            </w:r>
            <w:r w:rsidRPr="00343CCB">
              <w:rPr>
                <w:rFonts w:ascii="Tahoma" w:hAnsi="Tahoma" w:cs="Tahoma"/>
                <w:sz w:val="24"/>
                <w:szCs w:val="24"/>
              </w:rPr>
              <w:t>nfluencing</w:t>
            </w:r>
          </w:p>
          <w:p w14:paraId="3D1F922F" w14:textId="77777777" w:rsidR="001F3FD6" w:rsidRPr="00343CCB" w:rsidRDefault="001F3FD6" w:rsidP="001F3FD6">
            <w:pPr>
              <w:numPr>
                <w:ilvl w:val="0"/>
                <w:numId w:val="16"/>
              </w:numPr>
              <w:spacing w:after="160" w:line="278" w:lineRule="auto"/>
              <w:rPr>
                <w:rFonts w:ascii="Tahoma" w:hAnsi="Tahoma" w:cs="Tahoma"/>
                <w:sz w:val="24"/>
                <w:szCs w:val="24"/>
              </w:rPr>
            </w:pPr>
            <w:r w:rsidRPr="00343CCB">
              <w:rPr>
                <w:rFonts w:ascii="Tahoma" w:hAnsi="Tahoma" w:cs="Tahoma"/>
                <w:sz w:val="24"/>
                <w:szCs w:val="24"/>
              </w:rPr>
              <w:t xml:space="preserve">Managing a </w:t>
            </w:r>
            <w:r>
              <w:rPr>
                <w:rFonts w:ascii="Tahoma" w:hAnsi="Tahoma" w:cs="Tahoma"/>
                <w:sz w:val="24"/>
                <w:szCs w:val="24"/>
              </w:rPr>
              <w:t>Q</w:t>
            </w:r>
            <w:r w:rsidRPr="00343CCB">
              <w:rPr>
                <w:rFonts w:ascii="Tahoma" w:hAnsi="Tahoma" w:cs="Tahoma"/>
                <w:sz w:val="24"/>
                <w:szCs w:val="24"/>
              </w:rPr>
              <w:t xml:space="preserve">uality </w:t>
            </w:r>
            <w:r>
              <w:rPr>
                <w:rFonts w:ascii="Tahoma" w:hAnsi="Tahoma" w:cs="Tahoma"/>
                <w:sz w:val="24"/>
                <w:szCs w:val="24"/>
              </w:rPr>
              <w:t>S</w:t>
            </w:r>
            <w:r w:rsidRPr="00343CCB">
              <w:rPr>
                <w:rFonts w:ascii="Tahoma" w:hAnsi="Tahoma" w:cs="Tahoma"/>
                <w:sz w:val="24"/>
                <w:szCs w:val="24"/>
              </w:rPr>
              <w:t>ervice</w:t>
            </w:r>
          </w:p>
          <w:p w14:paraId="03E611B5" w14:textId="45DB49C0" w:rsidR="007E1A7A" w:rsidRPr="0031188F" w:rsidRDefault="00F317A3" w:rsidP="007E1A7A">
            <w:pPr>
              <w:rPr>
                <w:rFonts w:ascii="Tahoma" w:hAnsi="Tahoma" w:cs="Tahoma"/>
                <w:sz w:val="24"/>
                <w:szCs w:val="24"/>
              </w:rPr>
            </w:pPr>
            <w:r>
              <w:rPr>
                <w:rFonts w:ascii="Tahoma" w:hAnsi="Tahoma" w:cs="Tahoma"/>
                <w:sz w:val="24"/>
                <w:szCs w:val="24"/>
              </w:rPr>
              <w:lastRenderedPageBreak/>
              <w:t>Candidate</w:t>
            </w:r>
            <w:r w:rsidR="00101AF8" w:rsidRPr="0031188F">
              <w:rPr>
                <w:rFonts w:ascii="Tahoma" w:hAnsi="Tahoma" w:cs="Tahoma"/>
                <w:sz w:val="24"/>
                <w:szCs w:val="24"/>
              </w:rPr>
              <w:t>s w</w:t>
            </w:r>
            <w:r w:rsidR="007E1A7A" w:rsidRPr="0031188F">
              <w:rPr>
                <w:rFonts w:ascii="Tahoma" w:hAnsi="Tahoma" w:cs="Tahoma"/>
                <w:sz w:val="24"/>
                <w:szCs w:val="24"/>
              </w:rPr>
              <w:t>ill also be asked strength-based questions to explore what you enjoy and your motivations relevant to the job role.</w:t>
            </w:r>
          </w:p>
          <w:p w14:paraId="59355F03" w14:textId="61E56624" w:rsidR="001B1ECA" w:rsidRPr="00E65EA3" w:rsidRDefault="007621C4" w:rsidP="00E65EA3">
            <w:pPr>
              <w:rPr>
                <w:rFonts w:ascii="Tahoma" w:hAnsi="Tahoma" w:cs="Tahoma"/>
                <w:sz w:val="24"/>
                <w:szCs w:val="24"/>
              </w:rPr>
            </w:pPr>
            <w:r>
              <w:rPr>
                <w:rFonts w:ascii="Tahoma" w:hAnsi="Tahoma" w:cs="Tahoma"/>
                <w:sz w:val="24"/>
                <w:szCs w:val="24"/>
              </w:rPr>
              <w:t xml:space="preserve">In addition, </w:t>
            </w:r>
            <w:r w:rsidR="00E349D6" w:rsidRPr="00E349D6">
              <w:rPr>
                <w:rFonts w:ascii="Tahoma" w:hAnsi="Tahoma" w:cs="Tahoma"/>
                <w:sz w:val="24"/>
                <w:szCs w:val="24"/>
              </w:rPr>
              <w:t xml:space="preserve">candidates </w:t>
            </w:r>
            <w:r w:rsidR="00E349D6">
              <w:rPr>
                <w:rFonts w:ascii="Tahoma" w:hAnsi="Tahoma" w:cs="Tahoma"/>
                <w:sz w:val="24"/>
                <w:szCs w:val="24"/>
              </w:rPr>
              <w:t>will</w:t>
            </w:r>
            <w:r>
              <w:rPr>
                <w:rFonts w:ascii="Tahoma" w:hAnsi="Tahoma" w:cs="Tahoma"/>
                <w:sz w:val="24"/>
                <w:szCs w:val="24"/>
              </w:rPr>
              <w:t xml:space="preserve"> </w:t>
            </w:r>
            <w:r w:rsidR="00E349D6" w:rsidRPr="00E349D6">
              <w:rPr>
                <w:rFonts w:ascii="Tahoma" w:hAnsi="Tahoma" w:cs="Tahoma"/>
                <w:sz w:val="24"/>
                <w:szCs w:val="24"/>
              </w:rPr>
              <w:t>be required to complete a</w:t>
            </w:r>
            <w:r w:rsidR="0025291F">
              <w:rPr>
                <w:rFonts w:ascii="Tahoma" w:hAnsi="Tahoma" w:cs="Tahoma"/>
                <w:sz w:val="24"/>
                <w:szCs w:val="24"/>
              </w:rPr>
              <w:t xml:space="preserve"> virtual in-person</w:t>
            </w:r>
            <w:r w:rsidR="00E349D6" w:rsidRPr="00E349D6">
              <w:rPr>
                <w:rFonts w:ascii="Tahoma" w:hAnsi="Tahoma" w:cs="Tahoma"/>
                <w:sz w:val="24"/>
                <w:szCs w:val="24"/>
              </w:rPr>
              <w:t xml:space="preserve"> </w:t>
            </w:r>
            <w:r w:rsidR="001527D7">
              <w:rPr>
                <w:rFonts w:ascii="Tahoma" w:hAnsi="Tahoma" w:cs="Tahoma"/>
                <w:sz w:val="24"/>
                <w:szCs w:val="24"/>
              </w:rPr>
              <w:t xml:space="preserve">in-tray </w:t>
            </w:r>
            <w:r w:rsidR="0079717A">
              <w:rPr>
                <w:rFonts w:ascii="Tahoma" w:hAnsi="Tahoma" w:cs="Tahoma"/>
                <w:sz w:val="24"/>
                <w:szCs w:val="24"/>
              </w:rPr>
              <w:t>exercise</w:t>
            </w:r>
            <w:r w:rsidR="0025291F">
              <w:rPr>
                <w:rFonts w:ascii="Tahoma" w:hAnsi="Tahoma" w:cs="Tahoma"/>
                <w:sz w:val="24"/>
                <w:szCs w:val="24"/>
              </w:rPr>
              <w:t xml:space="preserve"> via MS Teams</w:t>
            </w:r>
            <w:r w:rsidR="006026BD">
              <w:rPr>
                <w:rFonts w:ascii="Tahoma" w:hAnsi="Tahoma" w:cs="Tahoma"/>
                <w:sz w:val="24"/>
                <w:szCs w:val="24"/>
              </w:rPr>
              <w:t xml:space="preserve"> to </w:t>
            </w:r>
            <w:r w:rsidR="00A15B93">
              <w:rPr>
                <w:rFonts w:ascii="Tahoma" w:hAnsi="Tahoma" w:cs="Tahoma"/>
                <w:sz w:val="24"/>
                <w:szCs w:val="24"/>
              </w:rPr>
              <w:t>assess</w:t>
            </w:r>
            <w:r w:rsidR="00E65EA3" w:rsidRPr="00E65EA3">
              <w:rPr>
                <w:rFonts w:ascii="Tahoma" w:hAnsi="Tahoma" w:cs="Tahoma"/>
                <w:sz w:val="24"/>
                <w:szCs w:val="24"/>
              </w:rPr>
              <w:t xml:space="preserve"> the</w:t>
            </w:r>
            <w:r w:rsidR="00BE14EC">
              <w:rPr>
                <w:rFonts w:ascii="Tahoma" w:hAnsi="Tahoma" w:cs="Tahoma"/>
                <w:sz w:val="24"/>
                <w:szCs w:val="24"/>
              </w:rPr>
              <w:t>ir</w:t>
            </w:r>
            <w:r w:rsidR="00E65EA3" w:rsidRPr="00E65EA3">
              <w:rPr>
                <w:rFonts w:ascii="Tahoma" w:hAnsi="Tahoma" w:cs="Tahoma"/>
                <w:sz w:val="24"/>
                <w:szCs w:val="24"/>
              </w:rPr>
              <w:t xml:space="preserve"> </w:t>
            </w:r>
            <w:r w:rsidR="008E0645" w:rsidRPr="00E65EA3">
              <w:rPr>
                <w:rFonts w:ascii="Tahoma" w:hAnsi="Tahoma" w:cs="Tahoma"/>
                <w:sz w:val="24"/>
                <w:szCs w:val="24"/>
              </w:rPr>
              <w:t>decision-making</w:t>
            </w:r>
            <w:r w:rsidR="004B42BE">
              <w:rPr>
                <w:rFonts w:ascii="Tahoma" w:hAnsi="Tahoma" w:cs="Tahoma"/>
                <w:sz w:val="24"/>
                <w:szCs w:val="24"/>
              </w:rPr>
              <w:t>,</w:t>
            </w:r>
            <w:r w:rsidR="008E0645" w:rsidRPr="00E65EA3">
              <w:rPr>
                <w:rFonts w:ascii="Tahoma" w:hAnsi="Tahoma" w:cs="Tahoma"/>
                <w:sz w:val="24"/>
                <w:szCs w:val="24"/>
              </w:rPr>
              <w:t xml:space="preserve"> time management and organisational skills.</w:t>
            </w:r>
            <w:r w:rsidR="00E65EA3" w:rsidRPr="00E65EA3">
              <w:rPr>
                <w:rFonts w:ascii="Tahoma" w:hAnsi="Tahoma" w:cs="Tahoma"/>
                <w:sz w:val="24"/>
                <w:szCs w:val="24"/>
              </w:rPr>
              <w:t xml:space="preserve"> </w:t>
            </w:r>
            <w:r w:rsidR="001B1ECA" w:rsidRPr="00E65EA3">
              <w:rPr>
                <w:rFonts w:ascii="Tahoma" w:hAnsi="Tahoma" w:cs="Tahoma"/>
                <w:sz w:val="24"/>
                <w:szCs w:val="24"/>
              </w:rPr>
              <w:t>Further details will be provided at interview.</w:t>
            </w:r>
          </w:p>
          <w:p w14:paraId="699B1A5D" w14:textId="77777777" w:rsidR="007A52B0" w:rsidRDefault="00676B47" w:rsidP="00203D06">
            <w:r w:rsidRPr="00676B47">
              <w:rPr>
                <w:rFonts w:ascii="Tahoma" w:hAnsi="Tahoma" w:cs="Tahoma"/>
                <w:sz w:val="24"/>
                <w:szCs w:val="24"/>
              </w:rPr>
              <w:t>Interviews will be held remotely, via MS Teams.</w:t>
            </w:r>
            <w:r w:rsidRPr="00C30FBE">
              <w:t xml:space="preserve"> </w:t>
            </w:r>
          </w:p>
          <w:p w14:paraId="51683E4E" w14:textId="7BBF0120" w:rsidR="00833DF4" w:rsidRPr="00203D06" w:rsidRDefault="00203D06" w:rsidP="00203D06">
            <w:r w:rsidRPr="00203D06">
              <w:rPr>
                <w:rFonts w:ascii="Tahoma" w:hAnsi="Tahoma" w:cs="Tahoma"/>
                <w:sz w:val="24"/>
                <w:szCs w:val="24"/>
              </w:rPr>
              <w:t>Interview dates will be confirmed with candidates in due course.</w:t>
            </w:r>
          </w:p>
        </w:tc>
      </w:tr>
      <w:tr w:rsidR="00833DF4" w:rsidRPr="00F5033F" w14:paraId="0CABE297" w14:textId="77777777" w:rsidTr="00833DF4">
        <w:tc>
          <w:tcPr>
            <w:tcW w:w="3823" w:type="dxa"/>
            <w:tcBorders>
              <w:top w:val="single" w:sz="4" w:space="0" w:color="auto"/>
              <w:left w:val="single" w:sz="4" w:space="0" w:color="auto"/>
              <w:bottom w:val="single" w:sz="4" w:space="0" w:color="auto"/>
              <w:right w:val="single" w:sz="4" w:space="0" w:color="auto"/>
            </w:tcBorders>
          </w:tcPr>
          <w:p w14:paraId="69C85490" w14:textId="77777777" w:rsidR="00833DF4"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lastRenderedPageBreak/>
              <w:t>Security clearance required:</w:t>
            </w:r>
          </w:p>
          <w:p w14:paraId="2538A139" w14:textId="0DCF8E20" w:rsidR="00ED217C" w:rsidRPr="00C63124" w:rsidRDefault="00ED217C"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Select one of the below. </w:t>
            </w:r>
          </w:p>
          <w:p w14:paraId="38DC72CA" w14:textId="0A4E02F3" w:rsidR="00877210"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(this will be determined by the location)</w:t>
            </w:r>
          </w:p>
          <w:p w14:paraId="3E2CDFDD"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DBS</w:t>
            </w:r>
          </w:p>
          <w:p w14:paraId="1D34566A"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CTC</w:t>
            </w:r>
          </w:p>
          <w:p w14:paraId="2CD3D4E5"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SC</w:t>
            </w:r>
          </w:p>
          <w:p w14:paraId="61D17E42" w14:textId="7FCE6A60"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DV</w:t>
            </w:r>
          </w:p>
          <w:p w14:paraId="0C05FA87" w14:textId="3C0D3921" w:rsidR="00593E9F"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Please note: </w:t>
            </w:r>
          </w:p>
          <w:p w14:paraId="147EC0A1" w14:textId="77777777" w:rsidR="00C63124" w:rsidRPr="00C63124" w:rsidRDefault="00C63124" w:rsidP="00C63124">
            <w:pPr>
              <w:spacing w:after="160" w:line="254" w:lineRule="auto"/>
              <w:contextualSpacing/>
              <w:rPr>
                <w:rFonts w:ascii="Tahoma" w:hAnsi="Tahoma" w:cs="Tahoma"/>
                <w:b/>
                <w:bCs/>
                <w:sz w:val="20"/>
              </w:rPr>
            </w:pPr>
            <w:r w:rsidRPr="00C63124">
              <w:rPr>
                <w:rFonts w:ascii="Tahoma" w:hAnsi="Tahoma" w:cs="Tahoma"/>
                <w:b/>
                <w:bCs/>
                <w:sz w:val="20"/>
              </w:rPr>
              <w:t>Central Government policy dictates that applicants for National Security Clearance must be a resident in the UK for these minimum periods:</w:t>
            </w:r>
          </w:p>
          <w:p w14:paraId="5DB0A06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CTC - 3 years</w:t>
            </w:r>
          </w:p>
          <w:p w14:paraId="5C0666EF"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SC - 5 years</w:t>
            </w:r>
          </w:p>
          <w:p w14:paraId="7CA7BEA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DV - 10 years</w:t>
            </w:r>
          </w:p>
          <w:p w14:paraId="37FF4E46" w14:textId="55F43414" w:rsidR="00593E9F" w:rsidRPr="001105C3" w:rsidRDefault="00593E9F" w:rsidP="00833DF4">
            <w:pPr>
              <w:autoSpaceDE w:val="0"/>
              <w:autoSpaceDN w:val="0"/>
              <w:adjustRightInd w:val="0"/>
              <w:spacing w:after="0"/>
              <w:rPr>
                <w:rFonts w:ascii="Tahoma" w:hAnsi="Tahoma" w:cs="Tahoma"/>
                <w:sz w:val="24"/>
                <w:szCs w:val="24"/>
                <w:lang w:val="en"/>
              </w:rPr>
            </w:pPr>
          </w:p>
        </w:tc>
        <w:tc>
          <w:tcPr>
            <w:tcW w:w="6031" w:type="dxa"/>
            <w:tcBorders>
              <w:top w:val="single" w:sz="4" w:space="0" w:color="auto"/>
              <w:left w:val="single" w:sz="4" w:space="0" w:color="auto"/>
              <w:bottom w:val="single" w:sz="4" w:space="0" w:color="auto"/>
              <w:right w:val="single" w:sz="4" w:space="0" w:color="auto"/>
            </w:tcBorders>
          </w:tcPr>
          <w:p w14:paraId="586A9A3C" w14:textId="7B632E99" w:rsidR="00833DF4" w:rsidRPr="001105C3" w:rsidRDefault="00F04208" w:rsidP="00833DF4">
            <w:pPr>
              <w:pStyle w:val="Textnumbered"/>
              <w:numPr>
                <w:ilvl w:val="0"/>
                <w:numId w:val="0"/>
              </w:numPr>
              <w:ind w:left="357" w:hanging="357"/>
              <w:rPr>
                <w:rFonts w:ascii="Tahoma" w:hAnsi="Tahoma" w:cs="Tahoma"/>
                <w:sz w:val="24"/>
                <w:szCs w:val="24"/>
              </w:rPr>
            </w:pPr>
            <w:r>
              <w:rPr>
                <w:rFonts w:ascii="Tahoma" w:hAnsi="Tahoma" w:cs="Tahoma"/>
                <w:sz w:val="24"/>
                <w:szCs w:val="24"/>
              </w:rPr>
              <w:t>CTC</w:t>
            </w:r>
          </w:p>
        </w:tc>
      </w:tr>
    </w:tbl>
    <w:p w14:paraId="392078D2" w14:textId="77777777" w:rsidR="00833DF4" w:rsidRPr="00F5033F" w:rsidRDefault="00833DF4" w:rsidP="00833DF4">
      <w:pPr>
        <w:pStyle w:val="Text"/>
        <w:rPr>
          <w:rFonts w:ascii="Tahoma" w:hAnsi="Tahoma" w:cs="Tahoma"/>
        </w:rPr>
      </w:pPr>
    </w:p>
    <w:sectPr w:rsidR="00833DF4" w:rsidRPr="00F5033F" w:rsidSect="002118D3">
      <w:footerReference w:type="even" r:id="rId12"/>
      <w:footerReference w:type="default" r:id="rId13"/>
      <w:headerReference w:type="first" r:id="rId14"/>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89990" w14:textId="77777777" w:rsidR="004548CC" w:rsidRDefault="004548CC" w:rsidP="00833DF4">
      <w:pPr>
        <w:spacing w:after="0"/>
      </w:pPr>
      <w:r>
        <w:separator/>
      </w:r>
    </w:p>
  </w:endnote>
  <w:endnote w:type="continuationSeparator" w:id="0">
    <w:p w14:paraId="0FEEB99A" w14:textId="77777777" w:rsidR="004548CC" w:rsidRDefault="004548CC"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C958E7" w:rsidRDefault="00C958E7"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C958E7"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C958E7"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C958E7"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68D96" w14:textId="77777777" w:rsidR="004548CC" w:rsidRDefault="004548CC" w:rsidP="00833DF4">
      <w:pPr>
        <w:spacing w:after="0"/>
      </w:pPr>
      <w:r>
        <w:separator/>
      </w:r>
    </w:p>
  </w:footnote>
  <w:footnote w:type="continuationSeparator" w:id="0">
    <w:p w14:paraId="7A32684F" w14:textId="77777777" w:rsidR="004548CC" w:rsidRDefault="004548CC"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C958E7" w:rsidRDefault="00833DF4" w:rsidP="00833DF4">
    <w:pPr>
      <w:pStyle w:val="Header"/>
      <w:tabs>
        <w:tab w:val="left" w:pos="939"/>
      </w:tabs>
    </w:pPr>
    <w:r>
      <w:rPr>
        <w:noProof/>
      </w:rPr>
      <w:drawing>
        <wp:inline distT="0" distB="0" distL="0" distR="0" wp14:anchorId="4DDBD6A1" wp14:editId="34B84391">
          <wp:extent cx="2097251" cy="652007"/>
          <wp:effectExtent l="0" t="0" r="0" b="0"/>
          <wp:docPr id="4" name="Picture 4" descr="Logo featuring a black heraldic lion and unicorn flanking a crowned shield, positioned to the left of two vertical stripes in red and grey. Bold black text reading &quot;Judicial Office&quot; appears to the right of the stripes, representing a formal government or legal instit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featuring a black heraldic lion and unicorn flanking a crowned shield, positioned to the left of two vertical stripes in red and grey. Bold black text reading &quot;Judicial Office&quot; appears to the right of the stripes, representing a formal government or legal institu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35D0F"/>
    <w:multiLevelType w:val="multilevel"/>
    <w:tmpl w:val="A09A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2AA07AB8"/>
    <w:multiLevelType w:val="multilevel"/>
    <w:tmpl w:val="7BFE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83EE3"/>
    <w:multiLevelType w:val="multilevel"/>
    <w:tmpl w:val="B658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C59F1"/>
    <w:multiLevelType w:val="multilevel"/>
    <w:tmpl w:val="8C06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2862D9"/>
    <w:multiLevelType w:val="multilevel"/>
    <w:tmpl w:val="A09A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5E1B"/>
    <w:multiLevelType w:val="multilevel"/>
    <w:tmpl w:val="F75E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BD4E64"/>
    <w:multiLevelType w:val="hybridMultilevel"/>
    <w:tmpl w:val="4B08F1E8"/>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num w:numId="1" w16cid:durableId="2074349969">
    <w:abstractNumId w:val="6"/>
  </w:num>
  <w:num w:numId="2" w16cid:durableId="1897161446">
    <w:abstractNumId w:val="3"/>
  </w:num>
  <w:num w:numId="3" w16cid:durableId="1828476702">
    <w:abstractNumId w:val="4"/>
  </w:num>
  <w:num w:numId="4" w16cid:durableId="2000107764">
    <w:abstractNumId w:val="12"/>
  </w:num>
  <w:num w:numId="5" w16cid:durableId="989796959">
    <w:abstractNumId w:val="10"/>
  </w:num>
  <w:num w:numId="6" w16cid:durableId="2028362551">
    <w:abstractNumId w:val="1"/>
  </w:num>
  <w:num w:numId="7" w16cid:durableId="32703883">
    <w:abstractNumId w:val="2"/>
  </w:num>
  <w:num w:numId="8" w16cid:durableId="1043673701">
    <w:abstractNumId w:val="14"/>
  </w:num>
  <w:num w:numId="9" w16cid:durableId="1376465355">
    <w:abstractNumId w:val="15"/>
  </w:num>
  <w:num w:numId="10" w16cid:durableId="1793089707">
    <w:abstractNumId w:val="0"/>
  </w:num>
  <w:num w:numId="11" w16cid:durableId="1178423626">
    <w:abstractNumId w:val="9"/>
  </w:num>
  <w:num w:numId="12" w16cid:durableId="1038550110">
    <w:abstractNumId w:val="13"/>
  </w:num>
  <w:num w:numId="13" w16cid:durableId="1265113223">
    <w:abstractNumId w:val="5"/>
  </w:num>
  <w:num w:numId="14" w16cid:durableId="1391222715">
    <w:abstractNumId w:val="11"/>
  </w:num>
  <w:num w:numId="15" w16cid:durableId="1478842078">
    <w:abstractNumId w:val="7"/>
  </w:num>
  <w:num w:numId="16" w16cid:durableId="1077556589">
    <w:abstractNumId w:val="8"/>
  </w:num>
  <w:num w:numId="17" w16cid:durableId="1622082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03CCB"/>
    <w:rsid w:val="0000528F"/>
    <w:rsid w:val="000077B1"/>
    <w:rsid w:val="00010B9A"/>
    <w:rsid w:val="00011644"/>
    <w:rsid w:val="000224FD"/>
    <w:rsid w:val="00025736"/>
    <w:rsid w:val="000457A8"/>
    <w:rsid w:val="000571C3"/>
    <w:rsid w:val="0006207A"/>
    <w:rsid w:val="000675BB"/>
    <w:rsid w:val="0008564E"/>
    <w:rsid w:val="00091173"/>
    <w:rsid w:val="000932EB"/>
    <w:rsid w:val="000942B9"/>
    <w:rsid w:val="000C1D07"/>
    <w:rsid w:val="000C55D4"/>
    <w:rsid w:val="000D79CC"/>
    <w:rsid w:val="000E3921"/>
    <w:rsid w:val="000E758C"/>
    <w:rsid w:val="000F2B75"/>
    <w:rsid w:val="00100DDA"/>
    <w:rsid w:val="001013D6"/>
    <w:rsid w:val="00101AF8"/>
    <w:rsid w:val="001046D3"/>
    <w:rsid w:val="001054B8"/>
    <w:rsid w:val="001074DC"/>
    <w:rsid w:val="00107DE9"/>
    <w:rsid w:val="001105C3"/>
    <w:rsid w:val="001240B6"/>
    <w:rsid w:val="00127D78"/>
    <w:rsid w:val="001527D7"/>
    <w:rsid w:val="00157585"/>
    <w:rsid w:val="001602CD"/>
    <w:rsid w:val="001765FD"/>
    <w:rsid w:val="00180114"/>
    <w:rsid w:val="00181982"/>
    <w:rsid w:val="00197983"/>
    <w:rsid w:val="001B1ECA"/>
    <w:rsid w:val="001B3163"/>
    <w:rsid w:val="001C2FD4"/>
    <w:rsid w:val="001D02BC"/>
    <w:rsid w:val="001D4B02"/>
    <w:rsid w:val="001D7129"/>
    <w:rsid w:val="001F3FD6"/>
    <w:rsid w:val="00203D06"/>
    <w:rsid w:val="00212E56"/>
    <w:rsid w:val="0022005B"/>
    <w:rsid w:val="00226FF7"/>
    <w:rsid w:val="0025291F"/>
    <w:rsid w:val="00271932"/>
    <w:rsid w:val="002742AB"/>
    <w:rsid w:val="0028463F"/>
    <w:rsid w:val="002A247D"/>
    <w:rsid w:val="002A518A"/>
    <w:rsid w:val="002D0E9C"/>
    <w:rsid w:val="002D71FB"/>
    <w:rsid w:val="002E201F"/>
    <w:rsid w:val="002F4662"/>
    <w:rsid w:val="0030065F"/>
    <w:rsid w:val="0031188F"/>
    <w:rsid w:val="00317BA2"/>
    <w:rsid w:val="003309AE"/>
    <w:rsid w:val="0034567F"/>
    <w:rsid w:val="00345BA4"/>
    <w:rsid w:val="00350268"/>
    <w:rsid w:val="00350346"/>
    <w:rsid w:val="0035038A"/>
    <w:rsid w:val="0036610F"/>
    <w:rsid w:val="003663BF"/>
    <w:rsid w:val="003745F6"/>
    <w:rsid w:val="00393C75"/>
    <w:rsid w:val="00396260"/>
    <w:rsid w:val="00397D9E"/>
    <w:rsid w:val="003A06EE"/>
    <w:rsid w:val="003D79DA"/>
    <w:rsid w:val="003D7AF8"/>
    <w:rsid w:val="003E09BC"/>
    <w:rsid w:val="003E1AC7"/>
    <w:rsid w:val="004155C3"/>
    <w:rsid w:val="00415716"/>
    <w:rsid w:val="00425C82"/>
    <w:rsid w:val="00443726"/>
    <w:rsid w:val="004444C2"/>
    <w:rsid w:val="004548CC"/>
    <w:rsid w:val="00461BBB"/>
    <w:rsid w:val="004626E0"/>
    <w:rsid w:val="00466A2B"/>
    <w:rsid w:val="00467DFE"/>
    <w:rsid w:val="00486890"/>
    <w:rsid w:val="004B42BE"/>
    <w:rsid w:val="004D16F2"/>
    <w:rsid w:val="004D7E41"/>
    <w:rsid w:val="004F63C6"/>
    <w:rsid w:val="004F6471"/>
    <w:rsid w:val="005011D8"/>
    <w:rsid w:val="005235A1"/>
    <w:rsid w:val="0052581D"/>
    <w:rsid w:val="00534DAD"/>
    <w:rsid w:val="005356FE"/>
    <w:rsid w:val="00546D28"/>
    <w:rsid w:val="00550516"/>
    <w:rsid w:val="00552D50"/>
    <w:rsid w:val="00561A48"/>
    <w:rsid w:val="005620F1"/>
    <w:rsid w:val="00572BAE"/>
    <w:rsid w:val="00585D71"/>
    <w:rsid w:val="00586222"/>
    <w:rsid w:val="00593E9F"/>
    <w:rsid w:val="005B2759"/>
    <w:rsid w:val="005B40E6"/>
    <w:rsid w:val="005B4B6E"/>
    <w:rsid w:val="005B6685"/>
    <w:rsid w:val="005B71CC"/>
    <w:rsid w:val="005C366A"/>
    <w:rsid w:val="005C3894"/>
    <w:rsid w:val="005C6AF2"/>
    <w:rsid w:val="005D014F"/>
    <w:rsid w:val="005D0999"/>
    <w:rsid w:val="005D1AE7"/>
    <w:rsid w:val="006006DE"/>
    <w:rsid w:val="006026BD"/>
    <w:rsid w:val="00603B42"/>
    <w:rsid w:val="0062385E"/>
    <w:rsid w:val="00641951"/>
    <w:rsid w:val="00643847"/>
    <w:rsid w:val="0065026D"/>
    <w:rsid w:val="006536B2"/>
    <w:rsid w:val="006568CD"/>
    <w:rsid w:val="00676B47"/>
    <w:rsid w:val="006904C1"/>
    <w:rsid w:val="00697158"/>
    <w:rsid w:val="006B4F61"/>
    <w:rsid w:val="006B5D27"/>
    <w:rsid w:val="006B5F54"/>
    <w:rsid w:val="006D04E7"/>
    <w:rsid w:val="006E674B"/>
    <w:rsid w:val="00702A99"/>
    <w:rsid w:val="00705D53"/>
    <w:rsid w:val="007166FC"/>
    <w:rsid w:val="00717589"/>
    <w:rsid w:val="00722C9D"/>
    <w:rsid w:val="00725897"/>
    <w:rsid w:val="00737458"/>
    <w:rsid w:val="00756C7C"/>
    <w:rsid w:val="007621C4"/>
    <w:rsid w:val="0076570D"/>
    <w:rsid w:val="007704EE"/>
    <w:rsid w:val="00775F88"/>
    <w:rsid w:val="00782C0D"/>
    <w:rsid w:val="0079717A"/>
    <w:rsid w:val="007A24BA"/>
    <w:rsid w:val="007A35A6"/>
    <w:rsid w:val="007A52B0"/>
    <w:rsid w:val="007B08BD"/>
    <w:rsid w:val="007B3A41"/>
    <w:rsid w:val="007B6F3B"/>
    <w:rsid w:val="007C00DD"/>
    <w:rsid w:val="007D53E5"/>
    <w:rsid w:val="007E1A7A"/>
    <w:rsid w:val="007E3AB0"/>
    <w:rsid w:val="007E4312"/>
    <w:rsid w:val="007F70B5"/>
    <w:rsid w:val="00801DB2"/>
    <w:rsid w:val="00802970"/>
    <w:rsid w:val="0081296F"/>
    <w:rsid w:val="00824EDF"/>
    <w:rsid w:val="008330B4"/>
    <w:rsid w:val="00833DF4"/>
    <w:rsid w:val="008375EA"/>
    <w:rsid w:val="008378EC"/>
    <w:rsid w:val="00837E6E"/>
    <w:rsid w:val="00842AD4"/>
    <w:rsid w:val="00842D65"/>
    <w:rsid w:val="00843DCF"/>
    <w:rsid w:val="00853B11"/>
    <w:rsid w:val="008577BE"/>
    <w:rsid w:val="008610C3"/>
    <w:rsid w:val="00865883"/>
    <w:rsid w:val="0086640E"/>
    <w:rsid w:val="00867766"/>
    <w:rsid w:val="008711D4"/>
    <w:rsid w:val="008721E3"/>
    <w:rsid w:val="00872A4D"/>
    <w:rsid w:val="00873B18"/>
    <w:rsid w:val="00874908"/>
    <w:rsid w:val="00875EEB"/>
    <w:rsid w:val="00877210"/>
    <w:rsid w:val="0088657E"/>
    <w:rsid w:val="008B277C"/>
    <w:rsid w:val="008E0645"/>
    <w:rsid w:val="008F1526"/>
    <w:rsid w:val="008F18A3"/>
    <w:rsid w:val="008F1DD0"/>
    <w:rsid w:val="008F5BD3"/>
    <w:rsid w:val="00900495"/>
    <w:rsid w:val="0091191E"/>
    <w:rsid w:val="0091678E"/>
    <w:rsid w:val="009201F5"/>
    <w:rsid w:val="009379C1"/>
    <w:rsid w:val="009526A1"/>
    <w:rsid w:val="009620E7"/>
    <w:rsid w:val="00975DB3"/>
    <w:rsid w:val="00977B82"/>
    <w:rsid w:val="00997EC2"/>
    <w:rsid w:val="009C4682"/>
    <w:rsid w:val="009D1CC4"/>
    <w:rsid w:val="009D5EEC"/>
    <w:rsid w:val="009D686D"/>
    <w:rsid w:val="009F0E90"/>
    <w:rsid w:val="00A06A24"/>
    <w:rsid w:val="00A1542C"/>
    <w:rsid w:val="00A15B93"/>
    <w:rsid w:val="00A41C42"/>
    <w:rsid w:val="00A569C4"/>
    <w:rsid w:val="00A57B5A"/>
    <w:rsid w:val="00A6382C"/>
    <w:rsid w:val="00A64EC4"/>
    <w:rsid w:val="00A67C44"/>
    <w:rsid w:val="00A81148"/>
    <w:rsid w:val="00A91323"/>
    <w:rsid w:val="00A917E6"/>
    <w:rsid w:val="00A936C7"/>
    <w:rsid w:val="00AA0C27"/>
    <w:rsid w:val="00AA594E"/>
    <w:rsid w:val="00AB2C98"/>
    <w:rsid w:val="00AB55BC"/>
    <w:rsid w:val="00AB595A"/>
    <w:rsid w:val="00AC08CF"/>
    <w:rsid w:val="00AC5738"/>
    <w:rsid w:val="00AC6020"/>
    <w:rsid w:val="00AD7744"/>
    <w:rsid w:val="00AE0369"/>
    <w:rsid w:val="00AE4A34"/>
    <w:rsid w:val="00AF199E"/>
    <w:rsid w:val="00B004F5"/>
    <w:rsid w:val="00B014A0"/>
    <w:rsid w:val="00B12241"/>
    <w:rsid w:val="00B24514"/>
    <w:rsid w:val="00B24BC1"/>
    <w:rsid w:val="00B53968"/>
    <w:rsid w:val="00B5663B"/>
    <w:rsid w:val="00B709DA"/>
    <w:rsid w:val="00B72F1F"/>
    <w:rsid w:val="00B8587D"/>
    <w:rsid w:val="00BB6768"/>
    <w:rsid w:val="00BB6900"/>
    <w:rsid w:val="00BC017C"/>
    <w:rsid w:val="00BD2C5F"/>
    <w:rsid w:val="00BE14EC"/>
    <w:rsid w:val="00BF203C"/>
    <w:rsid w:val="00BF2676"/>
    <w:rsid w:val="00BF5E55"/>
    <w:rsid w:val="00C04325"/>
    <w:rsid w:val="00C10559"/>
    <w:rsid w:val="00C151AA"/>
    <w:rsid w:val="00C267F8"/>
    <w:rsid w:val="00C328C2"/>
    <w:rsid w:val="00C628C8"/>
    <w:rsid w:val="00C63124"/>
    <w:rsid w:val="00C64073"/>
    <w:rsid w:val="00C7106C"/>
    <w:rsid w:val="00C72E49"/>
    <w:rsid w:val="00C958E7"/>
    <w:rsid w:val="00CB01E5"/>
    <w:rsid w:val="00CB4514"/>
    <w:rsid w:val="00CC1C5C"/>
    <w:rsid w:val="00CD4782"/>
    <w:rsid w:val="00CE2317"/>
    <w:rsid w:val="00CE2C41"/>
    <w:rsid w:val="00D11A68"/>
    <w:rsid w:val="00D15D01"/>
    <w:rsid w:val="00D162D9"/>
    <w:rsid w:val="00D22549"/>
    <w:rsid w:val="00D26CD8"/>
    <w:rsid w:val="00D42DB4"/>
    <w:rsid w:val="00D52FB2"/>
    <w:rsid w:val="00D62D5A"/>
    <w:rsid w:val="00D70D73"/>
    <w:rsid w:val="00D85165"/>
    <w:rsid w:val="00D95A5D"/>
    <w:rsid w:val="00DA55ED"/>
    <w:rsid w:val="00DA6B69"/>
    <w:rsid w:val="00DA795E"/>
    <w:rsid w:val="00DB39C6"/>
    <w:rsid w:val="00DC0C4D"/>
    <w:rsid w:val="00DD0E44"/>
    <w:rsid w:val="00DD2FBE"/>
    <w:rsid w:val="00DD3F36"/>
    <w:rsid w:val="00DD54C7"/>
    <w:rsid w:val="00DF1A7E"/>
    <w:rsid w:val="00DF4BBA"/>
    <w:rsid w:val="00E056F8"/>
    <w:rsid w:val="00E12236"/>
    <w:rsid w:val="00E202BC"/>
    <w:rsid w:val="00E349D6"/>
    <w:rsid w:val="00E46874"/>
    <w:rsid w:val="00E50E6A"/>
    <w:rsid w:val="00E5797E"/>
    <w:rsid w:val="00E6264D"/>
    <w:rsid w:val="00E65EA3"/>
    <w:rsid w:val="00E77E32"/>
    <w:rsid w:val="00EA10CA"/>
    <w:rsid w:val="00EA7204"/>
    <w:rsid w:val="00EA73A5"/>
    <w:rsid w:val="00EA74B4"/>
    <w:rsid w:val="00EB08D0"/>
    <w:rsid w:val="00EB2C86"/>
    <w:rsid w:val="00EB6278"/>
    <w:rsid w:val="00EB70A2"/>
    <w:rsid w:val="00EC2200"/>
    <w:rsid w:val="00ED217C"/>
    <w:rsid w:val="00EE36E0"/>
    <w:rsid w:val="00EE4105"/>
    <w:rsid w:val="00EE7CD2"/>
    <w:rsid w:val="00EE7F2C"/>
    <w:rsid w:val="00EF19F3"/>
    <w:rsid w:val="00EF3058"/>
    <w:rsid w:val="00EF4AD1"/>
    <w:rsid w:val="00EF4DE7"/>
    <w:rsid w:val="00F04208"/>
    <w:rsid w:val="00F15C93"/>
    <w:rsid w:val="00F279A8"/>
    <w:rsid w:val="00F317A3"/>
    <w:rsid w:val="00F32DF1"/>
    <w:rsid w:val="00F3490F"/>
    <w:rsid w:val="00F37260"/>
    <w:rsid w:val="00F4595A"/>
    <w:rsid w:val="00F808EB"/>
    <w:rsid w:val="00F9685D"/>
    <w:rsid w:val="00FA7EAC"/>
    <w:rsid w:val="00FC3FD8"/>
    <w:rsid w:val="00FC5C86"/>
    <w:rsid w:val="00FD0EA3"/>
    <w:rsid w:val="00FD2624"/>
    <w:rsid w:val="00FD4B5F"/>
    <w:rsid w:val="00FE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unhideWhenUsed/>
    <w:rsid w:val="00EB08D0"/>
    <w:rPr>
      <w:sz w:val="20"/>
    </w:rPr>
  </w:style>
  <w:style w:type="character" w:customStyle="1" w:styleId="CommentTextChar">
    <w:name w:val="Comment Text Char"/>
    <w:basedOn w:val="DefaultParagraphFont"/>
    <w:link w:val="CommentText"/>
    <w:uiPriority w:val="99"/>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character" w:styleId="FollowedHyperlink">
    <w:name w:val="FollowedHyperlink"/>
    <w:basedOn w:val="DefaultParagraphFont"/>
    <w:uiPriority w:val="99"/>
    <w:semiHidden/>
    <w:unhideWhenUsed/>
    <w:rsid w:val="00BB69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Props1.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EACA2-547C-4B29-AFF8-B6F4C4D617D2}">
  <ds:schemaRefs>
    <ds:schemaRef ds:uri="http://schemas.microsoft.com/sharepoint/v3/contenttype/forms"/>
  </ds:schemaRefs>
</ds:datastoreItem>
</file>

<file path=customXml/itemProps3.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6</Pages>
  <Words>1184</Words>
  <Characters>6706</Characters>
  <Application>Microsoft Office Word</Application>
  <DocSecurity>0</DocSecurity>
  <Lines>231</Lines>
  <Paragraphs>96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Job Description (JD)</vt:lpstr>
      <vt:lpstr>Group/Directorate/Team: </vt:lpstr>
      <vt:lpstr>Role: </vt:lpstr>
      <vt:lpstr>Grade:</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Browne, Samantha (Judicial Office)</cp:lastModifiedBy>
  <cp:revision>294</cp:revision>
  <dcterms:created xsi:type="dcterms:W3CDTF">2024-07-16T13:57:00Z</dcterms:created>
  <dcterms:modified xsi:type="dcterms:W3CDTF">2026-05-14T12:55:00Z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