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794CC7" w:rsidP="00185EEB" w:rsidRDefault="00794CC7" w14:paraId="507C4918" w14:textId="77777777">
      <w:pPr>
        <w:pStyle w:val="BodyText"/>
        <w:pBdr>
          <w:bottom w:val="none" w:color="FFFFFF" w:sz="96" w:space="3" w:shadow="1" w:frame="1"/>
        </w:pBdr>
        <w:rPr>
          <w:b/>
          <w:sz w:val="24"/>
        </w:rPr>
      </w:pPr>
    </w:p>
    <w:p w:rsidR="00FC0783" w:rsidP="00185EEB" w:rsidRDefault="00FC0783" w14:paraId="584FF4CD" w14:textId="73E5C325">
      <w:pPr>
        <w:pStyle w:val="BodyText"/>
        <w:pBdr>
          <w:bottom w:val="none" w:color="FFFFFF" w:sz="96" w:space="3" w:shadow="1" w:frame="1"/>
        </w:pBdr>
        <w:rPr>
          <w:b/>
          <w:sz w:val="24"/>
        </w:rPr>
      </w:pPr>
      <w:r w:rsidRPr="00925354">
        <w:rPr>
          <w:b/>
          <w:noProof/>
          <w:sz w:val="24"/>
          <w:lang w:val="en-GB"/>
        </w:rPr>
        <w:drawing>
          <wp:inline distT="0" distB="0" distL="0" distR="0" wp14:anchorId="5107FF12" wp14:editId="3AD13479">
            <wp:extent cx="2181225" cy="1042141"/>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90519" cy="1046581"/>
                    </a:xfrm>
                    <a:prstGeom prst="rect">
                      <a:avLst/>
                    </a:prstGeom>
                  </pic:spPr>
                </pic:pic>
              </a:graphicData>
            </a:graphic>
          </wp:inline>
        </w:drawing>
      </w:r>
    </w:p>
    <w:p w:rsidR="00124DC1" w:rsidP="00185EEB" w:rsidRDefault="00124DC1" w14:paraId="1CAD8C5C" w14:textId="77777777">
      <w:pPr>
        <w:pStyle w:val="BodyText"/>
        <w:pBdr>
          <w:bottom w:val="none" w:color="FFFFFF" w:sz="96" w:space="3" w:shadow="1" w:frame="1"/>
        </w:pBdr>
        <w:rPr>
          <w:b/>
          <w:sz w:val="24"/>
        </w:rPr>
      </w:pPr>
    </w:p>
    <w:p w:rsidRPr="003C00E5" w:rsidR="00450C9D" w:rsidP="00450C9D" w:rsidRDefault="00450C9D" w14:paraId="60C7E176" w14:textId="77777777">
      <w:pPr>
        <w:pStyle w:val="BodyText"/>
        <w:pBdr>
          <w:bottom w:val="none" w:color="FFFFFF" w:sz="96" w:space="3" w:shadow="1" w:frame="1"/>
        </w:pBdr>
        <w:rPr>
          <w:b/>
          <w:color w:val="auto"/>
          <w:sz w:val="28"/>
          <w:szCs w:val="28"/>
          <w:lang w:val="en-GB" w:eastAsia="en-US"/>
        </w:rPr>
      </w:pPr>
    </w:p>
    <w:p w:rsidRPr="007C41B2" w:rsidR="00450C9D" w:rsidP="00450C9D" w:rsidRDefault="00450C9D" w14:paraId="6F215391" w14:textId="052E3A79">
      <w:pPr>
        <w:pStyle w:val="BodyText"/>
        <w:pBdr>
          <w:bottom w:val="none" w:color="FFFFFF" w:sz="96" w:space="3" w:shadow="1" w:frame="1"/>
        </w:pBdr>
        <w:rPr>
          <w:b/>
          <w:color w:val="auto"/>
          <w:sz w:val="24"/>
          <w:szCs w:val="24"/>
          <w:lang w:val="en-GB" w:eastAsia="en-US"/>
        </w:rPr>
      </w:pPr>
      <w:r w:rsidRPr="007C41B2">
        <w:rPr>
          <w:b/>
          <w:color w:val="auto"/>
          <w:sz w:val="24"/>
          <w:szCs w:val="24"/>
          <w:lang w:val="en-GB" w:eastAsia="en-US"/>
        </w:rPr>
        <w:t>HM</w:t>
      </w:r>
      <w:r w:rsidRPr="007C41B2" w:rsidR="00123186">
        <w:rPr>
          <w:b/>
          <w:color w:val="auto"/>
          <w:sz w:val="24"/>
          <w:szCs w:val="24"/>
          <w:lang w:val="en-GB" w:eastAsia="en-US"/>
        </w:rPr>
        <w:t xml:space="preserve"> </w:t>
      </w:r>
      <w:r w:rsidRPr="007C41B2">
        <w:rPr>
          <w:b/>
          <w:color w:val="auto"/>
          <w:sz w:val="24"/>
          <w:szCs w:val="24"/>
          <w:lang w:val="en-GB" w:eastAsia="en-US"/>
        </w:rPr>
        <w:t>Courts and Tribunals Service</w:t>
      </w:r>
    </w:p>
    <w:p w:rsidRPr="007C41B2" w:rsidR="00450C9D" w:rsidP="00437FC1" w:rsidRDefault="00450C9D" w14:paraId="63586ED5" w14:textId="77777777">
      <w:pPr>
        <w:pStyle w:val="BodyText"/>
        <w:pBdr>
          <w:bottom w:val="none" w:color="FFFFFF" w:sz="96" w:space="3" w:shadow="1" w:frame="1"/>
        </w:pBdr>
        <w:rPr>
          <w:b/>
          <w:color w:val="auto"/>
          <w:sz w:val="24"/>
          <w:szCs w:val="24"/>
          <w:lang w:val="en-GB" w:eastAsia="en-US"/>
        </w:rPr>
      </w:pPr>
    </w:p>
    <w:p w:rsidRPr="007C41B2" w:rsidR="00124DC1" w:rsidP="00437FC1" w:rsidRDefault="008148AF" w14:paraId="1979D5E2" w14:textId="33C6893B">
      <w:pPr>
        <w:pStyle w:val="BodyText"/>
        <w:pBdr>
          <w:bottom w:val="none" w:color="FFFFFF" w:sz="96" w:space="3" w:shadow="1" w:frame="1"/>
        </w:pBdr>
        <w:rPr>
          <w:b/>
          <w:color w:val="auto"/>
          <w:sz w:val="24"/>
          <w:szCs w:val="24"/>
          <w:lang w:val="en-GB" w:eastAsia="en-US"/>
        </w:rPr>
      </w:pPr>
      <w:r w:rsidRPr="007C41B2">
        <w:rPr>
          <w:b/>
          <w:color w:val="auto"/>
          <w:sz w:val="24"/>
          <w:szCs w:val="24"/>
          <w:lang w:val="en-GB" w:eastAsia="en-US"/>
        </w:rPr>
        <w:t>Di</w:t>
      </w:r>
      <w:r w:rsidRPr="007C41B2" w:rsidR="00B13E8F">
        <w:rPr>
          <w:b/>
          <w:color w:val="auto"/>
          <w:sz w:val="24"/>
          <w:szCs w:val="24"/>
          <w:lang w:val="en-GB" w:eastAsia="en-US"/>
        </w:rPr>
        <w:t>rectorate:</w:t>
      </w:r>
      <w:r w:rsidRPr="007C41B2" w:rsidR="00B13E8F">
        <w:rPr>
          <w:b/>
          <w:color w:val="auto"/>
          <w:sz w:val="24"/>
          <w:szCs w:val="24"/>
          <w:lang w:val="en-GB" w:eastAsia="en-US"/>
        </w:rPr>
        <w:tab/>
      </w:r>
      <w:r w:rsidRPr="007C41B2" w:rsidR="0050134C">
        <w:rPr>
          <w:b/>
          <w:color w:val="auto"/>
          <w:sz w:val="24"/>
          <w:szCs w:val="24"/>
          <w:lang w:val="en-GB" w:eastAsia="en-US"/>
        </w:rPr>
        <w:t>Digital Technology Services (DTS)</w:t>
      </w:r>
    </w:p>
    <w:p w:rsidRPr="007C41B2" w:rsidR="00124DC1" w:rsidP="00437FC1" w:rsidRDefault="00124DC1" w14:paraId="0EFD67C2" w14:textId="77777777">
      <w:pPr>
        <w:pStyle w:val="BodyText"/>
        <w:pBdr>
          <w:bottom w:val="none" w:color="FFFFFF" w:sz="96" w:space="3" w:shadow="1" w:frame="1"/>
        </w:pBdr>
        <w:rPr>
          <w:b/>
          <w:color w:val="auto"/>
          <w:sz w:val="24"/>
          <w:szCs w:val="24"/>
          <w:lang w:val="en-GB" w:eastAsia="en-US"/>
        </w:rPr>
      </w:pPr>
    </w:p>
    <w:p w:rsidRPr="007C41B2" w:rsidR="00BD085B" w:rsidP="00437FC1" w:rsidRDefault="008148AF" w14:paraId="0730C417" w14:textId="0D3B2244">
      <w:pPr>
        <w:pStyle w:val="BodyText"/>
        <w:pBdr>
          <w:bottom w:val="none" w:color="FFFFFF" w:sz="96" w:space="3" w:shadow="1" w:frame="1"/>
        </w:pBdr>
        <w:rPr>
          <w:b/>
          <w:bCs/>
          <w:sz w:val="24"/>
          <w:szCs w:val="24"/>
        </w:rPr>
      </w:pPr>
      <w:r w:rsidRPr="007C41B2">
        <w:rPr>
          <w:b/>
          <w:bCs/>
          <w:sz w:val="24"/>
          <w:szCs w:val="24"/>
        </w:rPr>
        <w:t xml:space="preserve">Pay Band: </w:t>
      </w:r>
      <w:r w:rsidRPr="007C41B2" w:rsidR="001B4D47">
        <w:rPr>
          <w:b/>
          <w:bCs/>
          <w:sz w:val="24"/>
          <w:szCs w:val="24"/>
        </w:rPr>
        <w:t>SEO</w:t>
      </w:r>
    </w:p>
    <w:p w:rsidRPr="007C41B2" w:rsidR="00BD085B" w:rsidP="00437FC1" w:rsidRDefault="00BD085B" w14:paraId="3053C3CD" w14:textId="77777777">
      <w:pPr>
        <w:pStyle w:val="BodyText"/>
        <w:pBdr>
          <w:bottom w:val="none" w:color="FFFFFF" w:sz="96" w:space="3" w:shadow="1" w:frame="1"/>
        </w:pBdr>
        <w:rPr>
          <w:b/>
          <w:bCs/>
          <w:sz w:val="24"/>
          <w:szCs w:val="24"/>
        </w:rPr>
      </w:pPr>
    </w:p>
    <w:p w:rsidRPr="007C41B2" w:rsidR="00BD085B" w:rsidP="00437FC1" w:rsidRDefault="008148AF" w14:paraId="0C352EB9" w14:textId="4F23031C">
      <w:pPr>
        <w:pStyle w:val="BodyText"/>
        <w:pBdr>
          <w:bottom w:val="none" w:color="FFFFFF" w:sz="96" w:space="3" w:shadow="1" w:frame="1"/>
        </w:pBdr>
        <w:rPr>
          <w:b/>
          <w:bCs/>
          <w:sz w:val="24"/>
          <w:szCs w:val="24"/>
        </w:rPr>
      </w:pPr>
      <w:r w:rsidRPr="007C41B2">
        <w:rPr>
          <w:b/>
          <w:bCs/>
          <w:sz w:val="24"/>
          <w:szCs w:val="24"/>
        </w:rPr>
        <w:t xml:space="preserve">Job Title: </w:t>
      </w:r>
      <w:r w:rsidRPr="007C41B2" w:rsidR="001B4D47">
        <w:rPr>
          <w:b/>
          <w:bCs/>
          <w:sz w:val="24"/>
          <w:szCs w:val="24"/>
        </w:rPr>
        <w:t>Second Line Support Desk Manager</w:t>
      </w:r>
    </w:p>
    <w:p w:rsidRPr="007C41B2" w:rsidR="00124DC1" w:rsidP="00437FC1" w:rsidRDefault="008148AF" w14:paraId="3993A9D2" w14:textId="6F4E34AA">
      <w:pPr>
        <w:pStyle w:val="BodyText"/>
        <w:pBdr>
          <w:bottom w:val="none" w:color="FFFFFF" w:sz="96" w:space="3" w:shadow="1" w:frame="1"/>
        </w:pBdr>
        <w:rPr>
          <w:b/>
          <w:bCs/>
          <w:sz w:val="24"/>
          <w:szCs w:val="24"/>
        </w:rPr>
      </w:pPr>
      <w:r w:rsidRPr="007C41B2">
        <w:rPr>
          <w:b/>
          <w:bCs/>
          <w:sz w:val="24"/>
          <w:szCs w:val="24"/>
        </w:rPr>
        <w:tab/>
      </w:r>
    </w:p>
    <w:p w:rsidRPr="007C41B2" w:rsidR="009F1EDB" w:rsidP="00437FC1" w:rsidRDefault="00124DC1" w14:paraId="73C5E7FE" w14:textId="41991E53">
      <w:pPr>
        <w:pStyle w:val="BodyText"/>
        <w:pBdr>
          <w:bottom w:val="none" w:color="FFFFFF" w:sz="96" w:space="3" w:shadow="1" w:frame="1"/>
        </w:pBdr>
        <w:ind w:left="1276" w:hanging="1276"/>
        <w:rPr>
          <w:b/>
          <w:bCs/>
          <w:color w:val="auto"/>
          <w:sz w:val="24"/>
          <w:szCs w:val="24"/>
          <w:lang w:val="en-GB" w:eastAsia="en-US"/>
        </w:rPr>
      </w:pPr>
      <w:r w:rsidRPr="007C41B2">
        <w:rPr>
          <w:b/>
          <w:bCs/>
          <w:color w:val="auto"/>
          <w:sz w:val="24"/>
          <w:szCs w:val="24"/>
          <w:lang w:val="en-GB" w:eastAsia="en-US"/>
        </w:rPr>
        <w:t>Location:</w:t>
      </w:r>
      <w:r w:rsidRPr="007C41B2" w:rsidR="00BC2E21">
        <w:rPr>
          <w:sz w:val="24"/>
          <w:szCs w:val="24"/>
        </w:rPr>
        <w:t xml:space="preserve"> </w:t>
      </w:r>
      <w:r w:rsidRPr="007C41B2" w:rsidR="0017791C">
        <w:rPr>
          <w:b/>
          <w:bCs/>
          <w:color w:val="auto"/>
          <w:sz w:val="24"/>
          <w:szCs w:val="24"/>
          <w:lang w:val="en-GB" w:eastAsia="en-US"/>
        </w:rPr>
        <w:t>London / National</w:t>
      </w:r>
    </w:p>
    <w:p w:rsidRPr="007C41B2" w:rsidR="003C00E5" w:rsidP="00437FC1" w:rsidRDefault="30C5468A" w14:paraId="09800AD8" w14:textId="2A2D20A2">
      <w:pPr>
        <w:spacing w:after="0"/>
        <w:ind w:left="1276" w:hanging="1276"/>
        <w:rPr>
          <w:rFonts w:ascii="Arial" w:hAnsi="Arial" w:eastAsia="Arial" w:cs="Arial"/>
          <w:b/>
          <w:bCs/>
          <w:color w:val="000000" w:themeColor="text1"/>
          <w:sz w:val="24"/>
          <w:szCs w:val="24"/>
        </w:rPr>
      </w:pPr>
      <w:r w:rsidRPr="007C41B2">
        <w:rPr>
          <w:rFonts w:ascii="Arial" w:hAnsi="Arial" w:eastAsia="Arial" w:cs="Arial"/>
          <w:b/>
          <w:bCs/>
          <w:color w:val="000000" w:themeColor="text1"/>
          <w:sz w:val="24"/>
          <w:szCs w:val="24"/>
        </w:rPr>
        <w:t>Successful applicants will be expected to be office</w:t>
      </w:r>
      <w:r w:rsidRPr="007C41B2" w:rsidR="00437FC1">
        <w:rPr>
          <w:rFonts w:ascii="Arial" w:hAnsi="Arial" w:eastAsia="Arial" w:cs="Arial"/>
          <w:b/>
          <w:bCs/>
          <w:color w:val="000000" w:themeColor="text1"/>
          <w:sz w:val="24"/>
          <w:szCs w:val="24"/>
        </w:rPr>
        <w:t xml:space="preserve"> </w:t>
      </w:r>
      <w:r w:rsidRPr="007C41B2">
        <w:rPr>
          <w:rFonts w:ascii="Arial" w:hAnsi="Arial" w:eastAsia="Arial" w:cs="Arial"/>
          <w:b/>
          <w:bCs/>
          <w:color w:val="000000" w:themeColor="text1"/>
          <w:sz w:val="24"/>
          <w:szCs w:val="24"/>
        </w:rPr>
        <w:t xml:space="preserve">based </w:t>
      </w:r>
      <w:r w:rsidRPr="007C41B2" w:rsidR="00951257">
        <w:rPr>
          <w:rFonts w:ascii="Arial" w:hAnsi="Arial" w:eastAsia="Arial" w:cs="Arial"/>
          <w:b/>
          <w:bCs/>
          <w:color w:val="000000" w:themeColor="text1"/>
          <w:sz w:val="24"/>
          <w:szCs w:val="24"/>
        </w:rPr>
        <w:t>3</w:t>
      </w:r>
      <w:r w:rsidRPr="007C41B2">
        <w:rPr>
          <w:rFonts w:ascii="Arial" w:hAnsi="Arial" w:eastAsia="Arial" w:cs="Arial"/>
          <w:b/>
          <w:bCs/>
          <w:color w:val="000000" w:themeColor="text1"/>
          <w:sz w:val="24"/>
          <w:szCs w:val="24"/>
        </w:rPr>
        <w:t xml:space="preserve"> days per week in any HMCTS Office (subject to business availability). </w:t>
      </w:r>
    </w:p>
    <w:p w:rsidRPr="007C41B2" w:rsidR="00437FC1" w:rsidP="00437FC1" w:rsidRDefault="00437FC1" w14:paraId="164BB181" w14:textId="77777777">
      <w:pPr>
        <w:spacing w:after="0"/>
        <w:ind w:left="1276" w:hanging="1276"/>
        <w:rPr>
          <w:rFonts w:ascii="Arial" w:hAnsi="Arial" w:eastAsia="Arial" w:cs="Arial"/>
          <w:b/>
          <w:bCs/>
          <w:color w:val="000000" w:themeColor="text1"/>
          <w:sz w:val="24"/>
          <w:szCs w:val="24"/>
        </w:rPr>
      </w:pPr>
    </w:p>
    <w:p w:rsidRPr="007C41B2" w:rsidR="003C00E5" w:rsidP="00437FC1" w:rsidRDefault="008128C1" w14:paraId="0727936C" w14:textId="690EF37A">
      <w:pPr>
        <w:spacing w:after="0"/>
        <w:ind w:left="1276" w:hanging="1276"/>
        <w:rPr>
          <w:rFonts w:ascii="Arial" w:hAnsi="Arial" w:cs="Arial"/>
          <w:b/>
          <w:sz w:val="24"/>
          <w:szCs w:val="24"/>
        </w:rPr>
      </w:pPr>
      <w:r w:rsidRPr="007C41B2">
        <w:rPr>
          <w:rFonts w:ascii="Arial" w:hAnsi="Arial" w:eastAsia="Times New Roman" w:cs="Arial"/>
          <w:b/>
          <w:bCs/>
          <w:sz w:val="24"/>
          <w:szCs w:val="24"/>
          <w:u w:color="000000"/>
        </w:rPr>
        <w:t>Term:</w:t>
      </w:r>
      <w:r w:rsidRPr="007C41B2">
        <w:rPr>
          <w:rFonts w:ascii="Arial" w:hAnsi="Arial" w:cs="Arial"/>
          <w:b/>
          <w:sz w:val="24"/>
          <w:szCs w:val="24"/>
        </w:rPr>
        <w:tab/>
      </w:r>
      <w:r w:rsidRPr="007C41B2" w:rsidR="0050134C">
        <w:rPr>
          <w:rFonts w:ascii="Arial" w:hAnsi="Arial" w:cs="Arial"/>
          <w:b/>
          <w:sz w:val="24"/>
          <w:szCs w:val="24"/>
        </w:rPr>
        <w:t>Permanent</w:t>
      </w:r>
    </w:p>
    <w:p w:rsidRPr="007C41B2" w:rsidR="00712F68" w:rsidP="00437FC1" w:rsidRDefault="00712F68" w14:paraId="7D9F76B8" w14:textId="77777777">
      <w:pPr>
        <w:spacing w:after="0"/>
        <w:ind w:left="1276" w:hanging="1276"/>
        <w:rPr>
          <w:rFonts w:ascii="Arial" w:hAnsi="Arial" w:cs="Arial"/>
          <w:b/>
          <w:sz w:val="24"/>
          <w:szCs w:val="24"/>
        </w:rPr>
      </w:pPr>
    </w:p>
    <w:p w:rsidRPr="007C41B2" w:rsidR="003C00E5" w:rsidP="00437FC1" w:rsidRDefault="008128C1" w14:paraId="61B885F8" w14:textId="699A6428">
      <w:pPr>
        <w:spacing w:after="0"/>
        <w:ind w:left="1276" w:hanging="1276"/>
        <w:rPr>
          <w:rFonts w:ascii="Arial" w:hAnsi="Arial" w:cs="Arial"/>
          <w:b/>
          <w:bCs/>
          <w:sz w:val="24"/>
          <w:szCs w:val="24"/>
        </w:rPr>
      </w:pPr>
      <w:r w:rsidRPr="007C41B2">
        <w:rPr>
          <w:rFonts w:ascii="Arial" w:hAnsi="Arial" w:eastAsia="Times New Roman" w:cs="Arial"/>
          <w:b/>
          <w:bCs/>
          <w:sz w:val="24"/>
          <w:szCs w:val="24"/>
          <w:u w:color="000000"/>
        </w:rPr>
        <w:t>Interview:</w:t>
      </w:r>
      <w:r w:rsidRPr="007C41B2">
        <w:rPr>
          <w:rFonts w:ascii="Arial" w:hAnsi="Arial" w:eastAsia="Times New Roman" w:cs="Arial"/>
          <w:b/>
          <w:bCs/>
          <w:sz w:val="24"/>
          <w:szCs w:val="24"/>
          <w:u w:color="000000"/>
        </w:rPr>
        <w:tab/>
      </w:r>
      <w:r w:rsidRPr="007C41B2" w:rsidR="0050134C">
        <w:rPr>
          <w:rFonts w:ascii="Arial" w:hAnsi="Arial" w:cs="Arial"/>
          <w:b/>
          <w:bCs/>
          <w:sz w:val="24"/>
          <w:szCs w:val="24"/>
        </w:rPr>
        <w:t>Video conference via Teams</w:t>
      </w:r>
    </w:p>
    <w:p w:rsidRPr="007C41B2" w:rsidR="001B4D47" w:rsidP="00437FC1" w:rsidRDefault="001B4D47" w14:paraId="2D81E7F5" w14:textId="77777777">
      <w:pPr>
        <w:spacing w:after="0"/>
        <w:ind w:left="1276" w:hanging="1276"/>
        <w:rPr>
          <w:rFonts w:ascii="Arial" w:hAnsi="Arial" w:cs="Arial"/>
          <w:b/>
          <w:bCs/>
          <w:sz w:val="24"/>
          <w:szCs w:val="24"/>
        </w:rPr>
      </w:pPr>
    </w:p>
    <w:p w:rsidRPr="007C41B2" w:rsidR="001B4D47" w:rsidP="001B4D47" w:rsidRDefault="001B4D47" w14:paraId="504EFF36" w14:textId="2D620F65">
      <w:pPr>
        <w:rPr>
          <w:rFonts w:ascii="Arial" w:hAnsi="Arial" w:cs="Arial" w:eastAsiaTheme="minorEastAsia"/>
          <w:sz w:val="24"/>
          <w:szCs w:val="24"/>
        </w:rPr>
      </w:pPr>
      <w:r w:rsidRPr="007C41B2">
        <w:rPr>
          <w:rFonts w:ascii="Arial" w:hAnsi="Arial" w:cs="Arial" w:eastAsiaTheme="minorEastAsia"/>
          <w:b/>
          <w:bCs/>
          <w:sz w:val="24"/>
          <w:szCs w:val="24"/>
        </w:rPr>
        <w:t>Level of Clearance</w:t>
      </w:r>
      <w:r w:rsidRPr="007C41B2">
        <w:rPr>
          <w:rFonts w:ascii="Arial" w:hAnsi="Arial" w:cs="Arial" w:eastAsiaTheme="minorEastAsia"/>
          <w:sz w:val="24"/>
          <w:szCs w:val="24"/>
        </w:rPr>
        <w:t xml:space="preserve"> -</w:t>
      </w:r>
      <w:r w:rsidRPr="007C41B2">
        <w:rPr>
          <w:rFonts w:ascii="Arial" w:hAnsi="Arial" w:cs="Arial" w:eastAsiaTheme="minorEastAsia"/>
          <w:b/>
          <w:bCs/>
          <w:sz w:val="24"/>
          <w:szCs w:val="24"/>
        </w:rPr>
        <w:t xml:space="preserve"> </w:t>
      </w:r>
      <w:r w:rsidRPr="007C41B2">
        <w:rPr>
          <w:rFonts w:ascii="Arial" w:hAnsi="Arial" w:cs="Arial" w:eastAsiaTheme="minorEastAsia"/>
          <w:sz w:val="24"/>
          <w:szCs w:val="24"/>
        </w:rPr>
        <w:t>To apply for this role, you will be required to successfully complete Security Clearance (SC) level as a condition of appointment.</w:t>
      </w:r>
    </w:p>
    <w:p w:rsidRPr="007C41B2" w:rsidR="00712F68" w:rsidP="00DB255C" w:rsidRDefault="00712F68" w14:paraId="63014159" w14:textId="77777777">
      <w:pPr>
        <w:spacing w:after="0" w:line="240" w:lineRule="auto"/>
        <w:ind w:left="1276" w:hanging="1276"/>
        <w:rPr>
          <w:rFonts w:ascii="Arial" w:hAnsi="Arial" w:cs="Arial"/>
          <w:b/>
          <w:bCs/>
          <w:sz w:val="24"/>
          <w:szCs w:val="24"/>
        </w:rPr>
      </w:pPr>
    </w:p>
    <w:p w:rsidRPr="007C41B2" w:rsidR="003C00E5" w:rsidP="00DB255C" w:rsidRDefault="00DB2C9E" w14:paraId="4072CF96" w14:textId="77777777">
      <w:pPr>
        <w:spacing w:after="0" w:line="240" w:lineRule="auto"/>
        <w:rPr>
          <w:rFonts w:ascii="Arial" w:hAnsi="Arial" w:eastAsia="Times New Roman" w:cs="Arial"/>
          <w:b/>
          <w:sz w:val="24"/>
          <w:szCs w:val="24"/>
          <w:u w:color="000000"/>
        </w:rPr>
      </w:pPr>
      <w:r w:rsidRPr="007C41B2">
        <w:rPr>
          <w:rFonts w:ascii="Arial" w:hAnsi="Arial" w:eastAsia="Times New Roman" w:cs="Arial"/>
          <w:b/>
          <w:sz w:val="24"/>
          <w:szCs w:val="24"/>
          <w:u w:color="000000"/>
        </w:rPr>
        <w:t>Important salary details:</w:t>
      </w:r>
      <w:r w:rsidRPr="007C41B2" w:rsidR="003C00E5">
        <w:rPr>
          <w:rFonts w:ascii="Arial" w:hAnsi="Arial" w:eastAsia="Times New Roman" w:cs="Arial"/>
          <w:b/>
          <w:sz w:val="24"/>
          <w:szCs w:val="24"/>
          <w:u w:color="000000"/>
        </w:rPr>
        <w:t xml:space="preserve"> </w:t>
      </w:r>
    </w:p>
    <w:p w:rsidRPr="007C41B2" w:rsidR="003C00E5" w:rsidP="00DB255C" w:rsidRDefault="00DB2C9E" w14:paraId="6975A49C" w14:textId="77777777">
      <w:pPr>
        <w:spacing w:after="0" w:line="240" w:lineRule="auto"/>
        <w:rPr>
          <w:rFonts w:ascii="Arial" w:hAnsi="Arial" w:eastAsia="Arial" w:cs="Arial"/>
          <w:sz w:val="24"/>
          <w:szCs w:val="24"/>
        </w:rPr>
      </w:pPr>
      <w:r w:rsidRPr="007C41B2">
        <w:rPr>
          <w:rFonts w:ascii="Arial" w:hAnsi="Arial" w:eastAsia="Arial" w:cs="Arial"/>
          <w:sz w:val="24"/>
          <w:szCs w:val="24"/>
        </w:rPr>
        <w:t>New recruits to the Civil Service joining MoJ are expected to join at the band minimum.</w:t>
      </w:r>
    </w:p>
    <w:p w:rsidRPr="007C41B2" w:rsidR="003C00E5" w:rsidP="00DB255C" w:rsidRDefault="00DB2C9E" w14:paraId="00FAE9B1" w14:textId="77777777">
      <w:pPr>
        <w:spacing w:after="0" w:line="240" w:lineRule="auto"/>
        <w:rPr>
          <w:rFonts w:ascii="Arial" w:hAnsi="Arial" w:eastAsia="Arial" w:cs="Arial"/>
          <w:sz w:val="24"/>
          <w:szCs w:val="24"/>
        </w:rPr>
      </w:pPr>
      <w:r w:rsidRPr="007C41B2">
        <w:rPr>
          <w:rFonts w:ascii="Arial" w:hAnsi="Arial" w:eastAsia="Arial" w:cs="Arial"/>
          <w:sz w:val="24"/>
          <w:szCs w:val="24"/>
        </w:rPr>
        <w:t>Existing Civil Servants applying on promotion, will usually be appointed on the salary minimum of the new pay band, or receive an increase of 10 percent on the current base salary, whichever is higher (This is restricted to the pay maximum of the new band).</w:t>
      </w:r>
    </w:p>
    <w:p w:rsidRPr="007C41B2" w:rsidR="5C2A54E2" w:rsidP="00DB255C" w:rsidRDefault="5C2A54E2" w14:paraId="204C8ECC" w14:textId="45C38B62">
      <w:pPr>
        <w:spacing w:after="0" w:line="240" w:lineRule="auto"/>
        <w:rPr>
          <w:rFonts w:ascii="Arial" w:hAnsi="Arial" w:eastAsia="Arial" w:cs="Arial"/>
          <w:b/>
          <w:bCs/>
          <w:sz w:val="24"/>
          <w:szCs w:val="24"/>
        </w:rPr>
      </w:pPr>
    </w:p>
    <w:p w:rsidRPr="007C41B2" w:rsidR="5C2A54E2" w:rsidP="00DB255C" w:rsidRDefault="00DB255C" w14:paraId="1DD0D606" w14:textId="0D891CF0">
      <w:pPr>
        <w:spacing w:after="0" w:line="240" w:lineRule="auto"/>
        <w:rPr>
          <w:rFonts w:ascii="Arial" w:hAnsi="Arial" w:eastAsia="Arial" w:cs="Arial"/>
          <w:b/>
          <w:bCs/>
          <w:sz w:val="24"/>
          <w:szCs w:val="24"/>
        </w:rPr>
      </w:pPr>
      <w:r w:rsidRPr="007C41B2">
        <w:rPr>
          <w:rFonts w:ascii="Arial" w:hAnsi="Arial" w:eastAsia="Arial" w:cs="Arial"/>
          <w:b/>
          <w:bCs/>
          <w:sz w:val="24"/>
          <w:szCs w:val="24"/>
        </w:rPr>
        <w:t>GDD</w:t>
      </w:r>
      <w:r w:rsidRPr="007C41B2" w:rsidR="5C2A54E2">
        <w:rPr>
          <w:rFonts w:ascii="Arial" w:hAnsi="Arial" w:eastAsia="Arial" w:cs="Arial"/>
          <w:b/>
          <w:bCs/>
          <w:sz w:val="24"/>
          <w:szCs w:val="24"/>
        </w:rPr>
        <w:t>:</w:t>
      </w:r>
    </w:p>
    <w:bookmarkStart w:name="_top" w:id="0"/>
    <w:bookmarkStart w:name="_Hlk162443146" w:id="1"/>
    <w:bookmarkEnd w:id="0"/>
    <w:p w:rsidRPr="007C41B2" w:rsidR="007A76CC" w:rsidP="00DB255C" w:rsidRDefault="00893AAA" w14:paraId="39376379" w14:textId="43E90E2B">
      <w:pPr>
        <w:spacing w:after="0" w:line="240" w:lineRule="auto"/>
        <w:rPr>
          <w:rFonts w:ascii="Arial" w:hAnsi="Arial" w:cs="Arial"/>
          <w:sz w:val="24"/>
          <w:szCs w:val="24"/>
          <w:lang w:val="en-US"/>
        </w:rPr>
      </w:pPr>
      <w:r w:rsidRPr="007C41B2">
        <w:rPr>
          <w:rFonts w:ascii="Arial" w:hAnsi="Arial" w:cs="Arial"/>
          <w:sz w:val="24"/>
          <w:szCs w:val="24"/>
        </w:rPr>
        <w:fldChar w:fldCharType="begin"/>
      </w:r>
      <w:r w:rsidRPr="007C41B2">
        <w:rPr>
          <w:rFonts w:ascii="Arial" w:hAnsi="Arial" w:cs="Arial"/>
          <w:sz w:val="24"/>
          <w:szCs w:val="24"/>
        </w:rPr>
        <w:instrText>HYPERLINK "https://ddat-capability-framework.service.gov.uk/"</w:instrText>
      </w:r>
      <w:r w:rsidRPr="007C41B2">
        <w:rPr>
          <w:rFonts w:ascii="Arial" w:hAnsi="Arial" w:cs="Arial"/>
          <w:sz w:val="24"/>
          <w:szCs w:val="24"/>
        </w:rPr>
      </w:r>
      <w:r w:rsidRPr="007C41B2">
        <w:rPr>
          <w:rFonts w:ascii="Arial" w:hAnsi="Arial" w:cs="Arial"/>
          <w:sz w:val="24"/>
          <w:szCs w:val="24"/>
        </w:rPr>
        <w:fldChar w:fldCharType="separate"/>
      </w:r>
      <w:r w:rsidRPr="007C41B2">
        <w:rPr>
          <w:rFonts w:ascii="Arial" w:hAnsi="Arial" w:cs="Arial"/>
          <w:color w:val="0000FF"/>
          <w:sz w:val="24"/>
          <w:szCs w:val="24"/>
          <w:u w:val="single"/>
        </w:rPr>
        <w:t>Government Digital and Data (GDD)</w:t>
      </w:r>
      <w:r w:rsidRPr="007C41B2">
        <w:rPr>
          <w:rFonts w:ascii="Arial" w:hAnsi="Arial" w:cs="Arial"/>
          <w:sz w:val="24"/>
          <w:szCs w:val="24"/>
        </w:rPr>
        <w:fldChar w:fldCharType="end"/>
      </w:r>
      <w:r w:rsidRPr="007C41B2">
        <w:rPr>
          <w:rFonts w:ascii="Arial" w:hAnsi="Arial" w:cs="Arial"/>
          <w:sz w:val="24"/>
          <w:szCs w:val="24"/>
        </w:rPr>
        <w:t xml:space="preserve"> </w:t>
      </w:r>
      <w:r w:rsidRPr="007C41B2" w:rsidR="00FB5C3D">
        <w:rPr>
          <w:rFonts w:ascii="Arial" w:hAnsi="Arial" w:eastAsia="Times New Roman" w:cs="Arial"/>
          <w:kern w:val="36"/>
          <w:sz w:val="24"/>
          <w:szCs w:val="24"/>
          <w:lang w:eastAsia="en-GB"/>
        </w:rPr>
        <w:t xml:space="preserve">Profession Capability Framework </w:t>
      </w:r>
      <w:r w:rsidRPr="007C41B2" w:rsidR="5C2A54E2">
        <w:rPr>
          <w:rFonts w:ascii="Arial" w:hAnsi="Arial" w:eastAsia="Arial" w:cs="Arial"/>
          <w:sz w:val="24"/>
          <w:szCs w:val="24"/>
        </w:rPr>
        <w:t xml:space="preserve">and </w:t>
      </w:r>
      <w:hyperlink w:history="1" r:id="rId11">
        <w:r w:rsidRPr="007C41B2">
          <w:rPr>
            <w:rFonts w:ascii="Arial" w:hAnsi="Arial" w:cs="Arial"/>
            <w:color w:val="0000FF"/>
            <w:sz w:val="24"/>
            <w:szCs w:val="24"/>
            <w:u w:val="single"/>
          </w:rPr>
          <w:t>Success Profiles</w:t>
        </w:r>
      </w:hyperlink>
      <w:r w:rsidRPr="007C41B2">
        <w:rPr>
          <w:rFonts w:ascii="Arial" w:hAnsi="Arial" w:cs="Arial"/>
          <w:sz w:val="24"/>
          <w:szCs w:val="24"/>
        </w:rPr>
        <w:t xml:space="preserve"> </w:t>
      </w:r>
      <w:r w:rsidRPr="007C41B2" w:rsidR="5C2A54E2">
        <w:rPr>
          <w:rFonts w:ascii="Arial" w:hAnsi="Arial" w:eastAsia="Arial" w:cs="Arial"/>
          <w:sz w:val="24"/>
          <w:szCs w:val="24"/>
        </w:rPr>
        <w:t xml:space="preserve">Frameworks. Using </w:t>
      </w:r>
      <w:r w:rsidRPr="007C41B2" w:rsidR="00D73EB5">
        <w:rPr>
          <w:rFonts w:ascii="Arial" w:hAnsi="Arial" w:eastAsia="Arial" w:cs="Arial"/>
          <w:sz w:val="24"/>
          <w:szCs w:val="24"/>
        </w:rPr>
        <w:t>GDD</w:t>
      </w:r>
      <w:r w:rsidRPr="007C41B2" w:rsidR="5C2A54E2">
        <w:rPr>
          <w:rFonts w:ascii="Arial" w:hAnsi="Arial" w:eastAsia="Arial" w:cs="Arial"/>
          <w:sz w:val="24"/>
          <w:szCs w:val="24"/>
        </w:rPr>
        <w:t xml:space="preserve"> we will then determine if you will be paid an additional allowance,</w:t>
      </w:r>
      <w:r w:rsidRPr="007C41B2" w:rsidR="3B81411F">
        <w:rPr>
          <w:rFonts w:ascii="Arial" w:hAnsi="Arial" w:eastAsia="Arial" w:cs="Arial"/>
          <w:sz w:val="24"/>
          <w:szCs w:val="24"/>
        </w:rPr>
        <w:t xml:space="preserve"> on top of your basic salary.  </w:t>
      </w:r>
      <w:r w:rsidRPr="007C41B2" w:rsidR="007A76CC">
        <w:rPr>
          <w:rFonts w:ascii="Arial" w:hAnsi="Arial" w:cs="Arial"/>
          <w:sz w:val="24"/>
          <w:szCs w:val="24"/>
          <w:lang w:val="en-US"/>
        </w:rPr>
        <w:t xml:space="preserve">This role is within the </w:t>
      </w:r>
      <w:r w:rsidRPr="007C41B2" w:rsidR="001B4D47">
        <w:rPr>
          <w:rFonts w:ascii="Arial" w:hAnsi="Arial" w:cs="Arial"/>
          <w:sz w:val="24"/>
          <w:szCs w:val="24"/>
          <w:lang w:val="en-US"/>
        </w:rPr>
        <w:t>IT Operations</w:t>
      </w:r>
      <w:r w:rsidRPr="007C41B2" w:rsidR="002B57C0">
        <w:rPr>
          <w:rFonts w:ascii="Arial" w:hAnsi="Arial" w:cs="Arial"/>
          <w:sz w:val="24"/>
          <w:szCs w:val="24"/>
          <w:lang w:val="en-US"/>
        </w:rPr>
        <w:t xml:space="preserve"> Job </w:t>
      </w:r>
      <w:r w:rsidRPr="007C41B2" w:rsidR="007A76CC">
        <w:rPr>
          <w:rFonts w:ascii="Arial" w:hAnsi="Arial" w:cs="Arial"/>
          <w:sz w:val="24"/>
          <w:szCs w:val="24"/>
          <w:lang w:val="en-US"/>
        </w:rPr>
        <w:t xml:space="preserve">Family, is a </w:t>
      </w:r>
      <w:r w:rsidRPr="007C41B2" w:rsidR="001B4D47">
        <w:rPr>
          <w:rFonts w:ascii="Arial" w:hAnsi="Arial" w:cs="Arial"/>
          <w:sz w:val="24"/>
          <w:szCs w:val="24"/>
          <w:lang w:val="en-US"/>
        </w:rPr>
        <w:t>Service Desk Manager</w:t>
      </w:r>
      <w:r w:rsidRPr="007C41B2" w:rsidR="007A76CC">
        <w:rPr>
          <w:rFonts w:ascii="Arial" w:hAnsi="Arial" w:cs="Arial"/>
          <w:sz w:val="24"/>
          <w:szCs w:val="24"/>
          <w:lang w:val="en-US"/>
        </w:rPr>
        <w:t xml:space="preserve"> role at </w:t>
      </w:r>
      <w:r w:rsidRPr="007C41B2" w:rsidR="001B4D47">
        <w:rPr>
          <w:rFonts w:ascii="Arial" w:hAnsi="Arial" w:cs="Arial"/>
          <w:sz w:val="24"/>
          <w:szCs w:val="24"/>
          <w:lang w:val="en-US"/>
        </w:rPr>
        <w:t>Service Desk Manager</w:t>
      </w:r>
      <w:r w:rsidRPr="007C41B2" w:rsidR="007A76CC">
        <w:rPr>
          <w:rFonts w:ascii="Arial" w:hAnsi="Arial" w:cs="Arial"/>
          <w:sz w:val="24"/>
          <w:szCs w:val="24"/>
          <w:lang w:val="en-US"/>
        </w:rPr>
        <w:t xml:space="preserve"> </w:t>
      </w:r>
      <w:proofErr w:type="gramStart"/>
      <w:r w:rsidRPr="007C41B2" w:rsidR="007A76CC">
        <w:rPr>
          <w:rFonts w:ascii="Arial" w:hAnsi="Arial" w:cs="Arial"/>
          <w:sz w:val="24"/>
          <w:szCs w:val="24"/>
          <w:lang w:val="en-US"/>
        </w:rPr>
        <w:t>level, but</w:t>
      </w:r>
      <w:proofErr w:type="gramEnd"/>
      <w:r w:rsidRPr="007C41B2" w:rsidR="007A76CC">
        <w:rPr>
          <w:rFonts w:ascii="Arial" w:hAnsi="Arial" w:cs="Arial"/>
          <w:sz w:val="24"/>
          <w:szCs w:val="24"/>
          <w:lang w:val="en-US"/>
        </w:rPr>
        <w:t xml:space="preserve"> carries the title </w:t>
      </w:r>
      <w:r w:rsidRPr="007C41B2" w:rsidR="001B4D47">
        <w:rPr>
          <w:rFonts w:ascii="Arial" w:hAnsi="Arial" w:cs="Arial"/>
          <w:sz w:val="24"/>
          <w:szCs w:val="24"/>
          <w:lang w:val="en-US"/>
        </w:rPr>
        <w:t xml:space="preserve">Second Line Support Service Desk Manager </w:t>
      </w:r>
      <w:r w:rsidRPr="007C41B2" w:rsidR="007A76CC">
        <w:rPr>
          <w:rFonts w:ascii="Arial" w:hAnsi="Arial" w:cs="Arial"/>
          <w:sz w:val="24"/>
          <w:szCs w:val="24"/>
          <w:lang w:val="en-US"/>
        </w:rPr>
        <w:t>within DTS.</w:t>
      </w:r>
    </w:p>
    <w:p w:rsidRPr="007C41B2" w:rsidR="00DB255C" w:rsidP="00DB255C" w:rsidRDefault="00DB255C" w14:paraId="23ABF283" w14:textId="77777777">
      <w:pPr>
        <w:spacing w:after="0" w:line="240" w:lineRule="auto"/>
        <w:rPr>
          <w:rFonts w:ascii="Arial" w:hAnsi="Arial" w:cs="Arial" w:eastAsiaTheme="minorHAnsi"/>
          <w:sz w:val="24"/>
          <w:szCs w:val="24"/>
          <w:lang w:val="en-US"/>
        </w:rPr>
      </w:pPr>
    </w:p>
    <w:bookmarkEnd w:id="1"/>
    <w:p w:rsidRPr="007C41B2" w:rsidR="003C00E5" w:rsidP="00DB255C" w:rsidRDefault="00DC774F" w14:paraId="54BDC30A" w14:textId="33409AC6">
      <w:pPr>
        <w:spacing w:after="0" w:line="240" w:lineRule="auto"/>
        <w:rPr>
          <w:rStyle w:val="s3"/>
          <w:rFonts w:ascii="Arial" w:hAnsi="Arial" w:cs="Arial" w:eastAsiaTheme="minorEastAsia"/>
          <w:b/>
          <w:bCs/>
          <w:sz w:val="24"/>
          <w:szCs w:val="24"/>
        </w:rPr>
      </w:pPr>
      <w:r w:rsidRPr="007C41B2">
        <w:rPr>
          <w:rFonts w:ascii="Arial" w:hAnsi="Arial" w:eastAsia="Arial" w:cs="Arial"/>
          <w:b/>
          <w:bCs/>
          <w:sz w:val="24"/>
          <w:szCs w:val="24"/>
        </w:rPr>
        <w:t xml:space="preserve">Reserve </w:t>
      </w:r>
      <w:r w:rsidRPr="007C41B2" w:rsidR="00FB2308">
        <w:rPr>
          <w:rStyle w:val="s3"/>
          <w:rFonts w:ascii="Arial" w:hAnsi="Arial" w:cs="Arial" w:eastAsiaTheme="minorEastAsia"/>
          <w:b/>
          <w:bCs/>
          <w:sz w:val="24"/>
          <w:szCs w:val="24"/>
        </w:rPr>
        <w:t>List:</w:t>
      </w:r>
    </w:p>
    <w:p w:rsidRPr="007C41B2" w:rsidR="00FB2308" w:rsidP="00DB255C" w:rsidRDefault="00FB2308" w14:paraId="6FCD87AE" w14:textId="7621655E">
      <w:pPr>
        <w:spacing w:after="0" w:line="240" w:lineRule="auto"/>
        <w:rPr>
          <w:rFonts w:ascii="Arial" w:hAnsi="Arial" w:cs="Arial"/>
          <w:sz w:val="24"/>
          <w:szCs w:val="24"/>
        </w:rPr>
      </w:pPr>
      <w:r w:rsidRPr="007C41B2">
        <w:rPr>
          <w:rFonts w:ascii="Arial" w:hAnsi="Arial" w:cs="Arial"/>
          <w:sz w:val="24"/>
          <w:szCs w:val="24"/>
        </w:rPr>
        <w:t xml:space="preserve">HMCTS run a </w:t>
      </w:r>
      <w:r w:rsidRPr="007C41B2" w:rsidR="00DC774F">
        <w:rPr>
          <w:rFonts w:ascii="Arial" w:hAnsi="Arial" w:cs="Arial"/>
          <w:sz w:val="24"/>
          <w:szCs w:val="24"/>
        </w:rPr>
        <w:t>Reserve</w:t>
      </w:r>
      <w:r w:rsidRPr="007C41B2">
        <w:rPr>
          <w:rFonts w:ascii="Arial" w:hAnsi="Arial" w:cs="Arial"/>
          <w:sz w:val="24"/>
          <w:szCs w:val="24"/>
        </w:rPr>
        <w:t xml:space="preserve"> List, where candidates who are unsuccessful at interview</w:t>
      </w:r>
      <w:r w:rsidRPr="007C41B2" w:rsidR="00276D08">
        <w:rPr>
          <w:rFonts w:ascii="Arial" w:hAnsi="Arial" w:cs="Arial"/>
          <w:sz w:val="24"/>
          <w:szCs w:val="24"/>
        </w:rPr>
        <w:t xml:space="preserve"> </w:t>
      </w:r>
      <w:r w:rsidRPr="007C41B2">
        <w:rPr>
          <w:rFonts w:ascii="Arial" w:hAnsi="Arial" w:cs="Arial"/>
          <w:sz w:val="24"/>
          <w:szCs w:val="24"/>
        </w:rPr>
        <w:t>by only a few points, can be offered other roles, at the same band, for up to 12 months.</w:t>
      </w:r>
      <w:r w:rsidRPr="007C41B2" w:rsidR="00276D08">
        <w:rPr>
          <w:rFonts w:ascii="Arial" w:hAnsi="Arial" w:cs="Arial"/>
          <w:sz w:val="24"/>
          <w:szCs w:val="24"/>
        </w:rPr>
        <w:t xml:space="preserve"> </w:t>
      </w:r>
      <w:r w:rsidRPr="007C41B2">
        <w:rPr>
          <w:rFonts w:ascii="Arial" w:hAnsi="Arial" w:cs="Arial"/>
          <w:sz w:val="24"/>
          <w:szCs w:val="24"/>
        </w:rPr>
        <w:t xml:space="preserve">You will be able to view your status via the application screen. If you have been added to the </w:t>
      </w:r>
      <w:r w:rsidRPr="007C41B2" w:rsidR="00DC774F">
        <w:rPr>
          <w:rFonts w:ascii="Arial" w:hAnsi="Arial" w:cs="Arial"/>
          <w:sz w:val="24"/>
          <w:szCs w:val="24"/>
        </w:rPr>
        <w:t xml:space="preserve">Reserve </w:t>
      </w:r>
      <w:r w:rsidRPr="007C41B2">
        <w:rPr>
          <w:rFonts w:ascii="Arial" w:hAnsi="Arial" w:cs="Arial"/>
          <w:sz w:val="24"/>
          <w:szCs w:val="24"/>
        </w:rPr>
        <w:t>List, your status will show either Merit or Reserve list.</w:t>
      </w:r>
    </w:p>
    <w:p w:rsidRPr="007C41B2" w:rsidR="00DB255C" w:rsidP="00DB255C" w:rsidRDefault="00DB255C" w14:paraId="4C154323" w14:textId="77777777">
      <w:pPr>
        <w:pStyle w:val="p1"/>
        <w:jc w:val="both"/>
        <w:rPr>
          <w:b/>
          <w:bCs/>
          <w:sz w:val="24"/>
          <w:szCs w:val="24"/>
        </w:rPr>
      </w:pPr>
    </w:p>
    <w:p w:rsidRPr="007C41B2" w:rsidR="00FA17B1" w:rsidP="00DB255C" w:rsidRDefault="00971BCE" w14:paraId="43099E7F" w14:textId="55878C11">
      <w:pPr>
        <w:pStyle w:val="p1"/>
        <w:jc w:val="both"/>
        <w:rPr>
          <w:rStyle w:val="s3"/>
          <w:sz w:val="24"/>
          <w:szCs w:val="24"/>
        </w:rPr>
      </w:pPr>
      <w:r w:rsidRPr="007C41B2">
        <w:rPr>
          <w:b/>
          <w:bCs/>
          <w:sz w:val="24"/>
          <w:szCs w:val="24"/>
        </w:rPr>
        <w:t>Introduction:</w:t>
      </w:r>
      <w:r w:rsidRPr="007C41B2" w:rsidR="00FA17B1">
        <w:rPr>
          <w:rStyle w:val="s3"/>
          <w:sz w:val="24"/>
          <w:szCs w:val="24"/>
        </w:rPr>
        <w:t xml:space="preserve"> </w:t>
      </w:r>
    </w:p>
    <w:p w:rsidRPr="007C41B2" w:rsidR="00A756EB" w:rsidP="00DB255C" w:rsidRDefault="00A756EB" w14:paraId="6C66D48B" w14:textId="77777777">
      <w:pPr>
        <w:spacing w:after="0" w:line="240" w:lineRule="auto"/>
        <w:rPr>
          <w:rFonts w:ascii="Arial" w:hAnsi="Arial" w:cs="Arial"/>
          <w:sz w:val="24"/>
          <w:szCs w:val="24"/>
        </w:rPr>
      </w:pPr>
      <w:r w:rsidRPr="007C41B2">
        <w:rPr>
          <w:rFonts w:ascii="Arial" w:hAnsi="Arial" w:cs="Arial"/>
          <w:sz w:val="24"/>
          <w:szCs w:val="24"/>
        </w:rPr>
        <w:t xml:space="preserve">These are exciting times at HM Court and Tribunals Service (HMCTS). As an agency of the MoJ, we support the judiciary across England and Wales to deliver justice by running courts </w:t>
      </w:r>
      <w:r w:rsidRPr="007C41B2">
        <w:rPr>
          <w:rFonts w:ascii="Arial" w:hAnsi="Arial" w:cs="Arial"/>
          <w:sz w:val="24"/>
          <w:szCs w:val="24"/>
        </w:rPr>
        <w:lastRenderedPageBreak/>
        <w:t>and tribunals and processing outcomes, and we are looking for talented people to help us achieve our ambitions. It will be challenging, important and rewarding.</w:t>
      </w:r>
    </w:p>
    <w:p w:rsidRPr="007C41B2" w:rsidR="00A756EB" w:rsidP="00DB255C" w:rsidRDefault="00A756EB" w14:paraId="3FF4BABA" w14:textId="77777777">
      <w:pPr>
        <w:spacing w:after="0" w:line="240" w:lineRule="auto"/>
        <w:rPr>
          <w:rFonts w:ascii="Arial" w:hAnsi="Arial" w:cs="Arial"/>
          <w:sz w:val="24"/>
          <w:szCs w:val="24"/>
          <w:lang w:eastAsia="en-GB"/>
        </w:rPr>
      </w:pPr>
      <w:r w:rsidRPr="007C41B2">
        <w:rPr>
          <w:rFonts w:ascii="Arial" w:hAnsi="Arial" w:cs="Arial"/>
          <w:sz w:val="24"/>
          <w:szCs w:val="24"/>
          <w:lang w:eastAsia="en-GB"/>
        </w:rPr>
        <w:t>HMCTS Digital and Technology Services (DTS) is a specialist technology directorate which provides support to HMCTS in the use of IT and Digital.</w:t>
      </w:r>
    </w:p>
    <w:p w:rsidRPr="007C41B2" w:rsidR="00A756EB" w:rsidP="00DB255C" w:rsidRDefault="0042723E" w14:paraId="2AAC5082" w14:textId="7A4F8FAC">
      <w:pPr>
        <w:spacing w:after="0" w:line="240" w:lineRule="auto"/>
        <w:rPr>
          <w:rFonts w:ascii="Arial" w:hAnsi="Arial" w:cs="Arial"/>
          <w:sz w:val="24"/>
          <w:szCs w:val="24"/>
        </w:rPr>
      </w:pPr>
      <w:r w:rsidRPr="007C41B2">
        <w:rPr>
          <w:rFonts w:ascii="Arial" w:hAnsi="Arial" w:cs="Arial"/>
          <w:sz w:val="24"/>
          <w:szCs w:val="24"/>
          <w:lang w:eastAsia="en-GB"/>
        </w:rPr>
        <w:t>DTS is committed to being a great place to work and part of our offer is brilliant training opportunities and support from expert colleagues.</w:t>
      </w:r>
      <w:bookmarkStart w:name="_Hlk172798611" w:id="2"/>
      <w:r w:rsidRPr="007C41B2" w:rsidR="00A756EB">
        <w:rPr>
          <w:rFonts w:ascii="Arial" w:hAnsi="Arial" w:cs="Arial"/>
          <w:sz w:val="24"/>
          <w:szCs w:val="24"/>
        </w:rPr>
        <w:t xml:space="preserve"> As well as that you’ll find flexible working, an inclusive culture and a place where your opinion is valued.</w:t>
      </w:r>
    </w:p>
    <w:p w:rsidRPr="007C41B2" w:rsidR="00FA17B1" w:rsidP="00DB255C" w:rsidRDefault="00FA17B1" w14:paraId="4F8CC378" w14:textId="74C95FA3">
      <w:pPr>
        <w:pStyle w:val="p1"/>
        <w:rPr>
          <w:rStyle w:val="s3"/>
          <w:sz w:val="24"/>
          <w:szCs w:val="24"/>
        </w:rPr>
      </w:pPr>
      <w:r w:rsidRPr="007C41B2">
        <w:rPr>
          <w:rStyle w:val="s3"/>
          <w:sz w:val="24"/>
          <w:szCs w:val="24"/>
        </w:rPr>
        <w:t xml:space="preserve">Please follow the link below for further information about HMCTS. </w:t>
      </w:r>
      <w:hyperlink w:history="1" r:id="rId12">
        <w:r w:rsidRPr="007C41B2">
          <w:rPr>
            <w:rStyle w:val="Hyperlink"/>
            <w:sz w:val="24"/>
            <w:szCs w:val="24"/>
          </w:rPr>
          <w:t>www.gov.uk/government/organisations/hm-courts-and-tribunals-service</w:t>
        </w:r>
      </w:hyperlink>
    </w:p>
    <w:bookmarkEnd w:id="2"/>
    <w:p w:rsidRPr="007C41B2" w:rsidR="00781304" w:rsidP="00DB255C" w:rsidRDefault="00781304" w14:paraId="3B123D41" w14:textId="18C7EC6C">
      <w:pPr>
        <w:pStyle w:val="p1"/>
        <w:jc w:val="both"/>
        <w:rPr>
          <w:b/>
          <w:sz w:val="24"/>
          <w:szCs w:val="24"/>
        </w:rPr>
      </w:pPr>
    </w:p>
    <w:p w:rsidRPr="007C41B2" w:rsidR="00167719" w:rsidP="00DB255C" w:rsidRDefault="00167719" w14:paraId="45C4BA62" w14:textId="3F716DEB">
      <w:pPr>
        <w:pStyle w:val="p1"/>
        <w:jc w:val="both"/>
        <w:rPr>
          <w:b/>
          <w:bCs/>
          <w:sz w:val="24"/>
          <w:szCs w:val="24"/>
        </w:rPr>
      </w:pPr>
      <w:r w:rsidRPr="007C41B2">
        <w:rPr>
          <w:b/>
          <w:bCs/>
          <w:sz w:val="24"/>
          <w:szCs w:val="24"/>
        </w:rPr>
        <w:t>Job Description:</w:t>
      </w:r>
    </w:p>
    <w:p w:rsidRPr="007C41B2" w:rsidR="001B4D47" w:rsidP="001B4D47" w:rsidRDefault="001B4D47" w14:paraId="323155A5" w14:textId="77777777">
      <w:pPr>
        <w:pStyle w:val="p1"/>
        <w:jc w:val="both"/>
        <w:rPr>
          <w:rStyle w:val="s3"/>
          <w:sz w:val="24"/>
          <w:szCs w:val="24"/>
        </w:rPr>
      </w:pPr>
      <w:r w:rsidRPr="007C41B2">
        <w:rPr>
          <w:rStyle w:val="s3"/>
          <w:sz w:val="24"/>
          <w:szCs w:val="24"/>
        </w:rPr>
        <w:t>The role has management and leadership responsibility within the HMCTS Digital and Technology Services for digital and technology products, providing a service to our users as part of the wider Live Operations team. The post holder will have the opportunity to be part of the team building and implementing the new digital operating model for HMCTS, at the heart of the future organisation.</w:t>
      </w:r>
    </w:p>
    <w:p w:rsidRPr="007C41B2" w:rsidR="001B4D47" w:rsidP="001B4D47" w:rsidRDefault="001B4D47" w14:paraId="29AF717C" w14:textId="77777777">
      <w:pPr>
        <w:pStyle w:val="p1"/>
        <w:jc w:val="both"/>
        <w:rPr>
          <w:rStyle w:val="s3"/>
          <w:sz w:val="24"/>
          <w:szCs w:val="24"/>
        </w:rPr>
      </w:pPr>
    </w:p>
    <w:p w:rsidRPr="007C41B2" w:rsidR="001B4D47" w:rsidP="001B4D47" w:rsidRDefault="001B4D47" w14:paraId="4AA17405" w14:textId="77777777">
      <w:pPr>
        <w:pStyle w:val="p1"/>
        <w:jc w:val="both"/>
        <w:rPr>
          <w:rStyle w:val="s3"/>
          <w:sz w:val="24"/>
          <w:szCs w:val="24"/>
        </w:rPr>
      </w:pPr>
      <w:r w:rsidRPr="007C41B2">
        <w:rPr>
          <w:rStyle w:val="s3"/>
          <w:sz w:val="24"/>
          <w:szCs w:val="24"/>
        </w:rPr>
        <w:t xml:space="preserve">The Service Desk Manager will coordinate the operation, support, maintenance and improvement of the eJudiciary and ceFile second line service desk; This includes ensuring </w:t>
      </w:r>
      <w:proofErr w:type="gramStart"/>
      <w:r w:rsidRPr="007C41B2">
        <w:rPr>
          <w:rStyle w:val="s3"/>
          <w:sz w:val="24"/>
          <w:szCs w:val="24"/>
        </w:rPr>
        <w:t>SLA’s</w:t>
      </w:r>
      <w:proofErr w:type="gramEnd"/>
      <w:r w:rsidRPr="007C41B2">
        <w:rPr>
          <w:rStyle w:val="s3"/>
          <w:sz w:val="24"/>
          <w:szCs w:val="24"/>
        </w:rPr>
        <w:t xml:space="preserve"> are continually achieved, and support is provided by the Service Desk for all current and new Digital products.</w:t>
      </w:r>
    </w:p>
    <w:p w:rsidRPr="007C41B2" w:rsidR="001B4D47" w:rsidP="001B4D47" w:rsidRDefault="001B4D47" w14:paraId="2EECB2B8" w14:textId="77777777">
      <w:pPr>
        <w:pStyle w:val="p1"/>
        <w:jc w:val="both"/>
        <w:rPr>
          <w:rStyle w:val="s3"/>
          <w:sz w:val="24"/>
          <w:szCs w:val="24"/>
        </w:rPr>
      </w:pPr>
    </w:p>
    <w:p w:rsidRPr="007C41B2" w:rsidR="00250A0D" w:rsidP="00DB255C" w:rsidRDefault="00AD35E2" w14:paraId="4EFFF483" w14:textId="0CB607D6">
      <w:pPr>
        <w:spacing w:after="0" w:line="240" w:lineRule="auto"/>
        <w:jc w:val="both"/>
        <w:rPr>
          <w:rFonts w:ascii="Arial" w:hAnsi="Arial" w:cs="Arial"/>
          <w:sz w:val="24"/>
          <w:szCs w:val="24"/>
        </w:rPr>
      </w:pPr>
      <w:r w:rsidRPr="007C41B2">
        <w:rPr>
          <w:rStyle w:val="normaltextrun"/>
          <w:rFonts w:ascii="Arial" w:hAnsi="Arial" w:cs="Arial"/>
          <w:sz w:val="24"/>
          <w:szCs w:val="24"/>
          <w:shd w:val="clear" w:color="auto" w:fill="FFFFFF"/>
        </w:rPr>
        <w:t>The role reports to the Service Operations Manager and will have line management responsibility within the RCJ and Judicial Team for the Service Desk Team and the RCJ Digital Service Support Team.</w:t>
      </w:r>
      <w:r w:rsidRPr="007C41B2">
        <w:rPr>
          <w:rStyle w:val="eop"/>
          <w:rFonts w:ascii="Arial" w:hAnsi="Arial" w:cs="Arial"/>
          <w:sz w:val="24"/>
          <w:szCs w:val="24"/>
          <w:bdr w:val="none" w:color="auto" w:sz="0" w:space="0" w:frame="1"/>
          <w:shd w:val="clear" w:color="auto" w:fill="C6C6C6"/>
        </w:rPr>
        <w:t> </w:t>
      </w:r>
    </w:p>
    <w:p w:rsidRPr="007C41B2" w:rsidR="008128C1" w:rsidP="00DB255C" w:rsidRDefault="008128C1" w14:paraId="4AB7C818" w14:textId="77777777">
      <w:pPr>
        <w:spacing w:after="0" w:line="240" w:lineRule="auto"/>
        <w:jc w:val="both"/>
        <w:rPr>
          <w:rFonts w:ascii="Arial" w:hAnsi="Arial" w:cs="Arial"/>
          <w:sz w:val="24"/>
          <w:szCs w:val="24"/>
        </w:rPr>
      </w:pPr>
    </w:p>
    <w:p w:rsidRPr="007C41B2" w:rsidR="00781304" w:rsidP="00DB255C" w:rsidRDefault="00781304" w14:paraId="4C54251F" w14:textId="77777777">
      <w:pPr>
        <w:spacing w:after="0" w:line="240" w:lineRule="auto"/>
        <w:jc w:val="both"/>
        <w:rPr>
          <w:rStyle w:val="Strong"/>
          <w:rFonts w:ascii="Arial" w:hAnsi="Arial" w:cs="Arial"/>
          <w:sz w:val="24"/>
          <w:szCs w:val="24"/>
        </w:rPr>
      </w:pPr>
      <w:r w:rsidRPr="007C41B2">
        <w:rPr>
          <w:rStyle w:val="Strong"/>
          <w:rFonts w:ascii="Arial" w:hAnsi="Arial" w:cs="Arial"/>
          <w:sz w:val="24"/>
          <w:szCs w:val="24"/>
        </w:rPr>
        <w:t>Key Responsibilities</w:t>
      </w:r>
      <w:r w:rsidRPr="007C41B2" w:rsidR="00C15125">
        <w:rPr>
          <w:rStyle w:val="Strong"/>
          <w:rFonts w:ascii="Arial" w:hAnsi="Arial" w:cs="Arial"/>
          <w:sz w:val="24"/>
          <w:szCs w:val="24"/>
        </w:rPr>
        <w:t>:</w:t>
      </w:r>
    </w:p>
    <w:p w:rsidRPr="007C41B2" w:rsidR="001B4D47" w:rsidP="001B4D47" w:rsidRDefault="001B4D47" w14:paraId="07AE80DA" w14:textId="77777777">
      <w:pPr>
        <w:pStyle w:val="p1"/>
        <w:jc w:val="both"/>
        <w:rPr>
          <w:rStyle w:val="s3"/>
          <w:b/>
          <w:sz w:val="24"/>
          <w:szCs w:val="24"/>
        </w:rPr>
      </w:pPr>
      <w:r w:rsidRPr="007C41B2">
        <w:rPr>
          <w:rStyle w:val="s3"/>
          <w:b/>
          <w:sz w:val="24"/>
          <w:szCs w:val="24"/>
        </w:rPr>
        <w:t>Operations:</w:t>
      </w:r>
    </w:p>
    <w:p w:rsidRPr="007C41B2" w:rsidR="001B4D47" w:rsidP="001B4D47" w:rsidRDefault="001B4D47" w14:paraId="4C91F0BA" w14:textId="77777777">
      <w:pPr>
        <w:pStyle w:val="p1"/>
        <w:numPr>
          <w:ilvl w:val="0"/>
          <w:numId w:val="10"/>
        </w:numPr>
        <w:jc w:val="both"/>
        <w:rPr>
          <w:rStyle w:val="s3"/>
          <w:sz w:val="24"/>
          <w:szCs w:val="24"/>
        </w:rPr>
      </w:pPr>
      <w:r w:rsidRPr="007C41B2">
        <w:rPr>
          <w:rStyle w:val="s3"/>
          <w:sz w:val="24"/>
          <w:szCs w:val="24"/>
        </w:rPr>
        <w:t xml:space="preserve">Identify and explore opportunities for service and business improvement. Drive analysis and identify, prioritise and implement improvements and efficiencies, ensuring that the organisation derives maximum value from services This includes recognising the potential for automation of processes, determining costs and benefits of new approaches and managing change or assisting implementation where needed. </w:t>
      </w:r>
    </w:p>
    <w:p w:rsidRPr="007C41B2" w:rsidR="001B4D47" w:rsidP="001B4D47" w:rsidRDefault="001B4D47" w14:paraId="15CCFEFE" w14:textId="77777777">
      <w:pPr>
        <w:pStyle w:val="p1"/>
        <w:numPr>
          <w:ilvl w:val="0"/>
          <w:numId w:val="10"/>
        </w:numPr>
        <w:jc w:val="both"/>
        <w:rPr>
          <w:rStyle w:val="s3"/>
          <w:sz w:val="24"/>
          <w:szCs w:val="24"/>
        </w:rPr>
      </w:pPr>
      <w:r w:rsidRPr="007C41B2">
        <w:rPr>
          <w:rStyle w:val="s3"/>
          <w:sz w:val="24"/>
          <w:szCs w:val="24"/>
        </w:rPr>
        <w:t xml:space="preserve">Manage customer service functions, including responding to issue reports, information requests, access. Use the results of customer satisfaction measurements to improve service and have a successful relationship with customers. </w:t>
      </w:r>
    </w:p>
    <w:p w:rsidRPr="007C41B2" w:rsidR="001B4D47" w:rsidP="001B4D47" w:rsidRDefault="001B4D47" w14:paraId="745F0D91" w14:textId="77777777">
      <w:pPr>
        <w:pStyle w:val="p1"/>
        <w:numPr>
          <w:ilvl w:val="0"/>
          <w:numId w:val="10"/>
        </w:numPr>
        <w:jc w:val="both"/>
        <w:rPr>
          <w:rStyle w:val="s3"/>
          <w:sz w:val="24"/>
          <w:szCs w:val="24"/>
        </w:rPr>
      </w:pPr>
      <w:r w:rsidRPr="007C41B2">
        <w:rPr>
          <w:rStyle w:val="s3"/>
          <w:sz w:val="24"/>
          <w:szCs w:val="24"/>
        </w:rPr>
        <w:t>Take ownership of problems and proactively resolve technical problems, ensuring that technical solutions continue to meet business requirements</w:t>
      </w:r>
      <w:r w:rsidRPr="007C41B2">
        <w:rPr>
          <w:rStyle w:val="s3"/>
          <w:strike/>
          <w:sz w:val="24"/>
          <w:szCs w:val="24"/>
        </w:rPr>
        <w:t xml:space="preserve"> </w:t>
      </w:r>
      <w:r w:rsidRPr="007C41B2">
        <w:rPr>
          <w:rStyle w:val="s3"/>
          <w:sz w:val="24"/>
          <w:szCs w:val="24"/>
        </w:rPr>
        <w:t xml:space="preserve">and take full accountability for actions taken and decisions made. </w:t>
      </w:r>
    </w:p>
    <w:p w:rsidRPr="007C41B2" w:rsidR="001B4D47" w:rsidP="001B4D47" w:rsidRDefault="001B4D47" w14:paraId="7D9875D3" w14:textId="77777777">
      <w:pPr>
        <w:pStyle w:val="p1"/>
        <w:numPr>
          <w:ilvl w:val="0"/>
          <w:numId w:val="10"/>
        </w:numPr>
        <w:jc w:val="both"/>
        <w:rPr>
          <w:rStyle w:val="s3"/>
          <w:sz w:val="24"/>
          <w:szCs w:val="24"/>
        </w:rPr>
      </w:pPr>
      <w:r w:rsidRPr="007C41B2">
        <w:rPr>
          <w:rStyle w:val="s3"/>
          <w:sz w:val="24"/>
          <w:szCs w:val="24"/>
        </w:rPr>
        <w:t>Maintain focus on the whole life of service delivery: from designing to developing to delivering and operating. Ensure that a set of IT products, suppliers and vendors come together to deliver an IT service. Ownership of SLAs and KPIs ensuring service is provided to meet business requirements.</w:t>
      </w:r>
    </w:p>
    <w:p w:rsidRPr="007C41B2" w:rsidR="001B4D47" w:rsidP="001B4D47" w:rsidRDefault="001B4D47" w14:paraId="5CED0D1F" w14:textId="77777777">
      <w:pPr>
        <w:pStyle w:val="p1"/>
        <w:numPr>
          <w:ilvl w:val="0"/>
          <w:numId w:val="10"/>
        </w:numPr>
        <w:jc w:val="both"/>
        <w:rPr>
          <w:rStyle w:val="s3"/>
          <w:sz w:val="24"/>
          <w:szCs w:val="24"/>
        </w:rPr>
      </w:pPr>
      <w:r w:rsidRPr="007C41B2">
        <w:rPr>
          <w:rStyle w:val="s3"/>
          <w:sz w:val="24"/>
          <w:szCs w:val="24"/>
        </w:rPr>
        <w:t xml:space="preserve">Take management information and consolidate agreed key performance indicators (KPIs) into product or service measures that underpin service management of a specific product or service. </w:t>
      </w:r>
    </w:p>
    <w:p w:rsidRPr="007C41B2" w:rsidR="001B4D47" w:rsidP="001B4D47" w:rsidRDefault="001B4D47" w14:paraId="0D1D46A4" w14:textId="77777777">
      <w:pPr>
        <w:pStyle w:val="p1"/>
        <w:numPr>
          <w:ilvl w:val="0"/>
          <w:numId w:val="10"/>
        </w:numPr>
        <w:jc w:val="both"/>
        <w:rPr>
          <w:rStyle w:val="s3"/>
          <w:sz w:val="24"/>
          <w:szCs w:val="24"/>
        </w:rPr>
      </w:pPr>
      <w:r w:rsidRPr="007C41B2">
        <w:rPr>
          <w:rStyle w:val="s3"/>
          <w:sz w:val="24"/>
          <w:szCs w:val="24"/>
        </w:rPr>
        <w:t xml:space="preserve">Stay abreast of industry developments to make cost-effective use of new and emerging tools and technologies. </w:t>
      </w:r>
    </w:p>
    <w:p w:rsidRPr="007C41B2" w:rsidR="001B4D47" w:rsidP="001B4D47" w:rsidRDefault="001B4D47" w14:paraId="372BB607" w14:textId="77777777">
      <w:pPr>
        <w:pStyle w:val="p1"/>
        <w:numPr>
          <w:ilvl w:val="0"/>
          <w:numId w:val="10"/>
        </w:numPr>
        <w:spacing w:before="100" w:beforeAutospacing="1" w:after="100" w:afterAutospacing="1"/>
        <w:jc w:val="both"/>
        <w:rPr>
          <w:rStyle w:val="s3"/>
          <w:sz w:val="24"/>
          <w:szCs w:val="24"/>
        </w:rPr>
      </w:pPr>
      <w:r w:rsidRPr="007C41B2">
        <w:rPr>
          <w:rStyle w:val="s3"/>
          <w:sz w:val="24"/>
          <w:szCs w:val="24"/>
        </w:rPr>
        <w:t xml:space="preserve">Understand users and identify who they are and what their needs are, based on evidence. Engage in meaningful interactions and relationships with users. Put users first and manage competing </w:t>
      </w:r>
      <w:proofErr w:type="gramStart"/>
      <w:r w:rsidRPr="007C41B2">
        <w:rPr>
          <w:rStyle w:val="s3"/>
          <w:sz w:val="24"/>
          <w:szCs w:val="24"/>
        </w:rPr>
        <w:t>priorities;</w:t>
      </w:r>
      <w:proofErr w:type="gramEnd"/>
    </w:p>
    <w:p w:rsidRPr="007C41B2" w:rsidR="001B4D47" w:rsidP="001B4D47" w:rsidRDefault="001B4D47" w14:paraId="22F30A14" w14:textId="77777777">
      <w:pPr>
        <w:pStyle w:val="ListParagraph"/>
        <w:numPr>
          <w:ilvl w:val="0"/>
          <w:numId w:val="10"/>
        </w:numPr>
        <w:spacing w:before="100" w:beforeAutospacing="1" w:after="100" w:afterAutospacing="1"/>
        <w:rPr>
          <w:rFonts w:ascii="Arial" w:hAnsi="Arial" w:cs="Arial"/>
          <w:sz w:val="24"/>
          <w:szCs w:val="24"/>
        </w:rPr>
      </w:pPr>
      <w:r w:rsidRPr="007C41B2">
        <w:rPr>
          <w:rStyle w:val="s3"/>
          <w:rFonts w:ascii="Arial" w:hAnsi="Arial" w:cs="Arial"/>
          <w:sz w:val="24"/>
          <w:szCs w:val="24"/>
        </w:rPr>
        <w:t>Be</w:t>
      </w:r>
      <w:r w:rsidRPr="007C41B2">
        <w:rPr>
          <w:rFonts w:ascii="Arial" w:hAnsi="Arial" w:cs="Arial"/>
          <w:sz w:val="24"/>
          <w:szCs w:val="24"/>
        </w:rPr>
        <w:t xml:space="preserve"> responsible for the resourcing and development of the team, including the preparation and coordination of service transition activities and make sure that the support team undertakes development to make sure they can advise on current </w:t>
      </w:r>
      <w:proofErr w:type="gramStart"/>
      <w:r w:rsidRPr="007C41B2">
        <w:rPr>
          <w:rFonts w:ascii="Arial" w:hAnsi="Arial" w:cs="Arial"/>
          <w:sz w:val="24"/>
          <w:szCs w:val="24"/>
        </w:rPr>
        <w:t>issues;</w:t>
      </w:r>
      <w:proofErr w:type="gramEnd"/>
    </w:p>
    <w:p w:rsidRPr="007C41B2" w:rsidR="001B4D47" w:rsidP="001B4D47" w:rsidRDefault="001B4D47" w14:paraId="60D66B71" w14:textId="77777777">
      <w:pPr>
        <w:pStyle w:val="p1"/>
        <w:numPr>
          <w:ilvl w:val="0"/>
          <w:numId w:val="10"/>
        </w:numPr>
        <w:spacing w:before="100" w:beforeAutospacing="1" w:after="100" w:afterAutospacing="1"/>
        <w:jc w:val="both"/>
        <w:rPr>
          <w:rFonts w:eastAsia="Times New Roman"/>
          <w:sz w:val="24"/>
          <w:szCs w:val="24"/>
        </w:rPr>
      </w:pPr>
      <w:r w:rsidRPr="007C41B2">
        <w:rPr>
          <w:rFonts w:eastAsia="Times New Roman"/>
          <w:sz w:val="24"/>
          <w:szCs w:val="24"/>
        </w:rPr>
        <w:lastRenderedPageBreak/>
        <w:t xml:space="preserve">Be responsible for ensuring support of existing and emerging information and communications technology (ICT) services, including providing technical advice to project </w:t>
      </w:r>
      <w:proofErr w:type="gramStart"/>
      <w:r w:rsidRPr="007C41B2">
        <w:rPr>
          <w:rFonts w:eastAsia="Times New Roman"/>
          <w:sz w:val="24"/>
          <w:szCs w:val="24"/>
        </w:rPr>
        <w:t>teams;</w:t>
      </w:r>
      <w:proofErr w:type="gramEnd"/>
    </w:p>
    <w:p w:rsidRPr="007C41B2" w:rsidR="001B4D47" w:rsidP="001B4D47" w:rsidRDefault="001B4D47" w14:paraId="1CE4C783" w14:textId="77777777">
      <w:pPr>
        <w:pStyle w:val="ListParagraph"/>
        <w:numPr>
          <w:ilvl w:val="0"/>
          <w:numId w:val="10"/>
        </w:numPr>
        <w:spacing w:before="100" w:beforeAutospacing="1" w:after="100" w:afterAutospacing="1"/>
        <w:rPr>
          <w:rFonts w:ascii="Arial" w:hAnsi="Arial" w:cs="Arial"/>
          <w:sz w:val="24"/>
          <w:szCs w:val="24"/>
        </w:rPr>
      </w:pPr>
      <w:r w:rsidRPr="007C41B2">
        <w:rPr>
          <w:rFonts w:ascii="Arial" w:hAnsi="Arial" w:cs="Arial"/>
          <w:sz w:val="24"/>
          <w:szCs w:val="24"/>
        </w:rPr>
        <w:t>Manage and monitor service desk service level agreements (SLAs) and performance.</w:t>
      </w:r>
    </w:p>
    <w:p w:rsidRPr="007C41B2" w:rsidR="001B4D47" w:rsidP="001B4D47" w:rsidRDefault="001B4D47" w14:paraId="0EE9E932" w14:textId="77777777">
      <w:pPr>
        <w:spacing w:before="100" w:beforeAutospacing="1" w:after="100" w:afterAutospacing="1"/>
        <w:rPr>
          <w:rFonts w:ascii="Arial" w:hAnsi="Arial" w:cs="Arial"/>
          <w:sz w:val="24"/>
          <w:szCs w:val="24"/>
        </w:rPr>
      </w:pPr>
    </w:p>
    <w:p w:rsidRPr="007C41B2" w:rsidR="001B4D47" w:rsidP="001B4D47" w:rsidRDefault="001B4D47" w14:paraId="17600468" w14:textId="77777777">
      <w:pPr>
        <w:spacing w:before="100" w:beforeAutospacing="1" w:after="100" w:afterAutospacing="1"/>
        <w:rPr>
          <w:rFonts w:ascii="Arial" w:hAnsi="Arial" w:cs="Arial"/>
          <w:sz w:val="24"/>
          <w:szCs w:val="24"/>
        </w:rPr>
      </w:pPr>
    </w:p>
    <w:p w:rsidRPr="007C41B2" w:rsidR="001B4D47" w:rsidP="001B4D47" w:rsidRDefault="001B4D47" w14:paraId="625EE991" w14:textId="77777777">
      <w:pPr>
        <w:spacing w:before="100" w:beforeAutospacing="1" w:after="100" w:afterAutospacing="1"/>
        <w:rPr>
          <w:rFonts w:ascii="Arial" w:hAnsi="Arial" w:cs="Arial"/>
          <w:sz w:val="24"/>
          <w:szCs w:val="24"/>
        </w:rPr>
      </w:pPr>
    </w:p>
    <w:p w:rsidRPr="007C41B2" w:rsidR="001B4D47" w:rsidP="001B4D47" w:rsidRDefault="001B4D47" w14:paraId="40F28EF1" w14:textId="77777777">
      <w:pPr>
        <w:spacing w:before="100" w:beforeAutospacing="1" w:after="100" w:afterAutospacing="1"/>
        <w:rPr>
          <w:rFonts w:ascii="Arial" w:hAnsi="Arial" w:cs="Arial"/>
          <w:sz w:val="24"/>
          <w:szCs w:val="24"/>
        </w:rPr>
      </w:pPr>
    </w:p>
    <w:p w:rsidRPr="007C41B2" w:rsidR="001B4D47" w:rsidP="001B4D47" w:rsidRDefault="001B4D47" w14:paraId="0FC6B0ED" w14:textId="77777777">
      <w:pPr>
        <w:pStyle w:val="p1"/>
        <w:jc w:val="both"/>
        <w:rPr>
          <w:rStyle w:val="s3"/>
          <w:b/>
          <w:sz w:val="24"/>
          <w:szCs w:val="24"/>
        </w:rPr>
      </w:pPr>
      <w:r w:rsidRPr="007C41B2">
        <w:rPr>
          <w:rStyle w:val="s3"/>
          <w:b/>
          <w:sz w:val="24"/>
          <w:szCs w:val="24"/>
        </w:rPr>
        <w:t>Analysis:</w:t>
      </w:r>
    </w:p>
    <w:p w:rsidRPr="007C41B2" w:rsidR="001B4D47" w:rsidP="001B4D47" w:rsidRDefault="001B4D47" w14:paraId="547E40C0" w14:textId="77777777">
      <w:pPr>
        <w:pStyle w:val="p1"/>
        <w:numPr>
          <w:ilvl w:val="0"/>
          <w:numId w:val="9"/>
        </w:numPr>
        <w:jc w:val="both"/>
        <w:rPr>
          <w:rStyle w:val="s3"/>
          <w:sz w:val="24"/>
          <w:szCs w:val="24"/>
        </w:rPr>
      </w:pPr>
      <w:r w:rsidRPr="007C41B2">
        <w:rPr>
          <w:rStyle w:val="s3"/>
          <w:sz w:val="24"/>
          <w:szCs w:val="24"/>
        </w:rPr>
        <w:t>Prepare and maintain analysis and knowledge to understand user needs, Prepare and deliver guidance and communications to support operating and improving their performance of the Service Desk.</w:t>
      </w:r>
    </w:p>
    <w:p w:rsidRPr="007C41B2" w:rsidR="001B4D47" w:rsidP="001B4D47" w:rsidRDefault="001B4D47" w14:paraId="0A86D8A0" w14:textId="77777777">
      <w:pPr>
        <w:pStyle w:val="p1"/>
        <w:numPr>
          <w:ilvl w:val="0"/>
          <w:numId w:val="9"/>
        </w:numPr>
        <w:jc w:val="both"/>
        <w:rPr>
          <w:rStyle w:val="s3"/>
          <w:sz w:val="24"/>
          <w:szCs w:val="24"/>
        </w:rPr>
      </w:pPr>
      <w:r w:rsidRPr="007C41B2">
        <w:rPr>
          <w:rStyle w:val="s3"/>
          <w:sz w:val="24"/>
          <w:szCs w:val="24"/>
        </w:rPr>
        <w:t>Establish training needs and knowledge transfer requirements building out a training strategy to ensure these are delivered effectively.</w:t>
      </w:r>
    </w:p>
    <w:p w:rsidRPr="007C41B2" w:rsidR="001B4D47" w:rsidP="001B4D47" w:rsidRDefault="001B4D47" w14:paraId="7231218D" w14:textId="77777777">
      <w:pPr>
        <w:pStyle w:val="p1"/>
        <w:numPr>
          <w:ilvl w:val="0"/>
          <w:numId w:val="9"/>
        </w:numPr>
        <w:jc w:val="both"/>
        <w:rPr>
          <w:rStyle w:val="s3"/>
          <w:sz w:val="24"/>
          <w:szCs w:val="24"/>
        </w:rPr>
      </w:pPr>
      <w:r w:rsidRPr="007C41B2">
        <w:rPr>
          <w:rStyle w:val="s3"/>
          <w:sz w:val="24"/>
          <w:szCs w:val="24"/>
        </w:rPr>
        <w:t>Act as a central contact point for all digital and technology matters related to the Service Desk and point of escalation.</w:t>
      </w:r>
    </w:p>
    <w:p w:rsidRPr="007C41B2" w:rsidR="001B4D47" w:rsidP="001B4D47" w:rsidRDefault="001B4D47" w14:paraId="61E11D99" w14:textId="77777777">
      <w:pPr>
        <w:pStyle w:val="p1"/>
        <w:numPr>
          <w:ilvl w:val="0"/>
          <w:numId w:val="9"/>
        </w:numPr>
        <w:jc w:val="both"/>
        <w:rPr>
          <w:rStyle w:val="s3"/>
          <w:sz w:val="24"/>
          <w:szCs w:val="24"/>
        </w:rPr>
      </w:pPr>
      <w:r w:rsidRPr="007C41B2">
        <w:rPr>
          <w:rStyle w:val="s3"/>
          <w:sz w:val="24"/>
          <w:szCs w:val="24"/>
        </w:rPr>
        <w:t>Actively manage and develop resource plan to ensure the Service Desk is resourced for optimal performance</w:t>
      </w:r>
    </w:p>
    <w:p w:rsidRPr="007C41B2" w:rsidR="001522F5" w:rsidP="00DB255C" w:rsidRDefault="001522F5" w14:paraId="635B2D51" w14:textId="1192C95D">
      <w:pPr>
        <w:spacing w:after="0" w:line="240" w:lineRule="auto"/>
        <w:jc w:val="both"/>
        <w:rPr>
          <w:rStyle w:val="Strong"/>
          <w:rFonts w:ascii="Arial" w:hAnsi="Arial" w:cs="Arial"/>
          <w:b w:val="0"/>
          <w:bCs w:val="0"/>
          <w:sz w:val="24"/>
          <w:szCs w:val="24"/>
        </w:rPr>
      </w:pPr>
    </w:p>
    <w:p w:rsidRPr="007C41B2" w:rsidR="008C5301" w:rsidP="00DB255C" w:rsidRDefault="008C5301" w14:paraId="39527347" w14:textId="77777777">
      <w:pPr>
        <w:spacing w:after="0" w:line="240" w:lineRule="auto"/>
        <w:jc w:val="both"/>
        <w:rPr>
          <w:rStyle w:val="Strong"/>
          <w:rFonts w:ascii="Arial" w:hAnsi="Arial" w:cs="Arial"/>
          <w:b w:val="0"/>
          <w:bCs w:val="0"/>
          <w:sz w:val="24"/>
          <w:szCs w:val="24"/>
        </w:rPr>
      </w:pPr>
    </w:p>
    <w:p w:rsidRPr="007C41B2" w:rsidR="00781304" w:rsidP="00DB255C" w:rsidRDefault="00781304" w14:paraId="3BE664A7" w14:textId="5A4BCF8D">
      <w:pPr>
        <w:spacing w:after="0" w:line="240" w:lineRule="auto"/>
        <w:jc w:val="both"/>
        <w:rPr>
          <w:rFonts w:ascii="Arial" w:hAnsi="Arial" w:cs="Arial"/>
          <w:b/>
          <w:bCs/>
          <w:sz w:val="24"/>
          <w:szCs w:val="24"/>
        </w:rPr>
      </w:pPr>
      <w:r w:rsidRPr="007C41B2">
        <w:rPr>
          <w:rFonts w:ascii="Arial" w:hAnsi="Arial" w:cs="Arial"/>
          <w:b/>
          <w:bCs/>
          <w:sz w:val="24"/>
          <w:szCs w:val="24"/>
        </w:rPr>
        <w:t>Skills &amp; Experience</w:t>
      </w:r>
      <w:r w:rsidRPr="007C41B2" w:rsidR="00C15125">
        <w:rPr>
          <w:rFonts w:ascii="Arial" w:hAnsi="Arial" w:cs="Arial"/>
          <w:b/>
          <w:bCs/>
          <w:sz w:val="24"/>
          <w:szCs w:val="24"/>
        </w:rPr>
        <w:t>:</w:t>
      </w:r>
    </w:p>
    <w:p w:rsidRPr="007C41B2" w:rsidR="001B4D47" w:rsidP="001B4D47" w:rsidRDefault="001B4D47" w14:paraId="0C83C43E" w14:textId="77777777">
      <w:pPr>
        <w:spacing w:after="0" w:line="240" w:lineRule="auto"/>
        <w:jc w:val="both"/>
        <w:rPr>
          <w:rFonts w:ascii="Arial" w:hAnsi="Arial" w:eastAsia="Times New Roman" w:cs="Arial"/>
          <w:color w:val="000000"/>
          <w:kern w:val="3"/>
          <w:sz w:val="24"/>
          <w:szCs w:val="24"/>
          <w:lang w:eastAsia="en-GB"/>
        </w:rPr>
      </w:pPr>
      <w:r w:rsidRPr="007C41B2">
        <w:rPr>
          <w:rFonts w:ascii="Arial" w:hAnsi="Arial" w:eastAsia="Times New Roman" w:cs="Arial"/>
          <w:kern w:val="3"/>
          <w:sz w:val="24"/>
          <w:szCs w:val="24"/>
          <w:lang w:eastAsia="en-GB"/>
        </w:rPr>
        <w:t xml:space="preserve">We’re looking for an individual with strong interpersonal skills who likes working with delivery focused and agile multidisciplinary teams. You will also contribute to the wider community and share your skills and experiences with others </w:t>
      </w:r>
      <w:r w:rsidRPr="007C41B2">
        <w:rPr>
          <w:rFonts w:ascii="Arial" w:hAnsi="Arial" w:eastAsia="Times New Roman" w:cs="Arial"/>
          <w:color w:val="000000"/>
          <w:kern w:val="3"/>
          <w:sz w:val="24"/>
          <w:szCs w:val="24"/>
          <w:lang w:eastAsia="en-GB"/>
        </w:rPr>
        <w:t>across HMCTS, MOJ and the wider Government, as required.</w:t>
      </w:r>
    </w:p>
    <w:p w:rsidRPr="007C41B2" w:rsidR="001B4D47" w:rsidP="001B4D47" w:rsidRDefault="001B4D47" w14:paraId="360C469B" w14:textId="77777777">
      <w:pPr>
        <w:spacing w:after="0" w:line="240" w:lineRule="auto"/>
        <w:jc w:val="both"/>
        <w:rPr>
          <w:rFonts w:ascii="Arial" w:hAnsi="Arial" w:cs="Arial"/>
          <w:b/>
          <w:sz w:val="24"/>
          <w:szCs w:val="24"/>
        </w:rPr>
      </w:pPr>
    </w:p>
    <w:p w:rsidRPr="007C41B2" w:rsidR="001B4D47" w:rsidP="001B4D47" w:rsidRDefault="001B4D47" w14:paraId="0FFD781C" w14:textId="77777777">
      <w:pPr>
        <w:spacing w:after="0" w:line="240" w:lineRule="auto"/>
        <w:jc w:val="both"/>
        <w:rPr>
          <w:rFonts w:ascii="Arial" w:hAnsi="Arial" w:cs="Arial"/>
          <w:sz w:val="24"/>
          <w:szCs w:val="24"/>
        </w:rPr>
      </w:pPr>
      <w:r w:rsidRPr="007C41B2">
        <w:rPr>
          <w:rFonts w:ascii="Arial" w:hAnsi="Arial" w:cs="Arial"/>
          <w:b/>
          <w:sz w:val="24"/>
          <w:szCs w:val="24"/>
        </w:rPr>
        <w:t>Essential Criteria:</w:t>
      </w:r>
    </w:p>
    <w:p w:rsidRPr="007C41B2" w:rsidR="001B4D47" w:rsidP="001B4D47" w:rsidRDefault="001B4D47" w14:paraId="09F58ECF" w14:textId="7777777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An in-depth understanding of Service Management Frameworks principles and processes and experience of working in a Service Management / ITIL environment.</w:t>
      </w:r>
    </w:p>
    <w:p w:rsidRPr="007C41B2" w:rsidR="001B4D47" w:rsidP="001B4D47" w:rsidRDefault="001B4D47" w14:paraId="2C745D5D" w14:textId="7777777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Proven experience of leading the delivery of an excellent customer service and proactively looking for innovative ways to improve the service delivered to customers.</w:t>
      </w:r>
    </w:p>
    <w:p w:rsidRPr="007C41B2" w:rsidR="001B4D47" w:rsidP="001B4D47" w:rsidRDefault="001B4D47" w14:paraId="072E7B2D" w14:textId="23368FC5">
      <w:pPr>
        <w:pStyle w:val="ListParagraph"/>
        <w:numPr>
          <w:ilvl w:val="0"/>
          <w:numId w:val="11"/>
        </w:numPr>
        <w:rPr>
          <w:rFonts w:ascii="Arial" w:hAnsi="Arial" w:cs="Arial"/>
          <w:color w:val="000000"/>
          <w:sz w:val="24"/>
          <w:szCs w:val="24"/>
        </w:rPr>
      </w:pPr>
      <w:r w:rsidRPr="10BC71EC" w:rsidR="001B4D47">
        <w:rPr>
          <w:rFonts w:ascii="Arial" w:hAnsi="Arial" w:cs="Arial"/>
          <w:color w:val="000000" w:themeColor="text1" w:themeTint="FF" w:themeShade="FF"/>
          <w:sz w:val="24"/>
          <w:szCs w:val="24"/>
        </w:rPr>
        <w:t xml:space="preserve">Experience of working collaboratively with </w:t>
      </w:r>
      <w:r w:rsidRPr="10BC71EC" w:rsidR="3106190F">
        <w:rPr>
          <w:rFonts w:ascii="Arial" w:hAnsi="Arial" w:cs="Arial"/>
          <w:color w:val="000000" w:themeColor="text1" w:themeTint="FF" w:themeShade="FF"/>
          <w:sz w:val="24"/>
          <w:szCs w:val="24"/>
        </w:rPr>
        <w:t>s</w:t>
      </w:r>
      <w:r w:rsidRPr="10BC71EC" w:rsidR="001B4D47">
        <w:rPr>
          <w:rFonts w:ascii="Arial" w:hAnsi="Arial" w:cs="Arial"/>
          <w:color w:val="000000" w:themeColor="text1" w:themeTint="FF" w:themeShade="FF"/>
          <w:sz w:val="24"/>
          <w:szCs w:val="24"/>
        </w:rPr>
        <w:t xml:space="preserve">enior </w:t>
      </w:r>
      <w:r w:rsidRPr="10BC71EC" w:rsidR="03606CFA">
        <w:rPr>
          <w:rFonts w:ascii="Arial" w:hAnsi="Arial" w:cs="Arial"/>
          <w:color w:val="000000" w:themeColor="text1" w:themeTint="FF" w:themeShade="FF"/>
          <w:sz w:val="24"/>
          <w:szCs w:val="24"/>
        </w:rPr>
        <w:t>stakeholders</w:t>
      </w:r>
      <w:r w:rsidRPr="10BC71EC" w:rsidR="001B4D47">
        <w:rPr>
          <w:rFonts w:ascii="Arial" w:hAnsi="Arial" w:cs="Arial"/>
          <w:color w:val="000000" w:themeColor="text1" w:themeTint="FF" w:themeShade="FF"/>
          <w:sz w:val="24"/>
          <w:szCs w:val="24"/>
        </w:rPr>
        <w:t xml:space="preserve"> and multi-disciplinary teams.</w:t>
      </w:r>
    </w:p>
    <w:p w:rsidRPr="007C41B2" w:rsidR="001B4D47" w:rsidP="001B4D47" w:rsidRDefault="001B4D47" w14:paraId="1D381E47" w14:textId="7777777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Experience of working in large, complex organisations.</w:t>
      </w:r>
    </w:p>
    <w:p w:rsidRPr="007C41B2" w:rsidR="001B4D47" w:rsidP="001B4D47" w:rsidRDefault="001B4D47" w14:paraId="0CEE54BA" w14:textId="77777777">
      <w:pPr>
        <w:pStyle w:val="ListParagraph"/>
        <w:numPr>
          <w:ilvl w:val="0"/>
          <w:numId w:val="11"/>
        </w:numPr>
        <w:rPr>
          <w:rFonts w:ascii="Arial" w:hAnsi="Arial" w:cs="Arial"/>
          <w:color w:val="000000"/>
          <w:sz w:val="24"/>
          <w:szCs w:val="24"/>
        </w:rPr>
      </w:pPr>
      <w:r w:rsidRPr="007C41B2">
        <w:rPr>
          <w:rFonts w:ascii="Arial" w:hAnsi="Arial" w:cs="Arial"/>
          <w:color w:val="000000"/>
          <w:sz w:val="24"/>
          <w:szCs w:val="24"/>
        </w:rPr>
        <w:t>Excellent written and spoken communication skills with experience of successfully influencing others, negotiating effectively and winning over audiences and ability to motivate a team.</w:t>
      </w:r>
    </w:p>
    <w:p w:rsidRPr="007C41B2" w:rsidR="001B4D47" w:rsidP="001B4D47" w:rsidRDefault="001B4D47" w14:paraId="2E350943" w14:textId="7777777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Ability and experience of engaging with senior management and stakeholders and leading the representation of your work.</w:t>
      </w:r>
    </w:p>
    <w:p w:rsidRPr="007C41B2" w:rsidR="001B4D47" w:rsidP="001B4D47" w:rsidRDefault="001B4D47" w14:paraId="43B110D4" w14:textId="7777777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Strong problem-solving abilities and analytical skills.</w:t>
      </w:r>
    </w:p>
    <w:p w:rsidRPr="007C41B2" w:rsidR="001B4D47" w:rsidP="001B4D47" w:rsidRDefault="001B4D47" w14:paraId="7ADF6569" w14:textId="7777777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Applied experience and responsibility for Infrastructure asset management and product hardware lifecycle management.</w:t>
      </w:r>
    </w:p>
    <w:p w:rsidRPr="007C41B2" w:rsidR="001B4D47" w:rsidP="001B4D47" w:rsidRDefault="001B4D47" w14:paraId="67426986" w14:textId="7777777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 xml:space="preserve">Applied experience in identifying service / product gaps and managing these continual service improvements, issues and risks to ensure stable and successful Operation of your Product/Service. </w:t>
      </w:r>
    </w:p>
    <w:p w:rsidRPr="007C41B2" w:rsidR="001B4D47" w:rsidP="001B4D47" w:rsidRDefault="001B4D47" w14:paraId="79D72799" w14:textId="77777777">
      <w:pPr>
        <w:pStyle w:val="ListParagraph"/>
        <w:numPr>
          <w:ilvl w:val="0"/>
          <w:numId w:val="11"/>
        </w:numPr>
        <w:jc w:val="both"/>
        <w:rPr>
          <w:rFonts w:ascii="Arial" w:hAnsi="Arial" w:cs="Arial"/>
          <w:color w:val="000000"/>
          <w:sz w:val="24"/>
          <w:szCs w:val="24"/>
        </w:rPr>
      </w:pPr>
      <w:r w:rsidRPr="007C41B2">
        <w:rPr>
          <w:rFonts w:ascii="Arial" w:hAnsi="Arial" w:cs="Arial"/>
          <w:color w:val="000000"/>
          <w:sz w:val="24"/>
          <w:szCs w:val="24"/>
        </w:rPr>
        <w:t>Either a strong technical background with a high level of technical knowledge and experience with workplace products and/or infrastructure services or a strong business background with an understanding of HMCTS users and the technology used.</w:t>
      </w:r>
    </w:p>
    <w:p w:rsidRPr="007C41B2" w:rsidR="001B4D47" w:rsidP="001B4D47" w:rsidRDefault="001B4D47" w14:paraId="4E170454" w14:textId="77777777">
      <w:pPr>
        <w:pStyle w:val="p1"/>
        <w:jc w:val="both"/>
        <w:rPr>
          <w:b/>
          <w:sz w:val="24"/>
          <w:szCs w:val="24"/>
        </w:rPr>
      </w:pPr>
    </w:p>
    <w:p w:rsidRPr="007C41B2" w:rsidR="00B771F0" w:rsidP="00DB255C" w:rsidRDefault="00B771F0" w14:paraId="58111CD0" w14:textId="35DC2F4F">
      <w:pPr>
        <w:pStyle w:val="p1"/>
        <w:jc w:val="both"/>
        <w:rPr>
          <w:b/>
          <w:sz w:val="24"/>
          <w:szCs w:val="24"/>
        </w:rPr>
      </w:pPr>
    </w:p>
    <w:p w:rsidRPr="007C41B2" w:rsidR="00123186" w:rsidP="00DB255C" w:rsidRDefault="00123186" w14:paraId="4292D2F8" w14:textId="77777777">
      <w:pPr>
        <w:pStyle w:val="p1"/>
        <w:jc w:val="both"/>
        <w:rPr>
          <w:b/>
          <w:sz w:val="24"/>
          <w:szCs w:val="24"/>
        </w:rPr>
      </w:pPr>
      <w:r w:rsidRPr="007C41B2">
        <w:rPr>
          <w:b/>
          <w:sz w:val="24"/>
          <w:szCs w:val="24"/>
        </w:rPr>
        <w:t>Application process:</w:t>
      </w:r>
    </w:p>
    <w:p w:rsidRPr="007C41B2" w:rsidR="00B478F3" w:rsidP="00DB255C" w:rsidRDefault="00B478F3" w14:paraId="0ACE8FF1" w14:textId="77777777">
      <w:pPr>
        <w:pStyle w:val="p1"/>
        <w:jc w:val="both"/>
        <w:rPr>
          <w:b/>
          <w:sz w:val="24"/>
          <w:szCs w:val="24"/>
        </w:rPr>
      </w:pPr>
    </w:p>
    <w:p w:rsidRPr="007C41B2" w:rsidR="00B771F0" w:rsidP="002E0CA9" w:rsidRDefault="001B4D47" w14:paraId="55ACF8F8" w14:textId="5486C6FA">
      <w:pPr>
        <w:pStyle w:val="p1"/>
        <w:jc w:val="both"/>
        <w:rPr>
          <w:sz w:val="24"/>
          <w:szCs w:val="24"/>
        </w:rPr>
      </w:pPr>
      <w:r w:rsidRPr="007C41B2">
        <w:rPr>
          <w:sz w:val="24"/>
          <w:szCs w:val="24"/>
        </w:rPr>
        <w:t>Roles will be recruited using a combination of Government Digital and Data (GDD) Profession Capability Framework and Success Profile Frameworks. Using GDD we will then determine if you will be paid an additional allowance on top of your basic salary.</w:t>
      </w:r>
    </w:p>
    <w:p w:rsidRPr="007C41B2" w:rsidR="001B4D47" w:rsidP="002E0CA9" w:rsidRDefault="001B4D47" w14:paraId="0C526AD0" w14:textId="77777777">
      <w:pPr>
        <w:pStyle w:val="p1"/>
        <w:jc w:val="both"/>
        <w:rPr>
          <w:b/>
          <w:sz w:val="24"/>
          <w:szCs w:val="24"/>
        </w:rPr>
      </w:pPr>
    </w:p>
    <w:p w:rsidRPr="007C41B2" w:rsidR="00E96F91" w:rsidP="002E0CA9" w:rsidRDefault="00E96F91" w14:paraId="07021265" w14:textId="38D7EF2F">
      <w:pPr>
        <w:pStyle w:val="ListParagraph"/>
        <w:numPr>
          <w:ilvl w:val="0"/>
          <w:numId w:val="5"/>
        </w:numPr>
        <w:ind w:left="426" w:hanging="426"/>
        <w:rPr>
          <w:rFonts w:ascii="Arial" w:hAnsi="Arial" w:cs="Arial" w:eastAsiaTheme="minorEastAsia"/>
          <w:b/>
          <w:bCs/>
          <w:kern w:val="0"/>
          <w:sz w:val="24"/>
          <w:szCs w:val="24"/>
        </w:rPr>
      </w:pPr>
      <w:r w:rsidRPr="007C41B2">
        <w:rPr>
          <w:rFonts w:ascii="Arial" w:hAnsi="Arial" w:cs="Arial" w:eastAsiaTheme="minorEastAsia"/>
          <w:b/>
          <w:bCs/>
          <w:kern w:val="0"/>
          <w:sz w:val="24"/>
          <w:szCs w:val="24"/>
        </w:rPr>
        <w:t xml:space="preserve">Experience – </w:t>
      </w:r>
      <w:r w:rsidRPr="007C41B2">
        <w:rPr>
          <w:rFonts w:ascii="Arial" w:hAnsi="Arial" w:cs="Arial" w:eastAsiaTheme="minorEastAsia"/>
          <w:kern w:val="0"/>
          <w:sz w:val="24"/>
          <w:szCs w:val="24"/>
        </w:rPr>
        <w:t>As demonstrated in your application form</w:t>
      </w:r>
      <w:r w:rsidRPr="007C41B2" w:rsidR="001B4D47">
        <w:rPr>
          <w:rFonts w:ascii="Arial" w:hAnsi="Arial" w:cs="Arial" w:eastAsiaTheme="minorEastAsia"/>
          <w:kern w:val="0"/>
          <w:sz w:val="24"/>
          <w:szCs w:val="24"/>
        </w:rPr>
        <w:t xml:space="preserve"> – CV and 500-word personal statement</w:t>
      </w:r>
      <w:r w:rsidRPr="007C41B2">
        <w:rPr>
          <w:rFonts w:ascii="Arial" w:hAnsi="Arial" w:cs="Arial" w:eastAsiaTheme="minorEastAsia"/>
          <w:kern w:val="0"/>
          <w:sz w:val="24"/>
          <w:szCs w:val="24"/>
        </w:rPr>
        <w:t>.</w:t>
      </w:r>
    </w:p>
    <w:p w:rsidRPr="007C41B2" w:rsidR="0038140F" w:rsidP="001B4D47" w:rsidRDefault="0034474C" w14:paraId="4199067D" w14:textId="2434FA99">
      <w:pPr>
        <w:pStyle w:val="p1"/>
        <w:numPr>
          <w:ilvl w:val="0"/>
          <w:numId w:val="5"/>
        </w:numPr>
        <w:ind w:left="426" w:hanging="426"/>
        <w:jc w:val="both"/>
        <w:rPr>
          <w:b/>
          <w:bCs/>
          <w:sz w:val="24"/>
          <w:szCs w:val="24"/>
        </w:rPr>
      </w:pPr>
      <w:r w:rsidRPr="007C41B2">
        <w:rPr>
          <w:b/>
          <w:bCs/>
          <w:sz w:val="24"/>
          <w:szCs w:val="24"/>
        </w:rPr>
        <w:t xml:space="preserve">Technical – </w:t>
      </w:r>
      <w:r w:rsidRPr="007C41B2">
        <w:rPr>
          <w:sz w:val="24"/>
          <w:szCs w:val="24"/>
        </w:rPr>
        <w:t xml:space="preserve">As demonstrated </w:t>
      </w:r>
      <w:r w:rsidRPr="007C41B2" w:rsidR="001B4D47">
        <w:rPr>
          <w:sz w:val="24"/>
          <w:szCs w:val="24"/>
        </w:rPr>
        <w:t>at interview, answers should be aligned with the GDD framework:</w:t>
      </w:r>
    </w:p>
    <w:p w:rsidRPr="007C41B2" w:rsidR="001B4D47" w:rsidP="001B4D47" w:rsidRDefault="001B4D47" w14:paraId="535B3DBD" w14:textId="75964F4E">
      <w:pPr>
        <w:pStyle w:val="p1"/>
        <w:numPr>
          <w:ilvl w:val="2"/>
          <w:numId w:val="5"/>
        </w:numPr>
        <w:jc w:val="both"/>
        <w:rPr>
          <w:b/>
          <w:bCs/>
          <w:sz w:val="24"/>
          <w:szCs w:val="24"/>
        </w:rPr>
      </w:pPr>
      <w:r w:rsidRPr="007C41B2">
        <w:rPr>
          <w:b/>
          <w:bCs/>
          <w:sz w:val="24"/>
          <w:szCs w:val="24"/>
        </w:rPr>
        <w:t>Capability Skill 1 – Customer Service Management</w:t>
      </w:r>
    </w:p>
    <w:p w:rsidRPr="00327546" w:rsidR="00BC2E21" w:rsidP="00327546" w:rsidRDefault="001B4D47" w14:paraId="1819C419" w14:textId="3D1C34FF">
      <w:pPr>
        <w:pStyle w:val="p1"/>
        <w:numPr>
          <w:ilvl w:val="2"/>
          <w:numId w:val="5"/>
        </w:numPr>
        <w:jc w:val="both"/>
        <w:rPr>
          <w:b/>
          <w:bCs/>
          <w:sz w:val="24"/>
          <w:szCs w:val="24"/>
        </w:rPr>
      </w:pPr>
      <w:r w:rsidRPr="007C41B2">
        <w:rPr>
          <w:b/>
          <w:bCs/>
          <w:sz w:val="24"/>
          <w:szCs w:val="24"/>
        </w:rPr>
        <w:t xml:space="preserve">Capability Skill 2 </w:t>
      </w:r>
      <w:r w:rsidRPr="007C41B2" w:rsidR="00A13081">
        <w:rPr>
          <w:b/>
          <w:bCs/>
          <w:sz w:val="24"/>
          <w:szCs w:val="24"/>
        </w:rPr>
        <w:t>–</w:t>
      </w:r>
      <w:r w:rsidRPr="007C41B2">
        <w:rPr>
          <w:b/>
          <w:bCs/>
          <w:sz w:val="24"/>
          <w:szCs w:val="24"/>
        </w:rPr>
        <w:t xml:space="preserve"> </w:t>
      </w:r>
      <w:r w:rsidRPr="007C41B2" w:rsidR="00A13081">
        <w:rPr>
          <w:b/>
          <w:bCs/>
          <w:sz w:val="24"/>
          <w:szCs w:val="24"/>
        </w:rPr>
        <w:t>IT service reporting</w:t>
      </w:r>
    </w:p>
    <w:p w:rsidRPr="007C41B2" w:rsidR="00A13081" w:rsidP="001B4D47" w:rsidRDefault="00A13081" w14:paraId="0604D25C" w14:textId="385B0D4B">
      <w:pPr>
        <w:pStyle w:val="p1"/>
        <w:numPr>
          <w:ilvl w:val="2"/>
          <w:numId w:val="5"/>
        </w:numPr>
        <w:jc w:val="both"/>
        <w:rPr>
          <w:b/>
          <w:bCs/>
          <w:sz w:val="24"/>
          <w:szCs w:val="24"/>
        </w:rPr>
      </w:pPr>
      <w:r w:rsidRPr="007C41B2">
        <w:rPr>
          <w:b/>
          <w:bCs/>
          <w:sz w:val="24"/>
          <w:szCs w:val="24"/>
        </w:rPr>
        <w:t>Capability Skill 3 – Problem Management</w:t>
      </w:r>
    </w:p>
    <w:p w:rsidRPr="007C41B2" w:rsidR="00A13081" w:rsidP="001B4D47" w:rsidRDefault="00A13081" w14:paraId="157769CE" w14:textId="496A62A1">
      <w:pPr>
        <w:pStyle w:val="p1"/>
        <w:numPr>
          <w:ilvl w:val="2"/>
          <w:numId w:val="5"/>
        </w:numPr>
        <w:jc w:val="both"/>
        <w:rPr>
          <w:b/>
          <w:bCs/>
          <w:sz w:val="24"/>
          <w:szCs w:val="24"/>
        </w:rPr>
      </w:pPr>
      <w:r w:rsidRPr="007C41B2">
        <w:rPr>
          <w:b/>
          <w:bCs/>
          <w:sz w:val="24"/>
          <w:szCs w:val="24"/>
        </w:rPr>
        <w:t>Capability Skill 4 – User focus</w:t>
      </w:r>
    </w:p>
    <w:p w:rsidRPr="007C41B2" w:rsidR="00BC2E21" w:rsidP="00BC2E21" w:rsidRDefault="00BC2E21" w14:paraId="1320FDA5" w14:textId="77777777">
      <w:pPr>
        <w:pStyle w:val="ListParagraph"/>
        <w:ind w:left="426"/>
        <w:rPr>
          <w:rFonts w:ascii="Arial" w:hAnsi="Arial" w:cs="Arial"/>
          <w:sz w:val="24"/>
          <w:szCs w:val="24"/>
        </w:rPr>
      </w:pPr>
    </w:p>
    <w:p w:rsidRPr="007C41B2" w:rsidR="00A13081" w:rsidP="00A13081" w:rsidRDefault="00B35B77" w14:paraId="1B20DCC4" w14:textId="2F84C25C">
      <w:pPr>
        <w:pStyle w:val="ListParagraph"/>
        <w:numPr>
          <w:ilvl w:val="0"/>
          <w:numId w:val="5"/>
        </w:numPr>
        <w:ind w:left="426" w:hanging="426"/>
        <w:rPr>
          <w:rFonts w:ascii="Arial" w:hAnsi="Arial" w:cs="Arial"/>
          <w:sz w:val="24"/>
          <w:szCs w:val="24"/>
        </w:rPr>
      </w:pPr>
      <w:r w:rsidRPr="007C41B2">
        <w:rPr>
          <w:rFonts w:ascii="Arial" w:hAnsi="Arial" w:cs="Arial"/>
          <w:b/>
          <w:bCs/>
          <w:color w:val="000000" w:themeColor="text1"/>
          <w:sz w:val="24"/>
          <w:szCs w:val="24"/>
        </w:rPr>
        <w:t xml:space="preserve">Behaviours – </w:t>
      </w:r>
      <w:r w:rsidRPr="007C41B2">
        <w:rPr>
          <w:rFonts w:ascii="Arial" w:hAnsi="Arial" w:cs="Arial"/>
          <w:sz w:val="24"/>
          <w:szCs w:val="24"/>
        </w:rPr>
        <w:t>You will be required to provide evidence of the following key behaviours at</w:t>
      </w:r>
      <w:r w:rsidRPr="007C41B2" w:rsidR="005A49F4">
        <w:rPr>
          <w:rFonts w:ascii="Arial" w:hAnsi="Arial" w:cs="Arial"/>
          <w:sz w:val="24"/>
          <w:szCs w:val="24"/>
        </w:rPr>
        <w:t xml:space="preserve"> SEO</w:t>
      </w:r>
      <w:r w:rsidRPr="007C41B2">
        <w:rPr>
          <w:rFonts w:ascii="Arial" w:hAnsi="Arial" w:cs="Arial"/>
          <w:sz w:val="24"/>
          <w:szCs w:val="24"/>
        </w:rPr>
        <w:t xml:space="preserve"> Level</w:t>
      </w:r>
      <w:r w:rsidRPr="007C41B2" w:rsidR="00A13081">
        <w:rPr>
          <w:rFonts w:ascii="Arial" w:hAnsi="Arial" w:cs="Arial"/>
          <w:sz w:val="24"/>
          <w:szCs w:val="24"/>
        </w:rPr>
        <w:t xml:space="preserve"> at both interview and application:</w:t>
      </w:r>
      <w:r w:rsidRPr="007C41B2">
        <w:rPr>
          <w:rFonts w:ascii="Arial" w:hAnsi="Arial" w:cs="Arial"/>
          <w:sz w:val="24"/>
          <w:szCs w:val="24"/>
        </w:rPr>
        <w:t xml:space="preserve"> </w:t>
      </w:r>
    </w:p>
    <w:p w:rsidRPr="007C41B2" w:rsidR="00A13081" w:rsidP="00A13081" w:rsidRDefault="00A13081" w14:paraId="70049C85" w14:textId="77777777">
      <w:pPr>
        <w:pStyle w:val="ListParagraph"/>
        <w:ind w:left="426"/>
        <w:rPr>
          <w:rFonts w:ascii="Arial" w:hAnsi="Arial" w:cs="Arial"/>
          <w:sz w:val="24"/>
          <w:szCs w:val="24"/>
        </w:rPr>
      </w:pPr>
    </w:p>
    <w:p w:rsidRPr="007C41B2" w:rsidR="00A13081" w:rsidP="00A13081" w:rsidRDefault="00A13081" w14:paraId="56C20D83" w14:textId="12016C86">
      <w:pPr>
        <w:pStyle w:val="ListParagraph"/>
        <w:numPr>
          <w:ilvl w:val="2"/>
          <w:numId w:val="5"/>
        </w:numPr>
        <w:rPr>
          <w:rFonts w:ascii="Arial" w:hAnsi="Arial" w:cs="Arial"/>
          <w:sz w:val="24"/>
          <w:szCs w:val="24"/>
        </w:rPr>
      </w:pPr>
      <w:r w:rsidRPr="007C41B2">
        <w:rPr>
          <w:rFonts w:ascii="Arial" w:hAnsi="Arial" w:cs="Arial"/>
          <w:sz w:val="24"/>
          <w:szCs w:val="24"/>
        </w:rPr>
        <w:t>Managing a Quality Service</w:t>
      </w:r>
    </w:p>
    <w:p w:rsidRPr="007C41B2" w:rsidR="00A13081" w:rsidP="00A13081" w:rsidRDefault="00A13081" w14:paraId="17F954DB" w14:textId="12EE7E3A">
      <w:pPr>
        <w:pStyle w:val="ListParagraph"/>
        <w:numPr>
          <w:ilvl w:val="2"/>
          <w:numId w:val="5"/>
        </w:numPr>
        <w:rPr>
          <w:rFonts w:ascii="Arial" w:hAnsi="Arial" w:cs="Arial"/>
          <w:sz w:val="24"/>
          <w:szCs w:val="24"/>
        </w:rPr>
      </w:pPr>
      <w:r w:rsidRPr="007C41B2">
        <w:rPr>
          <w:rFonts w:ascii="Arial" w:hAnsi="Arial" w:cs="Arial"/>
          <w:sz w:val="24"/>
          <w:szCs w:val="24"/>
        </w:rPr>
        <w:t>Changing and Improving</w:t>
      </w:r>
    </w:p>
    <w:p w:rsidRPr="007C41B2" w:rsidR="00A13081" w:rsidP="00A13081" w:rsidRDefault="00A13081" w14:paraId="1EE5CA2D" w14:textId="7C2BF977">
      <w:pPr>
        <w:pStyle w:val="ListParagraph"/>
        <w:numPr>
          <w:ilvl w:val="2"/>
          <w:numId w:val="5"/>
        </w:numPr>
        <w:rPr>
          <w:rFonts w:ascii="Arial" w:hAnsi="Arial" w:cs="Arial"/>
          <w:sz w:val="24"/>
          <w:szCs w:val="24"/>
        </w:rPr>
      </w:pPr>
      <w:r w:rsidRPr="007C41B2">
        <w:rPr>
          <w:rFonts w:ascii="Arial" w:hAnsi="Arial" w:cs="Arial"/>
          <w:sz w:val="24"/>
          <w:szCs w:val="24"/>
        </w:rPr>
        <w:t>Communicating and Influencing</w:t>
      </w:r>
    </w:p>
    <w:p w:rsidRPr="002E0CA9" w:rsidR="008C5301" w:rsidP="008C5301" w:rsidRDefault="008C5301" w14:paraId="0C3AC1AE" w14:textId="77777777">
      <w:pPr>
        <w:rPr>
          <w:rFonts w:ascii="Arial" w:hAnsi="Arial" w:cs="Arial"/>
          <w:sz w:val="24"/>
          <w:szCs w:val="24"/>
        </w:rPr>
      </w:pPr>
    </w:p>
    <w:p w:rsidR="008C5301" w:rsidP="008C5301" w:rsidRDefault="008C5301" w14:paraId="33B2A370" w14:textId="77777777">
      <w:pPr>
        <w:rPr>
          <w:rFonts w:ascii="Arial" w:hAnsi="Arial" w:cs="Arial"/>
          <w:sz w:val="24"/>
          <w:szCs w:val="24"/>
        </w:rPr>
      </w:pPr>
    </w:p>
    <w:p w:rsidRPr="008C5301" w:rsidR="008C5301" w:rsidP="008C5301" w:rsidRDefault="008C5301" w14:paraId="6FC3B625" w14:textId="77777777">
      <w:pPr>
        <w:rPr>
          <w:rFonts w:ascii="Arial" w:hAnsi="Arial" w:cs="Arial"/>
          <w:sz w:val="24"/>
          <w:szCs w:val="24"/>
        </w:rPr>
      </w:pPr>
    </w:p>
    <w:p w:rsidRPr="003C00E5" w:rsidR="0034474C" w:rsidP="00DB255C" w:rsidRDefault="0034474C" w14:paraId="0381A2EB" w14:textId="77777777">
      <w:pPr>
        <w:pStyle w:val="p1"/>
        <w:ind w:hanging="360"/>
        <w:jc w:val="both"/>
        <w:rPr>
          <w:rStyle w:val="s1"/>
          <w:rFonts w:ascii="Arial" w:hAnsi="Arial" w:eastAsia="Calibri"/>
        </w:rPr>
      </w:pPr>
    </w:p>
    <w:sectPr w:rsidRPr="003C00E5" w:rsidR="0034474C" w:rsidSect="002E0CA9">
      <w:footerReference w:type="even" r:id="rId13"/>
      <w:footerReference w:type="default" r:id="rId14"/>
      <w:pgSz w:w="11900" w:h="16840" w:orient="portrait"/>
      <w:pgMar w:top="284" w:right="985"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014D0" w:rsidP="00F33611" w:rsidRDefault="005014D0" w14:paraId="52FFFCE1" w14:textId="77777777">
      <w:pPr>
        <w:spacing w:after="0" w:line="240" w:lineRule="auto"/>
      </w:pPr>
      <w:r>
        <w:separator/>
      </w:r>
    </w:p>
  </w:endnote>
  <w:endnote w:type="continuationSeparator" w:id="0">
    <w:p w:rsidR="005014D0" w:rsidP="00F33611" w:rsidRDefault="005014D0" w14:paraId="0F661668" w14:textId="77777777">
      <w:pPr>
        <w:spacing w:after="0" w:line="240" w:lineRule="auto"/>
      </w:pPr>
      <w:r>
        <w:continuationSeparator/>
      </w:r>
    </w:p>
  </w:endnote>
  <w:endnote w:type="continuationNotice" w:id="1">
    <w:p w:rsidR="005014D0" w:rsidRDefault="005014D0" w14:paraId="09FC9998"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T Std 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611" w:rsidP="002B5AA9" w:rsidRDefault="00F33611" w14:paraId="225ECF38" w14:textId="77777777">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33611" w:rsidRDefault="00F33611" w14:paraId="2A4068A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33611" w:rsidP="002B5AA9" w:rsidRDefault="00F33611" w14:paraId="57B2F63D" w14:textId="10B99573">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2308">
      <w:rPr>
        <w:rStyle w:val="PageNumber"/>
        <w:noProof/>
      </w:rPr>
      <w:t>1</w:t>
    </w:r>
    <w:r>
      <w:rPr>
        <w:rStyle w:val="PageNumber"/>
      </w:rPr>
      <w:fldChar w:fldCharType="end"/>
    </w:r>
  </w:p>
  <w:p w:rsidR="00F33611" w:rsidRDefault="00F33611" w14:paraId="079D726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014D0" w:rsidP="00F33611" w:rsidRDefault="005014D0" w14:paraId="2E9AFA8A" w14:textId="77777777">
      <w:pPr>
        <w:spacing w:after="0" w:line="240" w:lineRule="auto"/>
      </w:pPr>
      <w:r>
        <w:separator/>
      </w:r>
    </w:p>
  </w:footnote>
  <w:footnote w:type="continuationSeparator" w:id="0">
    <w:p w:rsidR="005014D0" w:rsidP="00F33611" w:rsidRDefault="005014D0" w14:paraId="77CD2115" w14:textId="77777777">
      <w:pPr>
        <w:spacing w:after="0" w:line="240" w:lineRule="auto"/>
      </w:pPr>
      <w:r>
        <w:continuationSeparator/>
      </w:r>
    </w:p>
  </w:footnote>
  <w:footnote w:type="continuationNotice" w:id="1">
    <w:p w:rsidR="005014D0" w:rsidRDefault="005014D0" w14:paraId="777265D9"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EA46FA"/>
    <w:multiLevelType w:val="hybridMultilevel"/>
    <w:tmpl w:val="2B605BB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2E9231B"/>
    <w:multiLevelType w:val="hybridMultilevel"/>
    <w:tmpl w:val="D9B82B4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262D4372"/>
    <w:multiLevelType w:val="hybridMultilevel"/>
    <w:tmpl w:val="FC24AD58"/>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9277B79"/>
    <w:multiLevelType w:val="hybridMultilevel"/>
    <w:tmpl w:val="6CC09A5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3EED4C55"/>
    <w:multiLevelType w:val="multilevel"/>
    <w:tmpl w:val="346C87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9952303"/>
    <w:multiLevelType w:val="hybridMultilevel"/>
    <w:tmpl w:val="37A04F56"/>
    <w:lvl w:ilvl="0" w:tplc="C2027B08">
      <w:start w:val="1"/>
      <w:numFmt w:val="bullet"/>
      <w:lvlText w:val=""/>
      <w:lvlJc w:val="left"/>
      <w:pPr>
        <w:tabs>
          <w:tab w:val="num" w:pos="284"/>
        </w:tabs>
        <w:ind w:left="284" w:hanging="284"/>
      </w:pPr>
      <w:rPr>
        <w:rFonts w:hint="default" w:ascii="Symbol" w:hAnsi="Symbol"/>
        <w:color w:val="auto"/>
        <w:sz w:val="24"/>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50354717"/>
    <w:multiLevelType w:val="hybridMultilevel"/>
    <w:tmpl w:val="67047A6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5C847FD0"/>
    <w:multiLevelType w:val="hybridMultilevel"/>
    <w:tmpl w:val="8F04FCEA"/>
    <w:lvl w:ilvl="0" w:tplc="08090001">
      <w:start w:val="1"/>
      <w:numFmt w:val="bullet"/>
      <w:lvlText w:val=""/>
      <w:lvlJc w:val="left"/>
      <w:pPr>
        <w:tabs>
          <w:tab w:val="num" w:pos="360"/>
        </w:tabs>
        <w:ind w:left="360" w:hanging="360"/>
      </w:pPr>
      <w:rPr>
        <w:rFonts w:hint="default" w:ascii="Symbol" w:hAnsi="Symbol"/>
      </w:rPr>
    </w:lvl>
    <w:lvl w:ilvl="1" w:tplc="08090003">
      <w:start w:val="1"/>
      <w:numFmt w:val="bullet"/>
      <w:lvlText w:val="o"/>
      <w:lvlJc w:val="left"/>
      <w:pPr>
        <w:tabs>
          <w:tab w:val="num" w:pos="1080"/>
        </w:tabs>
        <w:ind w:left="1080" w:hanging="360"/>
      </w:pPr>
      <w:rPr>
        <w:rFonts w:hint="default" w:ascii="Courier New" w:hAnsi="Courier New" w:cs="Courier New"/>
      </w:rPr>
    </w:lvl>
    <w:lvl w:ilvl="2" w:tplc="08090005">
      <w:start w:val="1"/>
      <w:numFmt w:val="bullet"/>
      <w:lvlText w:val=""/>
      <w:lvlJc w:val="left"/>
      <w:pPr>
        <w:tabs>
          <w:tab w:val="num" w:pos="1800"/>
        </w:tabs>
        <w:ind w:left="1800" w:hanging="360"/>
      </w:pPr>
      <w:rPr>
        <w:rFonts w:hint="default" w:ascii="Wingdings" w:hAnsi="Wingdings"/>
      </w:rPr>
    </w:lvl>
    <w:lvl w:ilvl="3" w:tplc="08090001">
      <w:start w:val="1"/>
      <w:numFmt w:val="bullet"/>
      <w:lvlText w:val=""/>
      <w:lvlJc w:val="left"/>
      <w:pPr>
        <w:tabs>
          <w:tab w:val="num" w:pos="2520"/>
        </w:tabs>
        <w:ind w:left="2520" w:hanging="360"/>
      </w:pPr>
      <w:rPr>
        <w:rFonts w:hint="default" w:ascii="Symbol" w:hAnsi="Symbol"/>
      </w:rPr>
    </w:lvl>
    <w:lvl w:ilvl="4" w:tplc="08090003">
      <w:start w:val="1"/>
      <w:numFmt w:val="bullet"/>
      <w:lvlText w:val="o"/>
      <w:lvlJc w:val="left"/>
      <w:pPr>
        <w:tabs>
          <w:tab w:val="num" w:pos="3240"/>
        </w:tabs>
        <w:ind w:left="3240" w:hanging="360"/>
      </w:pPr>
      <w:rPr>
        <w:rFonts w:hint="default" w:ascii="Courier New" w:hAnsi="Courier New" w:cs="Courier New"/>
      </w:rPr>
    </w:lvl>
    <w:lvl w:ilvl="5" w:tplc="08090005">
      <w:start w:val="1"/>
      <w:numFmt w:val="bullet"/>
      <w:lvlText w:val=""/>
      <w:lvlJc w:val="left"/>
      <w:pPr>
        <w:tabs>
          <w:tab w:val="num" w:pos="3960"/>
        </w:tabs>
        <w:ind w:left="3960" w:hanging="360"/>
      </w:pPr>
      <w:rPr>
        <w:rFonts w:hint="default" w:ascii="Wingdings" w:hAnsi="Wingdings"/>
      </w:rPr>
    </w:lvl>
    <w:lvl w:ilvl="6" w:tplc="08090001">
      <w:start w:val="1"/>
      <w:numFmt w:val="bullet"/>
      <w:lvlText w:val=""/>
      <w:lvlJc w:val="left"/>
      <w:pPr>
        <w:tabs>
          <w:tab w:val="num" w:pos="4680"/>
        </w:tabs>
        <w:ind w:left="4680" w:hanging="360"/>
      </w:pPr>
      <w:rPr>
        <w:rFonts w:hint="default" w:ascii="Symbol" w:hAnsi="Symbol"/>
      </w:rPr>
    </w:lvl>
    <w:lvl w:ilvl="7" w:tplc="08090003">
      <w:start w:val="1"/>
      <w:numFmt w:val="bullet"/>
      <w:lvlText w:val="o"/>
      <w:lvlJc w:val="left"/>
      <w:pPr>
        <w:tabs>
          <w:tab w:val="num" w:pos="5400"/>
        </w:tabs>
        <w:ind w:left="5400" w:hanging="360"/>
      </w:pPr>
      <w:rPr>
        <w:rFonts w:hint="default" w:ascii="Courier New" w:hAnsi="Courier New" w:cs="Courier New"/>
      </w:rPr>
    </w:lvl>
    <w:lvl w:ilvl="8" w:tplc="08090005">
      <w:start w:val="1"/>
      <w:numFmt w:val="bullet"/>
      <w:lvlText w:val=""/>
      <w:lvlJc w:val="left"/>
      <w:pPr>
        <w:tabs>
          <w:tab w:val="num" w:pos="6120"/>
        </w:tabs>
        <w:ind w:left="6120" w:hanging="360"/>
      </w:pPr>
      <w:rPr>
        <w:rFonts w:hint="default" w:ascii="Wingdings" w:hAnsi="Wingdings"/>
      </w:rPr>
    </w:lvl>
  </w:abstractNum>
  <w:abstractNum w:abstractNumId="9" w15:restartNumberingAfterBreak="0">
    <w:nsid w:val="5F3953D2"/>
    <w:multiLevelType w:val="hybridMultilevel"/>
    <w:tmpl w:val="DD383138"/>
    <w:lvl w:ilvl="0" w:tplc="C2027B08">
      <w:start w:val="1"/>
      <w:numFmt w:val="bullet"/>
      <w:pStyle w:val="bulletlevel1"/>
      <w:lvlText w:val=""/>
      <w:lvlJc w:val="left"/>
      <w:pPr>
        <w:tabs>
          <w:tab w:val="num" w:pos="284"/>
        </w:tabs>
        <w:ind w:left="284" w:hanging="284"/>
      </w:pPr>
      <w:rPr>
        <w:rFonts w:hint="default" w:ascii="Symbol" w:hAnsi="Symbol"/>
        <w:color w:val="auto"/>
        <w:sz w:val="24"/>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753077A7"/>
    <w:multiLevelType w:val="hybridMultilevel"/>
    <w:tmpl w:val="0CB82C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374188979">
    <w:abstractNumId w:val="9"/>
  </w:num>
  <w:num w:numId="2" w16cid:durableId="1406032674">
    <w:abstractNumId w:val="6"/>
  </w:num>
  <w:num w:numId="3" w16cid:durableId="999773965">
    <w:abstractNumId w:val="0"/>
    <w:lvlOverride w:ilvl="0">
      <w:lvl w:ilvl="0">
        <w:start w:val="1"/>
        <w:numFmt w:val="bullet"/>
        <w:lvlText w:val=""/>
        <w:legacy w:legacy="1" w:legacySpace="0" w:legacyIndent="360"/>
        <w:lvlJc w:val="left"/>
        <w:pPr>
          <w:ind w:left="360" w:hanging="360"/>
        </w:pPr>
        <w:rPr>
          <w:rFonts w:hint="default" w:ascii="Symbol" w:hAnsi="Symbol"/>
        </w:rPr>
      </w:lvl>
    </w:lvlOverride>
  </w:num>
  <w:num w:numId="4" w16cid:durableId="1791364433">
    <w:abstractNumId w:val="4"/>
  </w:num>
  <w:num w:numId="5" w16cid:durableId="1595937190">
    <w:abstractNumId w:val="3"/>
  </w:num>
  <w:num w:numId="6" w16cid:durableId="55589932">
    <w:abstractNumId w:val="5"/>
  </w:num>
  <w:num w:numId="7" w16cid:durableId="2045061596">
    <w:abstractNumId w:val="8"/>
  </w:num>
  <w:num w:numId="8" w16cid:durableId="818614867">
    <w:abstractNumId w:val="2"/>
  </w:num>
  <w:num w:numId="9" w16cid:durableId="836727357">
    <w:abstractNumId w:val="1"/>
  </w:num>
  <w:num w:numId="10" w16cid:durableId="1026634217">
    <w:abstractNumId w:val="7"/>
  </w:num>
  <w:num w:numId="11" w16cid:durableId="1892494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48AF"/>
    <w:rsid w:val="00015C6D"/>
    <w:rsid w:val="00024822"/>
    <w:rsid w:val="000275EC"/>
    <w:rsid w:val="000424A7"/>
    <w:rsid w:val="0005455E"/>
    <w:rsid w:val="00060271"/>
    <w:rsid w:val="00070E07"/>
    <w:rsid w:val="00073D35"/>
    <w:rsid w:val="00075E51"/>
    <w:rsid w:val="00090666"/>
    <w:rsid w:val="00096E66"/>
    <w:rsid w:val="000B2E1A"/>
    <w:rsid w:val="000C7FB3"/>
    <w:rsid w:val="000D7AA3"/>
    <w:rsid w:val="000E3B2E"/>
    <w:rsid w:val="000E6CFE"/>
    <w:rsid w:val="001113CD"/>
    <w:rsid w:val="00117D10"/>
    <w:rsid w:val="001212AC"/>
    <w:rsid w:val="00123186"/>
    <w:rsid w:val="00124DC1"/>
    <w:rsid w:val="00124E86"/>
    <w:rsid w:val="0014390A"/>
    <w:rsid w:val="001522F5"/>
    <w:rsid w:val="00163ED3"/>
    <w:rsid w:val="00167719"/>
    <w:rsid w:val="0017791C"/>
    <w:rsid w:val="00185EEB"/>
    <w:rsid w:val="001A5778"/>
    <w:rsid w:val="001B4D47"/>
    <w:rsid w:val="001C2B68"/>
    <w:rsid w:val="001D0FFC"/>
    <w:rsid w:val="002471FF"/>
    <w:rsid w:val="00250A0D"/>
    <w:rsid w:val="00276D08"/>
    <w:rsid w:val="0028108E"/>
    <w:rsid w:val="00282630"/>
    <w:rsid w:val="002B57C0"/>
    <w:rsid w:val="002B6A20"/>
    <w:rsid w:val="002D7AE1"/>
    <w:rsid w:val="002E0CA9"/>
    <w:rsid w:val="002F3408"/>
    <w:rsid w:val="002F3F18"/>
    <w:rsid w:val="003075E6"/>
    <w:rsid w:val="00307CC2"/>
    <w:rsid w:val="00327546"/>
    <w:rsid w:val="0033153A"/>
    <w:rsid w:val="00342D0C"/>
    <w:rsid w:val="0034474C"/>
    <w:rsid w:val="00356980"/>
    <w:rsid w:val="00371CEC"/>
    <w:rsid w:val="003801BF"/>
    <w:rsid w:val="0038140F"/>
    <w:rsid w:val="0038510C"/>
    <w:rsid w:val="00392415"/>
    <w:rsid w:val="003C00E5"/>
    <w:rsid w:val="003C21B6"/>
    <w:rsid w:val="003E114C"/>
    <w:rsid w:val="003F0F0C"/>
    <w:rsid w:val="003F7EE7"/>
    <w:rsid w:val="0040575C"/>
    <w:rsid w:val="00414AED"/>
    <w:rsid w:val="00426D60"/>
    <w:rsid w:val="0042723E"/>
    <w:rsid w:val="00437FC1"/>
    <w:rsid w:val="00450C9D"/>
    <w:rsid w:val="00493305"/>
    <w:rsid w:val="0050134C"/>
    <w:rsid w:val="005014D0"/>
    <w:rsid w:val="005351F4"/>
    <w:rsid w:val="00557C94"/>
    <w:rsid w:val="00572445"/>
    <w:rsid w:val="0057331F"/>
    <w:rsid w:val="00576B49"/>
    <w:rsid w:val="005A49F4"/>
    <w:rsid w:val="005B344B"/>
    <w:rsid w:val="005C40E7"/>
    <w:rsid w:val="005F574F"/>
    <w:rsid w:val="00643FE4"/>
    <w:rsid w:val="0064698B"/>
    <w:rsid w:val="0066486C"/>
    <w:rsid w:val="0067008C"/>
    <w:rsid w:val="00681C30"/>
    <w:rsid w:val="006A2166"/>
    <w:rsid w:val="006B53F3"/>
    <w:rsid w:val="006E425D"/>
    <w:rsid w:val="006F2A20"/>
    <w:rsid w:val="006F62F1"/>
    <w:rsid w:val="00712F68"/>
    <w:rsid w:val="0076096D"/>
    <w:rsid w:val="007651A1"/>
    <w:rsid w:val="00781304"/>
    <w:rsid w:val="007938FF"/>
    <w:rsid w:val="00794CC7"/>
    <w:rsid w:val="007A76CC"/>
    <w:rsid w:val="007C41B2"/>
    <w:rsid w:val="00807825"/>
    <w:rsid w:val="008128C1"/>
    <w:rsid w:val="008148AF"/>
    <w:rsid w:val="00845E8E"/>
    <w:rsid w:val="00847406"/>
    <w:rsid w:val="00877A6F"/>
    <w:rsid w:val="00880D78"/>
    <w:rsid w:val="00893AAA"/>
    <w:rsid w:val="00896213"/>
    <w:rsid w:val="008973AB"/>
    <w:rsid w:val="008C5301"/>
    <w:rsid w:val="008F337B"/>
    <w:rsid w:val="00904E72"/>
    <w:rsid w:val="00910DF9"/>
    <w:rsid w:val="00923AB3"/>
    <w:rsid w:val="00950154"/>
    <w:rsid w:val="00951257"/>
    <w:rsid w:val="00971BCE"/>
    <w:rsid w:val="0099412C"/>
    <w:rsid w:val="009A5076"/>
    <w:rsid w:val="009E00F1"/>
    <w:rsid w:val="009F1EDB"/>
    <w:rsid w:val="00A0122B"/>
    <w:rsid w:val="00A13081"/>
    <w:rsid w:val="00A725F3"/>
    <w:rsid w:val="00A756EB"/>
    <w:rsid w:val="00A77DA1"/>
    <w:rsid w:val="00A82FB6"/>
    <w:rsid w:val="00A8716E"/>
    <w:rsid w:val="00AC334D"/>
    <w:rsid w:val="00AC4343"/>
    <w:rsid w:val="00AD35E2"/>
    <w:rsid w:val="00AE27C8"/>
    <w:rsid w:val="00AF4411"/>
    <w:rsid w:val="00B13E8F"/>
    <w:rsid w:val="00B14C83"/>
    <w:rsid w:val="00B2015F"/>
    <w:rsid w:val="00B22DDE"/>
    <w:rsid w:val="00B27421"/>
    <w:rsid w:val="00B35B77"/>
    <w:rsid w:val="00B478F3"/>
    <w:rsid w:val="00B771F0"/>
    <w:rsid w:val="00BB3C9E"/>
    <w:rsid w:val="00BC2E21"/>
    <w:rsid w:val="00BD085B"/>
    <w:rsid w:val="00BD6647"/>
    <w:rsid w:val="00BE1993"/>
    <w:rsid w:val="00BE52A0"/>
    <w:rsid w:val="00C106C5"/>
    <w:rsid w:val="00C14803"/>
    <w:rsid w:val="00C15125"/>
    <w:rsid w:val="00C54F3B"/>
    <w:rsid w:val="00C56A60"/>
    <w:rsid w:val="00C90F59"/>
    <w:rsid w:val="00CE153C"/>
    <w:rsid w:val="00CE6041"/>
    <w:rsid w:val="00D63FD8"/>
    <w:rsid w:val="00D73EB5"/>
    <w:rsid w:val="00D95B04"/>
    <w:rsid w:val="00DB255C"/>
    <w:rsid w:val="00DB2C9E"/>
    <w:rsid w:val="00DC774F"/>
    <w:rsid w:val="00DD6D8A"/>
    <w:rsid w:val="00DF1D14"/>
    <w:rsid w:val="00DF7910"/>
    <w:rsid w:val="00E02AC8"/>
    <w:rsid w:val="00E0488F"/>
    <w:rsid w:val="00E07E92"/>
    <w:rsid w:val="00E2454A"/>
    <w:rsid w:val="00E42C3F"/>
    <w:rsid w:val="00E46FCC"/>
    <w:rsid w:val="00E60209"/>
    <w:rsid w:val="00E61A16"/>
    <w:rsid w:val="00E849DD"/>
    <w:rsid w:val="00E92F0B"/>
    <w:rsid w:val="00E96F91"/>
    <w:rsid w:val="00EA04BF"/>
    <w:rsid w:val="00EC364E"/>
    <w:rsid w:val="00EF53A3"/>
    <w:rsid w:val="00EF72B5"/>
    <w:rsid w:val="00F33611"/>
    <w:rsid w:val="00F74837"/>
    <w:rsid w:val="00F90ECF"/>
    <w:rsid w:val="00FA17B1"/>
    <w:rsid w:val="00FB2308"/>
    <w:rsid w:val="00FB41BE"/>
    <w:rsid w:val="00FB5C3D"/>
    <w:rsid w:val="00FC0783"/>
    <w:rsid w:val="02D7D384"/>
    <w:rsid w:val="03606CFA"/>
    <w:rsid w:val="03C6C691"/>
    <w:rsid w:val="040E3FD2"/>
    <w:rsid w:val="0750C869"/>
    <w:rsid w:val="07EC9D05"/>
    <w:rsid w:val="082FAB7B"/>
    <w:rsid w:val="0BCC63B8"/>
    <w:rsid w:val="0DE41790"/>
    <w:rsid w:val="0E93483B"/>
    <w:rsid w:val="0FD960C8"/>
    <w:rsid w:val="108D8B63"/>
    <w:rsid w:val="10BC71EC"/>
    <w:rsid w:val="10E48D53"/>
    <w:rsid w:val="11753129"/>
    <w:rsid w:val="16FDD29E"/>
    <w:rsid w:val="193D6BF7"/>
    <w:rsid w:val="198BB991"/>
    <w:rsid w:val="1AD74930"/>
    <w:rsid w:val="1F8D1523"/>
    <w:rsid w:val="1F9DF941"/>
    <w:rsid w:val="1FB19DCF"/>
    <w:rsid w:val="1FF01CFE"/>
    <w:rsid w:val="229D511F"/>
    <w:rsid w:val="25A24224"/>
    <w:rsid w:val="25BCA036"/>
    <w:rsid w:val="2DF68E60"/>
    <w:rsid w:val="2DF6E70F"/>
    <w:rsid w:val="30C5468A"/>
    <w:rsid w:val="3106190F"/>
    <w:rsid w:val="31EEAA82"/>
    <w:rsid w:val="3513ECA2"/>
    <w:rsid w:val="355EE89C"/>
    <w:rsid w:val="3B81411F"/>
    <w:rsid w:val="3E8457AA"/>
    <w:rsid w:val="3F80B767"/>
    <w:rsid w:val="401BEF12"/>
    <w:rsid w:val="43CD426C"/>
    <w:rsid w:val="44CF5C28"/>
    <w:rsid w:val="4C5D8E19"/>
    <w:rsid w:val="4D10F121"/>
    <w:rsid w:val="4DCC01DA"/>
    <w:rsid w:val="4E31D64C"/>
    <w:rsid w:val="4EA4D70A"/>
    <w:rsid w:val="4F235EFA"/>
    <w:rsid w:val="4F6B55CC"/>
    <w:rsid w:val="51B0B3EB"/>
    <w:rsid w:val="5425371B"/>
    <w:rsid w:val="54C597F0"/>
    <w:rsid w:val="56F1C5FF"/>
    <w:rsid w:val="583EE96C"/>
    <w:rsid w:val="5C2A54E2"/>
    <w:rsid w:val="614852B9"/>
    <w:rsid w:val="6372EB42"/>
    <w:rsid w:val="688ADC10"/>
    <w:rsid w:val="6A399458"/>
    <w:rsid w:val="6C2D3A71"/>
    <w:rsid w:val="6E8ABC70"/>
    <w:rsid w:val="6F64DB33"/>
    <w:rsid w:val="7175D147"/>
    <w:rsid w:val="7CB39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F61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148AF"/>
    <w:pPr>
      <w:spacing w:after="160" w:line="259" w:lineRule="auto"/>
    </w:pPr>
    <w:rPr>
      <w:rFonts w:ascii="Calibri" w:hAnsi="Calibri" w:eastAsia="Calibri" w:cs="Times New Roman"/>
      <w:sz w:val="22"/>
      <w:szCs w:val="22"/>
    </w:rPr>
  </w:style>
  <w:style w:type="paragraph" w:styleId="Heading1">
    <w:name w:val="heading 1"/>
    <w:basedOn w:val="Normal"/>
    <w:next w:val="Normal"/>
    <w:link w:val="Heading1Char"/>
    <w:uiPriority w:val="9"/>
    <w:qFormat/>
    <w:rsid w:val="00FB5C3D"/>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rsid w:val="008148AF"/>
    <w:pPr>
      <w:pBdr>
        <w:top w:val="none" w:color="FFFFFF" w:sz="96" w:space="31" w:shadow="1" w:frame="1"/>
        <w:left w:val="none" w:color="FFFFFF" w:sz="96" w:space="31" w:shadow="1" w:frame="1"/>
        <w:bottom w:val="none" w:color="FFFFFF" w:sz="96" w:space="31" w:shadow="1" w:frame="1"/>
        <w:right w:val="none" w:color="FFFFFF" w:sz="96" w:space="31" w:shadow="1" w:frame="1"/>
        <w:bar w:val="none" w:color="000000" w:sz="0"/>
      </w:pBdr>
      <w:spacing w:after="0" w:line="240" w:lineRule="auto"/>
      <w:jc w:val="both"/>
    </w:pPr>
    <w:rPr>
      <w:rFonts w:ascii="Arial" w:hAnsi="Arial" w:eastAsia="Times New Roman" w:cs="Arial"/>
      <w:color w:val="000000"/>
      <w:u w:color="000000"/>
      <w:lang w:val="en-US" w:eastAsia="en-GB"/>
    </w:rPr>
  </w:style>
  <w:style w:type="character" w:styleId="BodyTextChar" w:customStyle="1">
    <w:name w:val="Body Text Char"/>
    <w:basedOn w:val="DefaultParagraphFont"/>
    <w:link w:val="BodyText"/>
    <w:rsid w:val="008148AF"/>
    <w:rPr>
      <w:rFonts w:ascii="Arial" w:hAnsi="Arial" w:eastAsia="Times New Roman" w:cs="Arial"/>
      <w:color w:val="000000"/>
      <w:sz w:val="22"/>
      <w:szCs w:val="22"/>
      <w:u w:color="000000"/>
      <w:lang w:val="en-US" w:eastAsia="en-GB"/>
    </w:rPr>
  </w:style>
  <w:style w:type="paragraph" w:styleId="DocumentMap">
    <w:name w:val="Document Map"/>
    <w:basedOn w:val="Normal"/>
    <w:link w:val="DocumentMapChar"/>
    <w:uiPriority w:val="99"/>
    <w:semiHidden/>
    <w:unhideWhenUsed/>
    <w:rsid w:val="008148AF"/>
    <w:pPr>
      <w:spacing w:after="0" w:line="240" w:lineRule="auto"/>
    </w:pPr>
    <w:rPr>
      <w:rFonts w:ascii="Times New Roman" w:hAnsi="Times New Roman"/>
      <w:sz w:val="24"/>
      <w:szCs w:val="24"/>
    </w:rPr>
  </w:style>
  <w:style w:type="character" w:styleId="DocumentMapChar" w:customStyle="1">
    <w:name w:val="Document Map Char"/>
    <w:basedOn w:val="DefaultParagraphFont"/>
    <w:link w:val="DocumentMap"/>
    <w:uiPriority w:val="99"/>
    <w:semiHidden/>
    <w:rsid w:val="008148AF"/>
    <w:rPr>
      <w:rFonts w:ascii="Times New Roman" w:hAnsi="Times New Roman" w:eastAsia="Calibri" w:cs="Times New Roman"/>
    </w:rPr>
  </w:style>
  <w:style w:type="paragraph" w:styleId="p1" w:customStyle="1">
    <w:name w:val="p1"/>
    <w:basedOn w:val="Normal"/>
    <w:rsid w:val="003F0F0C"/>
    <w:pPr>
      <w:spacing w:after="0" w:line="240" w:lineRule="auto"/>
    </w:pPr>
    <w:rPr>
      <w:rFonts w:ascii="Arial" w:hAnsi="Arial" w:cs="Arial" w:eastAsiaTheme="minorHAnsi"/>
      <w:sz w:val="17"/>
      <w:szCs w:val="17"/>
      <w:lang w:eastAsia="en-GB"/>
    </w:rPr>
  </w:style>
  <w:style w:type="character" w:styleId="s1" w:customStyle="1">
    <w:name w:val="s1"/>
    <w:basedOn w:val="DefaultParagraphFont"/>
    <w:rsid w:val="003F0F0C"/>
    <w:rPr>
      <w:rFonts w:hint="default" w:ascii="Calibri" w:hAnsi="Calibri"/>
      <w:sz w:val="17"/>
      <w:szCs w:val="17"/>
    </w:rPr>
  </w:style>
  <w:style w:type="character" w:styleId="s2" w:customStyle="1">
    <w:name w:val="s2"/>
    <w:basedOn w:val="DefaultParagraphFont"/>
    <w:rsid w:val="003F0F0C"/>
    <w:rPr>
      <w:rFonts w:hint="default" w:ascii="Times New Roman" w:hAnsi="Times New Roman" w:cs="Times New Roman"/>
      <w:sz w:val="9"/>
      <w:szCs w:val="9"/>
    </w:rPr>
  </w:style>
  <w:style w:type="character" w:styleId="s3" w:customStyle="1">
    <w:name w:val="s3"/>
    <w:basedOn w:val="DefaultParagraphFont"/>
    <w:rsid w:val="003F0F0C"/>
  </w:style>
  <w:style w:type="paragraph" w:styleId="CommentText">
    <w:name w:val="annotation text"/>
    <w:basedOn w:val="Normal"/>
    <w:link w:val="CommentTextChar"/>
    <w:semiHidden/>
    <w:rsid w:val="00781304"/>
    <w:pPr>
      <w:spacing w:after="0" w:line="240" w:lineRule="auto"/>
    </w:pPr>
    <w:rPr>
      <w:rFonts w:ascii="Arial" w:hAnsi="Arial" w:eastAsia="Times New Roman"/>
      <w:szCs w:val="20"/>
    </w:rPr>
  </w:style>
  <w:style w:type="character" w:styleId="CommentTextChar" w:customStyle="1">
    <w:name w:val="Comment Text Char"/>
    <w:basedOn w:val="DefaultParagraphFont"/>
    <w:link w:val="CommentText"/>
    <w:semiHidden/>
    <w:rsid w:val="00781304"/>
    <w:rPr>
      <w:rFonts w:ascii="Arial" w:hAnsi="Arial" w:eastAsia="Times New Roman" w:cs="Times New Roman"/>
      <w:sz w:val="22"/>
      <w:szCs w:val="20"/>
    </w:rPr>
  </w:style>
  <w:style w:type="character" w:styleId="Strong">
    <w:name w:val="Strong"/>
    <w:uiPriority w:val="22"/>
    <w:qFormat/>
    <w:rsid w:val="00781304"/>
    <w:rPr>
      <w:b/>
      <w:bCs/>
    </w:rPr>
  </w:style>
  <w:style w:type="character" w:styleId="CommentReference">
    <w:name w:val="annotation reference"/>
    <w:semiHidden/>
    <w:rsid w:val="00781304"/>
    <w:rPr>
      <w:sz w:val="16"/>
      <w:szCs w:val="16"/>
    </w:rPr>
  </w:style>
  <w:style w:type="paragraph" w:styleId="Standard" w:customStyle="1">
    <w:name w:val="Standard"/>
    <w:rsid w:val="00781304"/>
    <w:pPr>
      <w:suppressAutoHyphens/>
      <w:overflowPunct w:val="0"/>
      <w:autoSpaceDE w:val="0"/>
      <w:autoSpaceDN w:val="0"/>
      <w:textAlignment w:val="baseline"/>
    </w:pPr>
    <w:rPr>
      <w:rFonts w:ascii="Times New Roman" w:hAnsi="Times New Roman" w:eastAsia="Times New Roman" w:cs="Times New Roman"/>
      <w:color w:val="000000"/>
      <w:kern w:val="3"/>
      <w:sz w:val="20"/>
      <w:szCs w:val="20"/>
      <w:lang w:eastAsia="en-GB"/>
    </w:rPr>
  </w:style>
  <w:style w:type="paragraph" w:styleId="ListParagraph">
    <w:name w:val="List Paragraph"/>
    <w:basedOn w:val="Normal"/>
    <w:qFormat/>
    <w:rsid w:val="00781304"/>
    <w:pPr>
      <w:suppressAutoHyphens/>
      <w:overflowPunct w:val="0"/>
      <w:autoSpaceDE w:val="0"/>
      <w:autoSpaceDN w:val="0"/>
      <w:spacing w:after="0" w:line="240" w:lineRule="auto"/>
      <w:ind w:left="720"/>
      <w:contextualSpacing/>
      <w:textAlignment w:val="baseline"/>
    </w:pPr>
    <w:rPr>
      <w:rFonts w:ascii="Times New Roman" w:hAnsi="Times New Roman" w:eastAsia="Times New Roman"/>
      <w:kern w:val="3"/>
      <w:sz w:val="20"/>
      <w:szCs w:val="20"/>
      <w:lang w:eastAsia="en-GB"/>
    </w:rPr>
  </w:style>
  <w:style w:type="paragraph" w:styleId="BalloonText">
    <w:name w:val="Balloon Text"/>
    <w:basedOn w:val="Normal"/>
    <w:link w:val="BalloonTextChar"/>
    <w:uiPriority w:val="99"/>
    <w:semiHidden/>
    <w:unhideWhenUsed/>
    <w:rsid w:val="00781304"/>
    <w:pPr>
      <w:spacing w:after="0" w:line="240" w:lineRule="auto"/>
    </w:pPr>
    <w:rPr>
      <w:rFonts w:ascii="Times New Roman" w:hAnsi="Times New Roman"/>
      <w:sz w:val="18"/>
      <w:szCs w:val="18"/>
    </w:rPr>
  </w:style>
  <w:style w:type="character" w:styleId="BalloonTextChar" w:customStyle="1">
    <w:name w:val="Balloon Text Char"/>
    <w:basedOn w:val="DefaultParagraphFont"/>
    <w:link w:val="BalloonText"/>
    <w:uiPriority w:val="99"/>
    <w:semiHidden/>
    <w:rsid w:val="00781304"/>
    <w:rPr>
      <w:rFonts w:ascii="Times New Roman" w:hAnsi="Times New Roman" w:eastAsia="Calibri" w:cs="Times New Roman"/>
      <w:sz w:val="18"/>
      <w:szCs w:val="18"/>
    </w:rPr>
  </w:style>
  <w:style w:type="paragraph" w:styleId="CommentSubject">
    <w:name w:val="annotation subject"/>
    <w:basedOn w:val="CommentText"/>
    <w:next w:val="CommentText"/>
    <w:link w:val="CommentSubjectChar"/>
    <w:uiPriority w:val="99"/>
    <w:semiHidden/>
    <w:unhideWhenUsed/>
    <w:rsid w:val="00781304"/>
    <w:pPr>
      <w:spacing w:after="160"/>
    </w:pPr>
    <w:rPr>
      <w:rFonts w:ascii="Calibri" w:hAnsi="Calibri" w:eastAsia="Calibri"/>
      <w:b/>
      <w:bCs/>
      <w:sz w:val="20"/>
    </w:rPr>
  </w:style>
  <w:style w:type="character" w:styleId="CommentSubjectChar" w:customStyle="1">
    <w:name w:val="Comment Subject Char"/>
    <w:basedOn w:val="CommentTextChar"/>
    <w:link w:val="CommentSubject"/>
    <w:uiPriority w:val="99"/>
    <w:semiHidden/>
    <w:rsid w:val="00781304"/>
    <w:rPr>
      <w:rFonts w:ascii="Calibri" w:hAnsi="Calibri" w:eastAsia="Calibri" w:cs="Times New Roman"/>
      <w:b/>
      <w:bCs/>
      <w:sz w:val="20"/>
      <w:szCs w:val="20"/>
    </w:rPr>
  </w:style>
  <w:style w:type="paragraph" w:styleId="Revision">
    <w:name w:val="Revision"/>
    <w:hidden/>
    <w:uiPriority w:val="99"/>
    <w:semiHidden/>
    <w:rsid w:val="00781304"/>
    <w:rPr>
      <w:rFonts w:ascii="Calibri" w:hAnsi="Calibri" w:eastAsia="Calibri" w:cs="Times New Roman"/>
      <w:sz w:val="22"/>
      <w:szCs w:val="22"/>
    </w:rPr>
  </w:style>
  <w:style w:type="paragraph" w:styleId="p2" w:customStyle="1">
    <w:name w:val="p2"/>
    <w:basedOn w:val="Normal"/>
    <w:rsid w:val="00F33611"/>
    <w:pPr>
      <w:spacing w:after="0" w:line="240" w:lineRule="auto"/>
    </w:pPr>
    <w:rPr>
      <w:rFonts w:ascii="Times" w:hAnsi="Times" w:eastAsiaTheme="minorHAnsi"/>
      <w:sz w:val="24"/>
      <w:szCs w:val="24"/>
      <w:lang w:eastAsia="en-GB"/>
    </w:rPr>
  </w:style>
  <w:style w:type="table" w:styleId="TableGrid">
    <w:name w:val="Table Grid"/>
    <w:basedOn w:val="TableNormal"/>
    <w:uiPriority w:val="39"/>
    <w:rsid w:val="00F3361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Footer">
    <w:name w:val="footer"/>
    <w:basedOn w:val="Normal"/>
    <w:link w:val="FooterChar"/>
    <w:uiPriority w:val="99"/>
    <w:unhideWhenUsed/>
    <w:rsid w:val="00F33611"/>
    <w:pPr>
      <w:tabs>
        <w:tab w:val="center" w:pos="4513"/>
        <w:tab w:val="right" w:pos="9026"/>
      </w:tabs>
      <w:spacing w:after="0" w:line="240" w:lineRule="auto"/>
    </w:pPr>
  </w:style>
  <w:style w:type="character" w:styleId="FooterChar" w:customStyle="1">
    <w:name w:val="Footer Char"/>
    <w:basedOn w:val="DefaultParagraphFont"/>
    <w:link w:val="Footer"/>
    <w:uiPriority w:val="99"/>
    <w:rsid w:val="00F33611"/>
    <w:rPr>
      <w:rFonts w:ascii="Calibri" w:hAnsi="Calibri" w:eastAsia="Calibri" w:cs="Times New Roman"/>
      <w:sz w:val="22"/>
      <w:szCs w:val="22"/>
    </w:rPr>
  </w:style>
  <w:style w:type="character" w:styleId="PageNumber">
    <w:name w:val="page number"/>
    <w:basedOn w:val="DefaultParagraphFont"/>
    <w:uiPriority w:val="99"/>
    <w:semiHidden/>
    <w:unhideWhenUsed/>
    <w:rsid w:val="00F33611"/>
  </w:style>
  <w:style w:type="character" w:styleId="Hyperlink">
    <w:name w:val="Hyperlink"/>
    <w:basedOn w:val="DefaultParagraphFont"/>
    <w:uiPriority w:val="99"/>
    <w:unhideWhenUsed/>
    <w:rsid w:val="00070E07"/>
    <w:rPr>
      <w:color w:val="0563C1"/>
      <w:u w:val="single"/>
    </w:rPr>
  </w:style>
  <w:style w:type="paragraph" w:styleId="NormalWeb">
    <w:name w:val="Normal (Web)"/>
    <w:basedOn w:val="Normal"/>
    <w:link w:val="NormalWebChar"/>
    <w:uiPriority w:val="99"/>
    <w:rsid w:val="00307CC2"/>
    <w:pPr>
      <w:spacing w:after="300" w:line="240" w:lineRule="auto"/>
    </w:pPr>
    <w:rPr>
      <w:rFonts w:ascii="Verdana" w:hAnsi="Verdana" w:eastAsia="Times New Roman"/>
      <w:color w:val="000000"/>
      <w:sz w:val="17"/>
      <w:szCs w:val="20"/>
    </w:rPr>
  </w:style>
  <w:style w:type="character" w:styleId="NormalWebChar" w:customStyle="1">
    <w:name w:val="Normal (Web) Char"/>
    <w:link w:val="NormalWeb"/>
    <w:uiPriority w:val="99"/>
    <w:rsid w:val="00307CC2"/>
    <w:rPr>
      <w:rFonts w:ascii="Verdana" w:hAnsi="Verdana" w:eastAsia="Times New Roman" w:cs="Times New Roman"/>
      <w:color w:val="000000"/>
      <w:sz w:val="17"/>
      <w:szCs w:val="20"/>
    </w:rPr>
  </w:style>
  <w:style w:type="paragraph" w:styleId="bulletlevel1" w:customStyle="1">
    <w:name w:val="bullet level 1"/>
    <w:rsid w:val="00307CC2"/>
    <w:pPr>
      <w:numPr>
        <w:numId w:val="1"/>
      </w:numPr>
      <w:spacing w:after="60"/>
    </w:pPr>
    <w:rPr>
      <w:rFonts w:ascii="Arial" w:hAnsi="Arial" w:eastAsia="Times New Roman" w:cs="Times New Roman"/>
      <w:sz w:val="22"/>
      <w:szCs w:val="20"/>
      <w:lang w:eastAsia="en-GB"/>
    </w:rPr>
  </w:style>
  <w:style w:type="paragraph" w:styleId="Pa15" w:customStyle="1">
    <w:name w:val="Pa15"/>
    <w:basedOn w:val="Normal"/>
    <w:next w:val="Normal"/>
    <w:uiPriority w:val="99"/>
    <w:rsid w:val="008973AB"/>
    <w:pPr>
      <w:autoSpaceDE w:val="0"/>
      <w:autoSpaceDN w:val="0"/>
      <w:adjustRightInd w:val="0"/>
      <w:spacing w:after="0" w:line="221" w:lineRule="atLeast"/>
    </w:pPr>
    <w:rPr>
      <w:rFonts w:ascii="HelveticaNeueLT Std Lt" w:hAnsi="HelveticaNeueLT Std Lt" w:eastAsiaTheme="minorHAnsi" w:cstheme="minorBidi"/>
      <w:sz w:val="24"/>
      <w:szCs w:val="24"/>
    </w:rPr>
  </w:style>
  <w:style w:type="character" w:styleId="UnresolvedMention">
    <w:name w:val="Unresolved Mention"/>
    <w:basedOn w:val="DefaultParagraphFont"/>
    <w:uiPriority w:val="99"/>
    <w:semiHidden/>
    <w:unhideWhenUsed/>
    <w:rsid w:val="00E92F0B"/>
    <w:rPr>
      <w:color w:val="605E5C"/>
      <w:shd w:val="clear" w:color="auto" w:fill="E1DFDD"/>
    </w:rPr>
  </w:style>
  <w:style w:type="paragraph" w:styleId="Header">
    <w:name w:val="header"/>
    <w:basedOn w:val="Normal"/>
    <w:link w:val="HeaderChar"/>
    <w:uiPriority w:val="99"/>
    <w:semiHidden/>
    <w:unhideWhenUsed/>
    <w:rsid w:val="00BD085B"/>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BD085B"/>
    <w:rPr>
      <w:rFonts w:ascii="Calibri" w:hAnsi="Calibri" w:eastAsia="Calibri" w:cs="Times New Roman"/>
      <w:sz w:val="22"/>
      <w:szCs w:val="22"/>
    </w:rPr>
  </w:style>
  <w:style w:type="character" w:styleId="FollowedHyperlink">
    <w:name w:val="FollowedHyperlink"/>
    <w:basedOn w:val="DefaultParagraphFont"/>
    <w:uiPriority w:val="99"/>
    <w:semiHidden/>
    <w:unhideWhenUsed/>
    <w:rsid w:val="00FB5C3D"/>
    <w:rPr>
      <w:color w:val="954F72" w:themeColor="followedHyperlink"/>
      <w:u w:val="single"/>
    </w:rPr>
  </w:style>
  <w:style w:type="character" w:styleId="Heading1Char" w:customStyle="1">
    <w:name w:val="Heading 1 Char"/>
    <w:basedOn w:val="DefaultParagraphFont"/>
    <w:link w:val="Heading1"/>
    <w:uiPriority w:val="9"/>
    <w:rsid w:val="00FB5C3D"/>
    <w:rPr>
      <w:rFonts w:asciiTheme="majorHAnsi" w:hAnsiTheme="majorHAnsi" w:eastAsiaTheme="majorEastAsia" w:cstheme="majorBidi"/>
      <w:color w:val="2F5496" w:themeColor="accent1" w:themeShade="BF"/>
      <w:sz w:val="32"/>
      <w:szCs w:val="32"/>
    </w:rPr>
  </w:style>
  <w:style w:type="character" w:styleId="normaltextrun" w:customStyle="1">
    <w:name w:val="normaltextrun"/>
    <w:basedOn w:val="DefaultParagraphFont"/>
    <w:rsid w:val="00AD35E2"/>
  </w:style>
  <w:style w:type="character" w:styleId="eop" w:customStyle="1">
    <w:name w:val="eop"/>
    <w:basedOn w:val="DefaultParagraphFont"/>
    <w:rsid w:val="00AD3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632483">
      <w:bodyDiv w:val="1"/>
      <w:marLeft w:val="0"/>
      <w:marRight w:val="0"/>
      <w:marTop w:val="0"/>
      <w:marBottom w:val="0"/>
      <w:divBdr>
        <w:top w:val="none" w:sz="0" w:space="0" w:color="auto"/>
        <w:left w:val="none" w:sz="0" w:space="0" w:color="auto"/>
        <w:bottom w:val="none" w:sz="0" w:space="0" w:color="auto"/>
        <w:right w:val="none" w:sz="0" w:space="0" w:color="auto"/>
      </w:divBdr>
    </w:div>
    <w:div w:id="553584713">
      <w:bodyDiv w:val="1"/>
      <w:marLeft w:val="0"/>
      <w:marRight w:val="0"/>
      <w:marTop w:val="0"/>
      <w:marBottom w:val="0"/>
      <w:divBdr>
        <w:top w:val="none" w:sz="0" w:space="0" w:color="auto"/>
        <w:left w:val="none" w:sz="0" w:space="0" w:color="auto"/>
        <w:bottom w:val="none" w:sz="0" w:space="0" w:color="auto"/>
        <w:right w:val="none" w:sz="0" w:space="0" w:color="auto"/>
      </w:divBdr>
    </w:div>
    <w:div w:id="1066992443">
      <w:bodyDiv w:val="1"/>
      <w:marLeft w:val="0"/>
      <w:marRight w:val="0"/>
      <w:marTop w:val="0"/>
      <w:marBottom w:val="0"/>
      <w:divBdr>
        <w:top w:val="none" w:sz="0" w:space="0" w:color="auto"/>
        <w:left w:val="none" w:sz="0" w:space="0" w:color="auto"/>
        <w:bottom w:val="none" w:sz="0" w:space="0" w:color="auto"/>
        <w:right w:val="none" w:sz="0" w:space="0" w:color="auto"/>
      </w:divBdr>
    </w:div>
    <w:div w:id="1377312507">
      <w:bodyDiv w:val="1"/>
      <w:marLeft w:val="0"/>
      <w:marRight w:val="0"/>
      <w:marTop w:val="0"/>
      <w:marBottom w:val="0"/>
      <w:divBdr>
        <w:top w:val="none" w:sz="0" w:space="0" w:color="auto"/>
        <w:left w:val="none" w:sz="0" w:space="0" w:color="auto"/>
        <w:bottom w:val="none" w:sz="0" w:space="0" w:color="auto"/>
        <w:right w:val="none" w:sz="0" w:space="0" w:color="auto"/>
      </w:divBdr>
    </w:div>
    <w:div w:id="1963995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www.gov.uk/government/organisations/hm-courts-and-tribunals-service"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gov.uk/government/publications/success-profiles"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Sumra, Misha | He/His</DisplayName>
        <AccountId>777</AccountId>
        <AccountType/>
      </UserInfo>
      <UserInfo>
        <DisplayName>Futcher, Michael</DisplayName>
        <AccountId>778</AccountId>
        <AccountType/>
      </UserInfo>
    </SharedWithUsers>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C6CC35-58D3-47C4-9A38-BFDA7811710D}">
  <ds:schemaRefs>
    <ds:schemaRef ds:uri="http://schemas.microsoft.com/sharepoint/v3/contenttype/forms"/>
  </ds:schemaRefs>
</ds:datastoreItem>
</file>

<file path=customXml/itemProps2.xml><?xml version="1.0" encoding="utf-8"?>
<ds:datastoreItem xmlns:ds="http://schemas.openxmlformats.org/officeDocument/2006/customXml" ds:itemID="{09038E4A-8A8F-496A-92DC-7DBBE782867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A3A95A18-7B10-48CE-A089-D31B3BB6BF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MOJ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robert thomas</dc:creator>
  <keywords/>
  <dc:description/>
  <lastModifiedBy>Kinsey, Jade</lastModifiedBy>
  <revision>7</revision>
  <dcterms:created xsi:type="dcterms:W3CDTF">2026-04-20T10:30:00.0000000Z</dcterms:created>
  <dcterms:modified xsi:type="dcterms:W3CDTF">2026-05-13T12:47:48.7863122Z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Version Control">
    <vt:r8>1.1</vt:r8>
  </property>
  <property fmtid="{D5CDD505-2E9C-101B-9397-08002B2CF9AE}" pid="10" name="xd_Signature">
    <vt:bool>false</vt:bool>
  </property>
  <property fmtid="{D5CDD505-2E9C-101B-9397-08002B2CF9AE}" pid="11" name="SharedWithUsers">
    <vt:lpwstr>40;#Shaw, Benjamin | (He/His);#42;#Galbraith, Leanne</vt:lpwstr>
  </property>
  <property fmtid="{D5CDD505-2E9C-101B-9397-08002B2CF9AE}" pid="12" name="Order">
    <vt:r8>1645100</vt:r8>
  </property>
</Properties>
</file>