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7400"/>
      </w:tblGrid>
      <w:tr w:rsidR="002C333F" w:rsidRPr="009441C6" w14:paraId="27D281D8" w14:textId="77777777" w:rsidTr="7476B538">
        <w:tc>
          <w:tcPr>
            <w:tcW w:w="2454" w:type="dxa"/>
          </w:tcPr>
          <w:p w14:paraId="01A9F722" w14:textId="368BF2C6" w:rsidR="002C333F" w:rsidRPr="009441C6" w:rsidRDefault="002C333F" w:rsidP="00A513D9">
            <w:pPr>
              <w:autoSpaceDE w:val="0"/>
              <w:autoSpaceDN w:val="0"/>
              <w:adjustRightInd w:val="0"/>
              <w:spacing w:after="0"/>
              <w:rPr>
                <w:rFonts w:asciiTheme="minorHAnsi" w:hAnsiTheme="minorHAnsi" w:cstheme="minorHAnsi"/>
                <w:b/>
                <w:bCs/>
                <w:sz w:val="24"/>
                <w:szCs w:val="24"/>
              </w:rPr>
            </w:pPr>
            <w:r w:rsidRPr="009441C6">
              <w:rPr>
                <w:rFonts w:asciiTheme="minorHAnsi" w:hAnsiTheme="minorHAnsi" w:cstheme="minorHAnsi"/>
                <w:b/>
                <w:bCs/>
                <w:sz w:val="24"/>
                <w:szCs w:val="24"/>
              </w:rPr>
              <w:t>Role title:</w:t>
            </w:r>
          </w:p>
        </w:tc>
        <w:tc>
          <w:tcPr>
            <w:tcW w:w="7400" w:type="dxa"/>
          </w:tcPr>
          <w:p w14:paraId="54DD5102" w14:textId="77777777" w:rsidR="002B54FC" w:rsidRDefault="005E2B09" w:rsidP="008310A4">
            <w:pPr>
              <w:pStyle w:val="Heading1"/>
              <w:spacing w:before="0" w:after="0"/>
              <w:rPr>
                <w:rFonts w:asciiTheme="minorHAnsi" w:hAnsiTheme="minorHAnsi" w:cstheme="minorHAnsi"/>
                <w:sz w:val="24"/>
                <w:szCs w:val="24"/>
              </w:rPr>
            </w:pPr>
            <w:r>
              <w:rPr>
                <w:rFonts w:asciiTheme="minorHAnsi" w:hAnsiTheme="minorHAnsi" w:cstheme="minorHAnsi"/>
                <w:sz w:val="24"/>
                <w:szCs w:val="24"/>
              </w:rPr>
              <w:t xml:space="preserve">Judicial Office </w:t>
            </w:r>
            <w:r w:rsidR="006C1417">
              <w:rPr>
                <w:rFonts w:asciiTheme="minorHAnsi" w:hAnsiTheme="minorHAnsi" w:cstheme="minorHAnsi"/>
                <w:sz w:val="24"/>
                <w:szCs w:val="24"/>
              </w:rPr>
              <w:t>–</w:t>
            </w:r>
            <w:r>
              <w:rPr>
                <w:rFonts w:asciiTheme="minorHAnsi" w:hAnsiTheme="minorHAnsi" w:cstheme="minorHAnsi"/>
                <w:sz w:val="24"/>
                <w:szCs w:val="24"/>
              </w:rPr>
              <w:t xml:space="preserve"> </w:t>
            </w:r>
            <w:r w:rsidR="002B54FC">
              <w:rPr>
                <w:rFonts w:asciiTheme="minorHAnsi" w:hAnsiTheme="minorHAnsi" w:cstheme="minorHAnsi"/>
                <w:sz w:val="24"/>
                <w:szCs w:val="24"/>
              </w:rPr>
              <w:t xml:space="preserve">Strategic Judicial Resourcing Team: </w:t>
            </w:r>
          </w:p>
          <w:p w14:paraId="4082A1C9" w14:textId="77777777" w:rsidR="002B54FC" w:rsidRPr="002B54FC" w:rsidRDefault="003023D1" w:rsidP="002B54FC">
            <w:pPr>
              <w:pStyle w:val="Heading1"/>
              <w:numPr>
                <w:ilvl w:val="0"/>
                <w:numId w:val="15"/>
              </w:numPr>
              <w:spacing w:before="0" w:after="0"/>
              <w:rPr>
                <w:rFonts w:asciiTheme="minorHAnsi" w:hAnsiTheme="minorHAnsi" w:cstheme="minorHAnsi"/>
                <w:b w:val="0"/>
                <w:bCs/>
                <w:sz w:val="24"/>
                <w:szCs w:val="24"/>
              </w:rPr>
            </w:pPr>
            <w:r w:rsidRPr="002B54FC">
              <w:rPr>
                <w:rFonts w:asciiTheme="minorHAnsi" w:hAnsiTheme="minorHAnsi" w:cstheme="minorHAnsi"/>
                <w:b w:val="0"/>
                <w:bCs/>
                <w:sz w:val="24"/>
                <w:szCs w:val="24"/>
              </w:rPr>
              <w:t>Resourcing Attraction and Outreach</w:t>
            </w:r>
            <w:r w:rsidR="006C1417" w:rsidRPr="002B54FC">
              <w:rPr>
                <w:rFonts w:asciiTheme="minorHAnsi" w:hAnsiTheme="minorHAnsi" w:cstheme="minorHAnsi"/>
                <w:b w:val="0"/>
                <w:bCs/>
                <w:sz w:val="24"/>
                <w:szCs w:val="24"/>
              </w:rPr>
              <w:t xml:space="preserve"> </w:t>
            </w:r>
            <w:r w:rsidR="00F808C1" w:rsidRPr="002B54FC">
              <w:rPr>
                <w:rFonts w:asciiTheme="minorHAnsi" w:hAnsiTheme="minorHAnsi" w:cstheme="minorHAnsi"/>
                <w:b w:val="0"/>
                <w:bCs/>
                <w:sz w:val="24"/>
                <w:szCs w:val="24"/>
              </w:rPr>
              <w:t>Advisor</w:t>
            </w:r>
            <w:r w:rsidR="00317E10" w:rsidRPr="002B54FC">
              <w:rPr>
                <w:rFonts w:asciiTheme="minorHAnsi" w:hAnsiTheme="minorHAnsi" w:cstheme="minorHAnsi"/>
                <w:b w:val="0"/>
                <w:bCs/>
                <w:sz w:val="24"/>
                <w:szCs w:val="24"/>
              </w:rPr>
              <w:t xml:space="preserve"> </w:t>
            </w:r>
          </w:p>
          <w:p w14:paraId="707A8879" w14:textId="48B3698C" w:rsidR="002B54FC" w:rsidRPr="002B54FC" w:rsidRDefault="002B54FC" w:rsidP="002B54FC">
            <w:pPr>
              <w:pStyle w:val="Text"/>
              <w:numPr>
                <w:ilvl w:val="0"/>
                <w:numId w:val="15"/>
              </w:numPr>
              <w:rPr>
                <w:b/>
                <w:bCs/>
              </w:rPr>
            </w:pPr>
            <w:r w:rsidRPr="002B54FC">
              <w:rPr>
                <w:rFonts w:asciiTheme="minorHAnsi" w:hAnsiTheme="minorHAnsi" w:cstheme="minorHAnsi"/>
                <w:bCs/>
                <w:sz w:val="24"/>
                <w:szCs w:val="24"/>
              </w:rPr>
              <w:t>Programming and Deployment Advisor</w:t>
            </w:r>
            <w:r w:rsidRPr="002B54FC">
              <w:rPr>
                <w:b/>
                <w:bCs/>
              </w:rPr>
              <w:t xml:space="preserve"> </w:t>
            </w:r>
          </w:p>
        </w:tc>
      </w:tr>
      <w:tr w:rsidR="002C333F" w:rsidRPr="009441C6" w14:paraId="15C3F7C1" w14:textId="77777777" w:rsidTr="7476B538">
        <w:tc>
          <w:tcPr>
            <w:tcW w:w="2454" w:type="dxa"/>
          </w:tcPr>
          <w:p w14:paraId="6027D060" w14:textId="11529953" w:rsidR="002C333F" w:rsidRPr="009441C6" w:rsidRDefault="002C333F" w:rsidP="00A513D9">
            <w:pPr>
              <w:autoSpaceDE w:val="0"/>
              <w:autoSpaceDN w:val="0"/>
              <w:adjustRightInd w:val="0"/>
              <w:spacing w:after="0"/>
              <w:rPr>
                <w:rFonts w:asciiTheme="minorHAnsi" w:hAnsiTheme="minorHAnsi" w:cstheme="minorHAnsi"/>
                <w:b/>
                <w:bCs/>
                <w:sz w:val="24"/>
                <w:szCs w:val="24"/>
              </w:rPr>
            </w:pPr>
            <w:r w:rsidRPr="009441C6">
              <w:rPr>
                <w:rFonts w:asciiTheme="minorHAnsi" w:hAnsiTheme="minorHAnsi" w:cstheme="minorHAnsi"/>
                <w:b/>
                <w:bCs/>
                <w:sz w:val="24"/>
                <w:szCs w:val="24"/>
              </w:rPr>
              <w:t>Team/Directorate:</w:t>
            </w:r>
          </w:p>
        </w:tc>
        <w:tc>
          <w:tcPr>
            <w:tcW w:w="7400" w:type="dxa"/>
          </w:tcPr>
          <w:p w14:paraId="1150C2FD" w14:textId="3D620E78" w:rsidR="005C2E25" w:rsidRPr="00E5213D" w:rsidRDefault="00624096" w:rsidP="009669DB">
            <w:pPr>
              <w:pStyle w:val="NoSpacing"/>
              <w:rPr>
                <w:rFonts w:asciiTheme="minorHAnsi" w:hAnsiTheme="minorHAnsi" w:cstheme="minorHAnsi"/>
                <w:b/>
                <w:bCs/>
              </w:rPr>
            </w:pPr>
            <w:r w:rsidRPr="00E5213D">
              <w:rPr>
                <w:rFonts w:asciiTheme="minorHAnsi" w:hAnsiTheme="minorHAnsi" w:cstheme="minorHAnsi"/>
                <w:b/>
                <w:bCs/>
              </w:rPr>
              <w:t xml:space="preserve">Team: </w:t>
            </w:r>
            <w:r w:rsidR="00D77871">
              <w:rPr>
                <w:rFonts w:asciiTheme="minorHAnsi" w:hAnsiTheme="minorHAnsi" w:cstheme="minorHAnsi"/>
                <w:b/>
                <w:bCs/>
              </w:rPr>
              <w:t>Strategic Judicial Resourcing Team, Judicial HR</w:t>
            </w:r>
          </w:p>
          <w:p w14:paraId="7271E0A4" w14:textId="07A51063" w:rsidR="00CB5028" w:rsidRPr="00624096" w:rsidRDefault="00624096" w:rsidP="009669DB">
            <w:pPr>
              <w:pStyle w:val="NoSpacing"/>
              <w:rPr>
                <w:rFonts w:asciiTheme="minorHAnsi" w:hAnsiTheme="minorHAnsi" w:cstheme="minorHAnsi"/>
              </w:rPr>
            </w:pPr>
            <w:r w:rsidRPr="00624096">
              <w:rPr>
                <w:rFonts w:asciiTheme="minorHAnsi" w:hAnsiTheme="minorHAnsi" w:cstheme="minorHAnsi"/>
              </w:rPr>
              <w:t>Directorate: Judicial HR</w:t>
            </w:r>
          </w:p>
        </w:tc>
      </w:tr>
      <w:tr w:rsidR="00683596" w:rsidRPr="009441C6" w14:paraId="5B3A0096" w14:textId="77777777" w:rsidTr="7476B538">
        <w:tc>
          <w:tcPr>
            <w:tcW w:w="2454" w:type="dxa"/>
          </w:tcPr>
          <w:p w14:paraId="20FDA97B" w14:textId="6680972E" w:rsidR="00683596" w:rsidRPr="009441C6" w:rsidRDefault="00683596" w:rsidP="00A513D9">
            <w:pPr>
              <w:autoSpaceDE w:val="0"/>
              <w:autoSpaceDN w:val="0"/>
              <w:adjustRightInd w:val="0"/>
              <w:spacing w:after="0"/>
              <w:rPr>
                <w:rFonts w:asciiTheme="minorHAnsi" w:hAnsiTheme="minorHAnsi" w:cstheme="minorHAnsi"/>
                <w:b/>
                <w:bCs/>
                <w:sz w:val="24"/>
                <w:szCs w:val="24"/>
              </w:rPr>
            </w:pPr>
            <w:r>
              <w:rPr>
                <w:rFonts w:asciiTheme="minorHAnsi" w:hAnsiTheme="minorHAnsi" w:cstheme="minorHAnsi"/>
                <w:b/>
                <w:bCs/>
                <w:sz w:val="24"/>
                <w:szCs w:val="24"/>
              </w:rPr>
              <w:t>Location</w:t>
            </w:r>
          </w:p>
        </w:tc>
        <w:tc>
          <w:tcPr>
            <w:tcW w:w="7400" w:type="dxa"/>
          </w:tcPr>
          <w:p w14:paraId="5A72BA3F" w14:textId="699D1748" w:rsidR="00683596" w:rsidRDefault="00A378BA" w:rsidP="00CC2A04">
            <w:pPr>
              <w:pStyle w:val="NoSpacing"/>
              <w:contextualSpacing/>
              <w:rPr>
                <w:rFonts w:asciiTheme="minorHAnsi" w:hAnsiTheme="minorHAnsi" w:cstheme="minorHAnsi"/>
              </w:rPr>
            </w:pPr>
            <w:r>
              <w:rPr>
                <w:rFonts w:asciiTheme="minorHAnsi" w:hAnsiTheme="minorHAnsi" w:cstheme="minorHAnsi"/>
              </w:rPr>
              <w:t>Th</w:t>
            </w:r>
            <w:r w:rsidR="00865B51">
              <w:rPr>
                <w:rFonts w:asciiTheme="minorHAnsi" w:hAnsiTheme="minorHAnsi" w:cstheme="minorHAnsi"/>
              </w:rPr>
              <w:t>ese</w:t>
            </w:r>
            <w:r>
              <w:rPr>
                <w:rFonts w:asciiTheme="minorHAnsi" w:hAnsiTheme="minorHAnsi" w:cstheme="minorHAnsi"/>
              </w:rPr>
              <w:t xml:space="preserve"> position</w:t>
            </w:r>
            <w:r w:rsidR="00895501">
              <w:rPr>
                <w:rFonts w:asciiTheme="minorHAnsi" w:hAnsiTheme="minorHAnsi" w:cstheme="minorHAnsi"/>
              </w:rPr>
              <w:t>s are</w:t>
            </w:r>
            <w:r>
              <w:rPr>
                <w:rFonts w:asciiTheme="minorHAnsi" w:hAnsiTheme="minorHAnsi" w:cstheme="minorHAnsi"/>
              </w:rPr>
              <w:t xml:space="preserve"> eligible for hybrid working (current </w:t>
            </w:r>
            <w:r w:rsidR="00934EA1">
              <w:rPr>
                <w:rFonts w:asciiTheme="minorHAnsi" w:hAnsiTheme="minorHAnsi" w:cstheme="minorHAnsi"/>
              </w:rPr>
              <w:t xml:space="preserve">minimum </w:t>
            </w:r>
            <w:r>
              <w:rPr>
                <w:rFonts w:asciiTheme="minorHAnsi" w:hAnsiTheme="minorHAnsi" w:cstheme="minorHAnsi"/>
              </w:rPr>
              <w:t xml:space="preserve">requirement </w:t>
            </w:r>
            <w:r w:rsidR="00934EA1">
              <w:rPr>
                <w:rFonts w:asciiTheme="minorHAnsi" w:hAnsiTheme="minorHAnsi" w:cstheme="minorHAnsi"/>
              </w:rPr>
              <w:t xml:space="preserve">for </w:t>
            </w:r>
            <w:r>
              <w:rPr>
                <w:rFonts w:asciiTheme="minorHAnsi" w:hAnsiTheme="minorHAnsi" w:cstheme="minorHAnsi"/>
              </w:rPr>
              <w:t xml:space="preserve">time spent at </w:t>
            </w:r>
            <w:r w:rsidR="00CC2A04">
              <w:rPr>
                <w:rFonts w:asciiTheme="minorHAnsi" w:hAnsiTheme="minorHAnsi" w:cstheme="minorHAnsi"/>
              </w:rPr>
              <w:t>base location</w:t>
            </w:r>
            <w:r w:rsidR="00934EA1">
              <w:rPr>
                <w:rFonts w:asciiTheme="minorHAnsi" w:hAnsiTheme="minorHAnsi" w:cstheme="minorHAnsi"/>
              </w:rPr>
              <w:t xml:space="preserve"> is </w:t>
            </w:r>
            <w:r w:rsidR="00636639">
              <w:rPr>
                <w:rFonts w:asciiTheme="minorHAnsi" w:hAnsiTheme="minorHAnsi" w:cstheme="minorHAnsi"/>
              </w:rPr>
              <w:t>60</w:t>
            </w:r>
            <w:r w:rsidR="00934EA1">
              <w:rPr>
                <w:rFonts w:asciiTheme="minorHAnsi" w:hAnsiTheme="minorHAnsi" w:cstheme="minorHAnsi"/>
              </w:rPr>
              <w:t>%</w:t>
            </w:r>
            <w:r>
              <w:rPr>
                <w:rFonts w:asciiTheme="minorHAnsi" w:hAnsiTheme="minorHAnsi" w:cstheme="minorHAnsi"/>
              </w:rPr>
              <w:t xml:space="preserve">, </w:t>
            </w:r>
            <w:r w:rsidR="00934EA1">
              <w:rPr>
                <w:rFonts w:asciiTheme="minorHAnsi" w:hAnsiTheme="minorHAnsi" w:cstheme="minorHAnsi"/>
              </w:rPr>
              <w:t xml:space="preserve">which is </w:t>
            </w:r>
            <w:r>
              <w:rPr>
                <w:rFonts w:asciiTheme="minorHAnsi" w:hAnsiTheme="minorHAnsi" w:cstheme="minorHAnsi"/>
              </w:rPr>
              <w:t>subject to business requirements)</w:t>
            </w:r>
            <w:r w:rsidR="00CC2A04">
              <w:rPr>
                <w:rFonts w:asciiTheme="minorHAnsi" w:hAnsiTheme="minorHAnsi" w:cstheme="minorHAnsi"/>
              </w:rPr>
              <w:t xml:space="preserve">. </w:t>
            </w:r>
          </w:p>
          <w:p w14:paraId="761F31DE" w14:textId="77777777" w:rsidR="0009218A" w:rsidRDefault="0009218A" w:rsidP="00CC2A04">
            <w:pPr>
              <w:pStyle w:val="NoSpacing"/>
              <w:contextualSpacing/>
              <w:rPr>
                <w:rFonts w:asciiTheme="minorHAnsi" w:hAnsiTheme="minorHAnsi" w:cstheme="minorHAnsi"/>
              </w:rPr>
            </w:pPr>
          </w:p>
          <w:p w14:paraId="605C4028" w14:textId="5F2312CC" w:rsidR="00CC2A04" w:rsidRDefault="00BC1C13" w:rsidP="00CC2A04">
            <w:pPr>
              <w:pStyle w:val="NoSpacing"/>
              <w:contextualSpacing/>
              <w:rPr>
                <w:rFonts w:asciiTheme="minorHAnsi" w:hAnsiTheme="minorHAnsi" w:cstheme="minorHAnsi"/>
              </w:rPr>
            </w:pPr>
            <w:r w:rsidRPr="00BC1C13">
              <w:rPr>
                <w:rFonts w:asciiTheme="minorHAnsi" w:hAnsiTheme="minorHAnsi" w:cstheme="minorHAnsi"/>
              </w:rPr>
              <w:t>Within the 60%, successful candidates will be expected to travel to London (Royal Courts of Justice) at least twice a month, as well as for the occasional face to face meeting.</w:t>
            </w:r>
          </w:p>
          <w:p w14:paraId="601AF873" w14:textId="5B725F04" w:rsidR="00CC2A04" w:rsidRDefault="00CC2A04" w:rsidP="00CC2A04">
            <w:pPr>
              <w:shd w:val="clear" w:color="auto" w:fill="FFFFFF"/>
              <w:spacing w:after="0"/>
              <w:contextualSpacing/>
              <w:textAlignment w:val="baseline"/>
              <w:rPr>
                <w:rFonts w:asciiTheme="minorHAnsi" w:hAnsiTheme="minorHAnsi" w:cstheme="minorHAnsi"/>
                <w:color w:val="0B0C0C"/>
                <w:sz w:val="24"/>
                <w:szCs w:val="24"/>
              </w:rPr>
            </w:pPr>
            <w:r w:rsidRPr="00CC2A04">
              <w:rPr>
                <w:rFonts w:asciiTheme="minorHAnsi" w:hAnsiTheme="minorHAnsi" w:cstheme="minorHAnsi"/>
                <w:color w:val="0B0C0C"/>
                <w:sz w:val="24"/>
                <w:szCs w:val="24"/>
              </w:rPr>
              <w:t>This position is based at</w:t>
            </w:r>
            <w:r>
              <w:rPr>
                <w:rFonts w:asciiTheme="minorHAnsi" w:hAnsiTheme="minorHAnsi" w:cstheme="minorHAnsi"/>
                <w:color w:val="0B0C0C"/>
                <w:sz w:val="24"/>
                <w:szCs w:val="24"/>
              </w:rPr>
              <w:t xml:space="preserve"> any of</w:t>
            </w:r>
            <w:r w:rsidRPr="00CC2A04">
              <w:rPr>
                <w:rFonts w:asciiTheme="minorHAnsi" w:hAnsiTheme="minorHAnsi" w:cstheme="minorHAnsi"/>
                <w:color w:val="0B0C0C"/>
                <w:sz w:val="24"/>
                <w:szCs w:val="24"/>
              </w:rPr>
              <w:t xml:space="preserve"> the following locations:</w:t>
            </w:r>
          </w:p>
          <w:p w14:paraId="638352A9" w14:textId="2D96E748" w:rsidR="00CC2A04" w:rsidRDefault="00CC2A04" w:rsidP="00CC2A04">
            <w:pPr>
              <w:pStyle w:val="ListParagraph"/>
              <w:numPr>
                <w:ilvl w:val="0"/>
                <w:numId w:val="10"/>
              </w:numPr>
              <w:shd w:val="clear" w:color="auto" w:fill="FFFFFF"/>
              <w:spacing w:after="0" w:line="240" w:lineRule="auto"/>
              <w:textAlignment w:val="baseline"/>
              <w:rPr>
                <w:rFonts w:cstheme="minorHAnsi"/>
                <w:color w:val="0B0C0C"/>
                <w:sz w:val="24"/>
                <w:szCs w:val="24"/>
              </w:rPr>
            </w:pPr>
            <w:r>
              <w:rPr>
                <w:rFonts w:cstheme="minorHAnsi"/>
                <w:color w:val="0B0C0C"/>
                <w:sz w:val="24"/>
                <w:szCs w:val="24"/>
              </w:rPr>
              <w:t xml:space="preserve">Royal Courts of Justice, London, </w:t>
            </w:r>
            <w:r w:rsidR="00F659E2" w:rsidRPr="00F659E2">
              <w:rPr>
                <w:rFonts w:cstheme="minorHAnsi"/>
                <w:color w:val="0B0C0C"/>
                <w:sz w:val="24"/>
                <w:szCs w:val="24"/>
              </w:rPr>
              <w:t>WC2A 2LL</w:t>
            </w:r>
          </w:p>
          <w:p w14:paraId="4DB3FC23" w14:textId="50A4F622" w:rsidR="00CC2A04" w:rsidRDefault="00CC2A04" w:rsidP="00CC2A04">
            <w:pPr>
              <w:pStyle w:val="ListParagraph"/>
              <w:numPr>
                <w:ilvl w:val="0"/>
                <w:numId w:val="10"/>
              </w:numPr>
              <w:shd w:val="clear" w:color="auto" w:fill="FFFFFF"/>
              <w:spacing w:after="0" w:line="240" w:lineRule="auto"/>
              <w:textAlignment w:val="baseline"/>
              <w:rPr>
                <w:rFonts w:cstheme="minorHAnsi"/>
                <w:color w:val="0B0C0C"/>
                <w:sz w:val="24"/>
                <w:szCs w:val="24"/>
              </w:rPr>
            </w:pPr>
            <w:r>
              <w:rPr>
                <w:rFonts w:cstheme="minorHAnsi"/>
                <w:color w:val="0B0C0C"/>
                <w:sz w:val="24"/>
                <w:szCs w:val="24"/>
              </w:rPr>
              <w:t>Birmingham Civil Justice Centre, B4 6DS</w:t>
            </w:r>
          </w:p>
          <w:p w14:paraId="3C086FD9" w14:textId="7ECC1B4C" w:rsidR="00CC2A04" w:rsidRDefault="00CC2A04" w:rsidP="00CC2A04">
            <w:pPr>
              <w:pStyle w:val="ListParagraph"/>
              <w:numPr>
                <w:ilvl w:val="0"/>
                <w:numId w:val="10"/>
              </w:numPr>
              <w:shd w:val="clear" w:color="auto" w:fill="FFFFFF"/>
              <w:spacing w:after="0" w:line="240" w:lineRule="auto"/>
              <w:textAlignment w:val="baseline"/>
              <w:rPr>
                <w:rFonts w:cstheme="minorHAnsi"/>
                <w:color w:val="0B0C0C"/>
                <w:sz w:val="24"/>
                <w:szCs w:val="24"/>
              </w:rPr>
            </w:pPr>
            <w:r>
              <w:rPr>
                <w:rFonts w:cstheme="minorHAnsi"/>
                <w:color w:val="0B0C0C"/>
                <w:sz w:val="24"/>
                <w:szCs w:val="24"/>
              </w:rPr>
              <w:t>Manchester Civil Justice Centre, M3 3FX</w:t>
            </w:r>
          </w:p>
          <w:p w14:paraId="3E5B9A44" w14:textId="4277B52D" w:rsidR="00CB5028" w:rsidRPr="00624096" w:rsidRDefault="00CC2A04" w:rsidP="00CC2A04">
            <w:pPr>
              <w:pStyle w:val="ListParagraph"/>
              <w:numPr>
                <w:ilvl w:val="0"/>
                <w:numId w:val="10"/>
              </w:numPr>
              <w:shd w:val="clear" w:color="auto" w:fill="FFFFFF"/>
              <w:spacing w:after="0" w:line="240" w:lineRule="auto"/>
              <w:textAlignment w:val="baseline"/>
              <w:rPr>
                <w:rFonts w:cstheme="minorHAnsi"/>
              </w:rPr>
            </w:pPr>
            <w:r>
              <w:rPr>
                <w:rFonts w:cstheme="minorHAnsi"/>
                <w:color w:val="0B0C0C"/>
                <w:sz w:val="24"/>
                <w:szCs w:val="24"/>
              </w:rPr>
              <w:t>5 Wellington Place, Leeds, LS1 4AP</w:t>
            </w:r>
          </w:p>
        </w:tc>
      </w:tr>
      <w:tr w:rsidR="00B56786" w:rsidRPr="009441C6" w14:paraId="369819EE" w14:textId="77777777" w:rsidTr="7476B538">
        <w:tc>
          <w:tcPr>
            <w:tcW w:w="2454" w:type="dxa"/>
          </w:tcPr>
          <w:p w14:paraId="327EC1B9" w14:textId="69395667" w:rsidR="00B56786" w:rsidRDefault="004607D1" w:rsidP="00A513D9">
            <w:pPr>
              <w:autoSpaceDE w:val="0"/>
              <w:autoSpaceDN w:val="0"/>
              <w:adjustRightInd w:val="0"/>
              <w:spacing w:after="0"/>
              <w:rPr>
                <w:rFonts w:asciiTheme="minorHAnsi" w:hAnsiTheme="minorHAnsi" w:cstheme="minorHAnsi"/>
                <w:b/>
                <w:bCs/>
                <w:sz w:val="24"/>
                <w:szCs w:val="24"/>
              </w:rPr>
            </w:pPr>
            <w:r>
              <w:rPr>
                <w:rFonts w:asciiTheme="minorHAnsi" w:hAnsiTheme="minorHAnsi" w:cstheme="minorHAnsi"/>
                <w:b/>
                <w:bCs/>
                <w:sz w:val="24"/>
                <w:szCs w:val="24"/>
              </w:rPr>
              <w:t>Overview of organisation</w:t>
            </w:r>
          </w:p>
        </w:tc>
        <w:tc>
          <w:tcPr>
            <w:tcW w:w="7400" w:type="dxa"/>
          </w:tcPr>
          <w:p w14:paraId="68DE1DCF" w14:textId="77777777" w:rsidR="00AB7ECD" w:rsidRPr="00F82403" w:rsidRDefault="00AB7ECD" w:rsidP="00AB7ECD">
            <w:pPr>
              <w:spacing w:after="0"/>
              <w:rPr>
                <w:rFonts w:asciiTheme="minorHAnsi" w:hAnsiTheme="minorHAnsi" w:cstheme="minorHAnsi"/>
                <w:bCs/>
                <w:sz w:val="24"/>
                <w:szCs w:val="24"/>
              </w:rPr>
            </w:pPr>
            <w:r w:rsidRPr="00F82403">
              <w:rPr>
                <w:rFonts w:asciiTheme="minorHAnsi" w:hAnsiTheme="minorHAnsi" w:cstheme="minorHAnsi"/>
                <w:bCs/>
                <w:sz w:val="24"/>
                <w:szCs w:val="24"/>
              </w:rPr>
              <w:t>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w:t>
            </w:r>
          </w:p>
          <w:p w14:paraId="2C2A8650" w14:textId="77777777" w:rsidR="00AB7ECD" w:rsidRPr="00F82403" w:rsidRDefault="00AB7ECD" w:rsidP="00AB7ECD">
            <w:pPr>
              <w:spacing w:after="0"/>
              <w:rPr>
                <w:rFonts w:asciiTheme="minorHAnsi" w:hAnsiTheme="minorHAnsi" w:cstheme="minorHAnsi"/>
                <w:bCs/>
                <w:sz w:val="24"/>
                <w:szCs w:val="24"/>
              </w:rPr>
            </w:pPr>
          </w:p>
          <w:p w14:paraId="766F650E" w14:textId="77777777" w:rsidR="00AB7ECD" w:rsidRPr="00F82403" w:rsidRDefault="00AB7ECD" w:rsidP="00AB7ECD">
            <w:pPr>
              <w:spacing w:after="0"/>
              <w:rPr>
                <w:rFonts w:asciiTheme="minorHAnsi" w:hAnsiTheme="minorHAnsi" w:cstheme="minorHAnsi"/>
                <w:bCs/>
                <w:sz w:val="24"/>
                <w:szCs w:val="24"/>
              </w:rPr>
            </w:pPr>
            <w:r w:rsidRPr="00F82403">
              <w:rPr>
                <w:rFonts w:asciiTheme="minorHAnsi" w:hAnsiTheme="minorHAnsi" w:cstheme="minorHAnsi"/>
                <w:bCs/>
                <w:sz w:val="24"/>
                <w:szCs w:val="24"/>
              </w:rPr>
              <w:t>In addition, we support, and are accountable to, the Senior President of Tribunals, whose responsibilities extend to Scotland and Northern Ireland.</w:t>
            </w:r>
          </w:p>
          <w:p w14:paraId="2A84BA8E" w14:textId="77777777" w:rsidR="00AB7ECD" w:rsidRPr="00F82403" w:rsidRDefault="00AB7ECD" w:rsidP="00AB7ECD">
            <w:pPr>
              <w:spacing w:after="0"/>
              <w:rPr>
                <w:rFonts w:asciiTheme="minorHAnsi" w:hAnsiTheme="minorHAnsi" w:cstheme="minorHAnsi"/>
                <w:bCs/>
                <w:sz w:val="24"/>
                <w:szCs w:val="24"/>
              </w:rPr>
            </w:pPr>
          </w:p>
          <w:p w14:paraId="40F5A5CA" w14:textId="77777777" w:rsidR="00AB7ECD" w:rsidRPr="00F82403" w:rsidRDefault="00AB7ECD" w:rsidP="00AB7ECD">
            <w:pPr>
              <w:spacing w:after="0"/>
              <w:rPr>
                <w:rFonts w:asciiTheme="minorHAnsi" w:hAnsiTheme="minorHAnsi" w:cstheme="minorHAnsi"/>
                <w:bCs/>
                <w:sz w:val="24"/>
                <w:szCs w:val="24"/>
              </w:rPr>
            </w:pPr>
            <w:r w:rsidRPr="00F82403">
              <w:rPr>
                <w:rFonts w:asciiTheme="minorHAnsi" w:hAnsiTheme="minorHAnsi" w:cstheme="minorHAnsi"/>
                <w:bCs/>
                <w:sz w:val="24"/>
                <w:szCs w:val="24"/>
              </w:rPr>
              <w:t>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w:t>
            </w:r>
          </w:p>
          <w:p w14:paraId="2AE605CF" w14:textId="77777777" w:rsidR="00AB7ECD" w:rsidRPr="00F82403" w:rsidRDefault="00AB7ECD" w:rsidP="00AB7ECD">
            <w:pPr>
              <w:spacing w:after="0"/>
              <w:rPr>
                <w:rFonts w:asciiTheme="minorHAnsi" w:hAnsiTheme="minorHAnsi" w:cstheme="minorHAnsi"/>
                <w:bCs/>
                <w:sz w:val="24"/>
                <w:szCs w:val="24"/>
              </w:rPr>
            </w:pPr>
          </w:p>
          <w:p w14:paraId="55799E5B" w14:textId="77777777" w:rsidR="00AB7ECD" w:rsidRPr="00F82403" w:rsidRDefault="00AB7ECD" w:rsidP="00AB7ECD">
            <w:pPr>
              <w:spacing w:after="0"/>
              <w:rPr>
                <w:rFonts w:asciiTheme="minorHAnsi" w:hAnsiTheme="minorHAnsi" w:cstheme="minorHAnsi"/>
                <w:bCs/>
                <w:sz w:val="24"/>
                <w:szCs w:val="24"/>
              </w:rPr>
            </w:pPr>
            <w:r w:rsidRPr="00F82403">
              <w:rPr>
                <w:rFonts w:asciiTheme="minorHAnsi" w:hAnsiTheme="minorHAnsi" w:cstheme="minorHAnsi"/>
                <w:bCs/>
                <w:sz w:val="24"/>
                <w:szCs w:val="24"/>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35BCDFD4" w14:textId="77777777" w:rsidR="00AB7ECD" w:rsidRPr="00F82403" w:rsidRDefault="00AB7ECD" w:rsidP="00AB7ECD">
            <w:pPr>
              <w:spacing w:after="0"/>
              <w:rPr>
                <w:rFonts w:asciiTheme="minorHAnsi" w:hAnsiTheme="minorHAnsi" w:cstheme="minorHAnsi"/>
                <w:bCs/>
                <w:sz w:val="24"/>
                <w:szCs w:val="24"/>
              </w:rPr>
            </w:pPr>
          </w:p>
          <w:p w14:paraId="29E38888" w14:textId="77777777" w:rsidR="00AB7ECD" w:rsidRPr="00F82403" w:rsidRDefault="00AB7ECD" w:rsidP="00AB7ECD">
            <w:pPr>
              <w:spacing w:after="0"/>
              <w:rPr>
                <w:rFonts w:asciiTheme="minorHAnsi" w:hAnsiTheme="minorHAnsi" w:cstheme="minorHAnsi"/>
                <w:bCs/>
                <w:sz w:val="24"/>
                <w:szCs w:val="24"/>
              </w:rPr>
            </w:pPr>
            <w:r w:rsidRPr="00F82403">
              <w:rPr>
                <w:rFonts w:asciiTheme="minorHAnsi" w:hAnsiTheme="minorHAnsi" w:cstheme="minorHAnsi"/>
                <w:bCs/>
                <w:sz w:val="24"/>
                <w:szCs w:val="24"/>
              </w:rPr>
              <w:t>See JO staff talk about working here: https://design102.wistia.com/medias/uhgtmbtnlv</w:t>
            </w:r>
          </w:p>
          <w:p w14:paraId="43DAA927" w14:textId="56871098" w:rsidR="00B56786" w:rsidRPr="006D55E1" w:rsidRDefault="00AB7ECD" w:rsidP="006D55E1">
            <w:pPr>
              <w:spacing w:after="0"/>
              <w:jc w:val="both"/>
              <w:rPr>
                <w:rFonts w:asciiTheme="minorHAnsi" w:hAnsiTheme="minorHAnsi" w:cstheme="minorHAnsi"/>
                <w:color w:val="000000"/>
                <w:sz w:val="24"/>
                <w:szCs w:val="24"/>
              </w:rPr>
            </w:pPr>
            <w:r w:rsidRPr="00F82403">
              <w:rPr>
                <w:rFonts w:asciiTheme="minorHAnsi" w:hAnsiTheme="minorHAnsi" w:cstheme="minorHAnsi"/>
                <w:bCs/>
                <w:sz w:val="24"/>
                <w:szCs w:val="24"/>
              </w:rPr>
              <w:t>https://design102.wistia.com/medias/uhgtmbtnlv</w:t>
            </w:r>
          </w:p>
        </w:tc>
      </w:tr>
      <w:tr w:rsidR="00B56786" w:rsidRPr="009441C6" w14:paraId="432377B9" w14:textId="77777777" w:rsidTr="7476B538">
        <w:tc>
          <w:tcPr>
            <w:tcW w:w="2454" w:type="dxa"/>
          </w:tcPr>
          <w:p w14:paraId="2CD63F45" w14:textId="53ED4CCF" w:rsidR="00B56786" w:rsidRDefault="004607D1" w:rsidP="00A513D9">
            <w:pPr>
              <w:autoSpaceDE w:val="0"/>
              <w:autoSpaceDN w:val="0"/>
              <w:adjustRightInd w:val="0"/>
              <w:spacing w:after="0"/>
              <w:rPr>
                <w:rFonts w:asciiTheme="minorHAnsi" w:hAnsiTheme="minorHAnsi" w:cstheme="minorHAnsi"/>
                <w:b/>
                <w:bCs/>
                <w:sz w:val="24"/>
                <w:szCs w:val="24"/>
              </w:rPr>
            </w:pPr>
            <w:r>
              <w:rPr>
                <w:rFonts w:asciiTheme="minorHAnsi" w:hAnsiTheme="minorHAnsi" w:cstheme="minorHAnsi"/>
                <w:b/>
                <w:bCs/>
                <w:sz w:val="24"/>
                <w:szCs w:val="24"/>
              </w:rPr>
              <w:t>Overview of Judicial HR</w:t>
            </w:r>
          </w:p>
        </w:tc>
        <w:tc>
          <w:tcPr>
            <w:tcW w:w="7400" w:type="dxa"/>
          </w:tcPr>
          <w:p w14:paraId="6511EDC3" w14:textId="4A3AC685" w:rsidR="00F4247D" w:rsidRPr="00F4247D" w:rsidRDefault="00F4247D" w:rsidP="009669DB">
            <w:pPr>
              <w:spacing w:after="0"/>
              <w:rPr>
                <w:rFonts w:asciiTheme="minorHAnsi" w:hAnsiTheme="minorHAnsi" w:cstheme="minorHAnsi"/>
                <w:b/>
                <w:sz w:val="24"/>
                <w:szCs w:val="24"/>
              </w:rPr>
            </w:pPr>
            <w:r>
              <w:rPr>
                <w:rFonts w:asciiTheme="minorHAnsi" w:hAnsiTheme="minorHAnsi" w:cstheme="minorHAnsi"/>
                <w:b/>
                <w:sz w:val="24"/>
                <w:szCs w:val="24"/>
              </w:rPr>
              <w:t>Judicial HR</w:t>
            </w:r>
          </w:p>
          <w:p w14:paraId="0F0CE3C3" w14:textId="31DBBD8A" w:rsidR="0047270A" w:rsidRPr="0047270A" w:rsidRDefault="0047270A" w:rsidP="009669DB">
            <w:pPr>
              <w:spacing w:after="0"/>
              <w:rPr>
                <w:rFonts w:asciiTheme="minorHAnsi" w:hAnsiTheme="minorHAnsi" w:cstheme="minorHAnsi"/>
                <w:bCs/>
                <w:sz w:val="24"/>
                <w:szCs w:val="24"/>
              </w:rPr>
            </w:pPr>
            <w:r w:rsidRPr="0047270A">
              <w:rPr>
                <w:rFonts w:asciiTheme="minorHAnsi" w:hAnsiTheme="minorHAnsi" w:cstheme="minorHAnsi"/>
                <w:bCs/>
                <w:sz w:val="24"/>
                <w:szCs w:val="24"/>
              </w:rPr>
              <w:t xml:space="preserve">Judicial HR is </w:t>
            </w:r>
            <w:r w:rsidRPr="0047270A">
              <w:rPr>
                <w:rFonts w:asciiTheme="minorHAnsi" w:hAnsiTheme="minorHAnsi" w:cstheme="minorHAnsi"/>
                <w:sz w:val="24"/>
                <w:szCs w:val="24"/>
              </w:rPr>
              <w:t>accountable for delivering the right judicial office holders with the right skills, in the right place, at the right time, and support</w:t>
            </w:r>
            <w:r w:rsidR="00AA3055">
              <w:rPr>
                <w:rFonts w:asciiTheme="minorHAnsi" w:hAnsiTheme="minorHAnsi" w:cstheme="minorHAnsi"/>
                <w:sz w:val="24"/>
                <w:szCs w:val="24"/>
              </w:rPr>
              <w:t>s</w:t>
            </w:r>
            <w:r w:rsidRPr="0047270A">
              <w:rPr>
                <w:rFonts w:asciiTheme="minorHAnsi" w:hAnsiTheme="minorHAnsi" w:cstheme="minorHAnsi"/>
                <w:sz w:val="24"/>
                <w:szCs w:val="24"/>
              </w:rPr>
              <w:t xml:space="preserve"> the </w:t>
            </w:r>
            <w:r w:rsidR="00F33879" w:rsidRPr="00B549EF">
              <w:rPr>
                <w:rFonts w:asciiTheme="minorHAnsi" w:hAnsiTheme="minorHAnsi" w:cstheme="minorHAnsi"/>
                <w:sz w:val="24"/>
                <w:szCs w:val="24"/>
              </w:rPr>
              <w:t>Lady</w:t>
            </w:r>
            <w:r w:rsidRPr="0047270A">
              <w:rPr>
                <w:rFonts w:asciiTheme="minorHAnsi" w:hAnsiTheme="minorHAnsi" w:cstheme="minorHAnsi"/>
                <w:sz w:val="24"/>
                <w:szCs w:val="24"/>
              </w:rPr>
              <w:t xml:space="preserve"> Chief Justice and Senior President of Tribunals in their </w:t>
            </w:r>
            <w:r w:rsidRPr="0047270A">
              <w:rPr>
                <w:rFonts w:asciiTheme="minorHAnsi" w:hAnsiTheme="minorHAnsi" w:cstheme="minorHAnsi"/>
                <w:sz w:val="24"/>
                <w:szCs w:val="24"/>
              </w:rPr>
              <w:lastRenderedPageBreak/>
              <w:t xml:space="preserve">responsibilities for the welfare and conduct of the judiciary.  We also support and advise the advisory committees that carry out key functions on behalf of the Lord Chancellor in relation to the magistracy.  </w:t>
            </w:r>
          </w:p>
          <w:p w14:paraId="32460465" w14:textId="340F9603" w:rsidR="00B56786" w:rsidRPr="006D55E1" w:rsidRDefault="0047270A" w:rsidP="006D55E1">
            <w:pPr>
              <w:spacing w:after="0"/>
              <w:rPr>
                <w:rFonts w:asciiTheme="minorHAnsi" w:hAnsiTheme="minorHAnsi" w:cstheme="minorHAnsi"/>
                <w:bCs/>
                <w:sz w:val="24"/>
                <w:szCs w:val="24"/>
              </w:rPr>
            </w:pPr>
            <w:r w:rsidRPr="0047270A">
              <w:rPr>
                <w:rFonts w:asciiTheme="minorHAnsi" w:hAnsiTheme="minorHAnsi" w:cstheme="minorHAnsi"/>
                <w:bCs/>
                <w:sz w:val="24"/>
                <w:szCs w:val="24"/>
              </w:rPr>
              <w:t xml:space="preserve">We are not a typical HR team in that everything we do needs to meet the, often complex, needs of the judiciary who are office holders and not employees or Civil Servants.  This provides us with an interesting set of HR challenges.  It also provides us with unique opportunities to work with the judiciary at all levels and gives us ample opportunity to broaden our HR skills </w:t>
            </w:r>
            <w:r w:rsidR="00261209" w:rsidRPr="0047270A">
              <w:rPr>
                <w:rFonts w:asciiTheme="minorHAnsi" w:hAnsiTheme="minorHAnsi" w:cstheme="minorHAnsi"/>
                <w:bCs/>
                <w:sz w:val="24"/>
                <w:szCs w:val="24"/>
              </w:rPr>
              <w:t>sets and</w:t>
            </w:r>
            <w:r w:rsidRPr="0047270A">
              <w:rPr>
                <w:rFonts w:asciiTheme="minorHAnsi" w:hAnsiTheme="minorHAnsi" w:cstheme="minorHAnsi"/>
                <w:bCs/>
                <w:sz w:val="24"/>
                <w:szCs w:val="24"/>
              </w:rPr>
              <w:t xml:space="preserve"> use our HR and business insights to be curious and creative about doing things differently and continuously learn.   </w:t>
            </w:r>
          </w:p>
        </w:tc>
      </w:tr>
      <w:tr w:rsidR="002C333F" w:rsidRPr="009441C6" w14:paraId="00A6AA1F" w14:textId="77777777" w:rsidTr="7476B538">
        <w:tc>
          <w:tcPr>
            <w:tcW w:w="2454" w:type="dxa"/>
          </w:tcPr>
          <w:p w14:paraId="6AF55A97" w14:textId="2F56CDCE" w:rsidR="002C333F" w:rsidRPr="009441C6" w:rsidRDefault="00E26B68" w:rsidP="00A513D9">
            <w:pPr>
              <w:autoSpaceDE w:val="0"/>
              <w:autoSpaceDN w:val="0"/>
              <w:adjustRightInd w:val="0"/>
              <w:spacing w:after="0"/>
              <w:rPr>
                <w:rFonts w:asciiTheme="minorHAnsi" w:hAnsiTheme="minorHAnsi" w:cstheme="minorHAnsi"/>
                <w:b/>
                <w:bCs/>
                <w:sz w:val="24"/>
                <w:szCs w:val="24"/>
              </w:rPr>
            </w:pPr>
            <w:r>
              <w:rPr>
                <w:rFonts w:asciiTheme="minorHAnsi" w:hAnsiTheme="minorHAnsi" w:cstheme="minorHAnsi"/>
                <w:b/>
                <w:bCs/>
                <w:sz w:val="24"/>
                <w:szCs w:val="24"/>
              </w:rPr>
              <w:lastRenderedPageBreak/>
              <w:t xml:space="preserve">The Team </w:t>
            </w:r>
          </w:p>
        </w:tc>
        <w:tc>
          <w:tcPr>
            <w:tcW w:w="7400" w:type="dxa"/>
          </w:tcPr>
          <w:p w14:paraId="5B27439E" w14:textId="4F8C2E4B" w:rsidR="009E0CE9" w:rsidRPr="009E0CE9" w:rsidRDefault="009E0CE9" w:rsidP="009669DB">
            <w:pPr>
              <w:spacing w:after="0"/>
              <w:rPr>
                <w:rFonts w:asciiTheme="minorHAnsi" w:hAnsiTheme="minorHAnsi" w:cstheme="minorHAnsi"/>
                <w:b/>
                <w:bCs/>
                <w:sz w:val="24"/>
                <w:szCs w:val="24"/>
              </w:rPr>
            </w:pPr>
            <w:r w:rsidRPr="009E0CE9">
              <w:rPr>
                <w:rFonts w:asciiTheme="minorHAnsi" w:hAnsiTheme="minorHAnsi" w:cstheme="minorHAnsi"/>
                <w:b/>
                <w:bCs/>
                <w:sz w:val="24"/>
                <w:szCs w:val="24"/>
              </w:rPr>
              <w:t>The Team</w:t>
            </w:r>
          </w:p>
          <w:p w14:paraId="1D406114" w14:textId="77777777" w:rsidR="003D2728" w:rsidRDefault="003D2728" w:rsidP="000E66B9">
            <w:pPr>
              <w:spacing w:after="0"/>
              <w:rPr>
                <w:rFonts w:asciiTheme="minorHAnsi" w:hAnsiTheme="minorHAnsi" w:cstheme="minorHAnsi"/>
                <w:sz w:val="24"/>
                <w:szCs w:val="24"/>
              </w:rPr>
            </w:pPr>
            <w:r w:rsidRPr="003D2728">
              <w:rPr>
                <w:rFonts w:asciiTheme="minorHAnsi" w:hAnsiTheme="minorHAnsi" w:cstheme="minorHAnsi"/>
                <w:sz w:val="24"/>
                <w:szCs w:val="24"/>
              </w:rPr>
              <w:t xml:space="preserve">The Strategic Judicial Resourcing team is one of five teams that sits within the Centre of Expertise. The team is headed by a G7 and covers two main areas: Programming and Deployment (1 SEO and </w:t>
            </w:r>
            <w:r w:rsidRPr="00865B51">
              <w:rPr>
                <w:rFonts w:asciiTheme="minorHAnsi" w:hAnsiTheme="minorHAnsi" w:cstheme="minorHAnsi"/>
                <w:b/>
                <w:bCs/>
                <w:sz w:val="24"/>
                <w:szCs w:val="24"/>
              </w:rPr>
              <w:t>1 HEO</w:t>
            </w:r>
            <w:r w:rsidRPr="003D2728">
              <w:rPr>
                <w:rFonts w:asciiTheme="minorHAnsi" w:hAnsiTheme="minorHAnsi" w:cstheme="minorHAnsi"/>
                <w:sz w:val="24"/>
                <w:szCs w:val="24"/>
              </w:rPr>
              <w:t xml:space="preserve">), and Attraction and Outreach (1 SEO and </w:t>
            </w:r>
            <w:r w:rsidRPr="00865B51">
              <w:rPr>
                <w:rFonts w:asciiTheme="minorHAnsi" w:hAnsiTheme="minorHAnsi" w:cstheme="minorHAnsi"/>
                <w:b/>
                <w:bCs/>
                <w:sz w:val="24"/>
                <w:szCs w:val="24"/>
              </w:rPr>
              <w:t>1 HEO</w:t>
            </w:r>
            <w:r w:rsidRPr="003D2728">
              <w:rPr>
                <w:rFonts w:asciiTheme="minorHAnsi" w:hAnsiTheme="minorHAnsi" w:cstheme="minorHAnsi"/>
                <w:sz w:val="24"/>
                <w:szCs w:val="24"/>
              </w:rPr>
              <w:t>).</w:t>
            </w:r>
          </w:p>
          <w:p w14:paraId="0465D89A" w14:textId="77777777" w:rsidR="003D2728" w:rsidRDefault="003D2728" w:rsidP="000E66B9">
            <w:pPr>
              <w:spacing w:after="0"/>
              <w:rPr>
                <w:rFonts w:asciiTheme="minorHAnsi" w:hAnsiTheme="minorHAnsi" w:cstheme="minorHAnsi"/>
                <w:sz w:val="24"/>
                <w:szCs w:val="24"/>
              </w:rPr>
            </w:pPr>
          </w:p>
          <w:p w14:paraId="4F7686C7" w14:textId="7D3DD5C8" w:rsidR="00E87680" w:rsidRDefault="00865B51" w:rsidP="000E66B9">
            <w:pPr>
              <w:spacing w:after="0"/>
              <w:rPr>
                <w:rFonts w:asciiTheme="minorHAnsi" w:hAnsiTheme="minorHAnsi" w:cstheme="minorHAnsi"/>
                <w:sz w:val="24"/>
                <w:szCs w:val="24"/>
              </w:rPr>
            </w:pPr>
            <w:r>
              <w:rPr>
                <w:rFonts w:asciiTheme="minorHAnsi" w:hAnsiTheme="minorHAnsi" w:cstheme="minorHAnsi"/>
                <w:sz w:val="24"/>
                <w:szCs w:val="24"/>
              </w:rPr>
              <w:t xml:space="preserve">The team are recruiting both HEO roles. One sits under Programming and </w:t>
            </w:r>
            <w:r w:rsidR="00522BEB">
              <w:rPr>
                <w:rFonts w:asciiTheme="minorHAnsi" w:hAnsiTheme="minorHAnsi" w:cstheme="minorHAnsi"/>
                <w:sz w:val="24"/>
                <w:szCs w:val="24"/>
              </w:rPr>
              <w:t>Deployment,</w:t>
            </w:r>
            <w:r>
              <w:rPr>
                <w:rFonts w:asciiTheme="minorHAnsi" w:hAnsiTheme="minorHAnsi" w:cstheme="minorHAnsi"/>
                <w:sz w:val="24"/>
                <w:szCs w:val="24"/>
              </w:rPr>
              <w:t xml:space="preserve"> </w:t>
            </w:r>
            <w:r w:rsidR="00522BEB">
              <w:rPr>
                <w:rFonts w:asciiTheme="minorHAnsi" w:hAnsiTheme="minorHAnsi" w:cstheme="minorHAnsi"/>
                <w:sz w:val="24"/>
                <w:szCs w:val="24"/>
              </w:rPr>
              <w:t>and the other</w:t>
            </w:r>
            <w:r w:rsidR="003D2728">
              <w:rPr>
                <w:rFonts w:asciiTheme="minorHAnsi" w:hAnsiTheme="minorHAnsi" w:cstheme="minorHAnsi"/>
                <w:sz w:val="24"/>
                <w:szCs w:val="24"/>
              </w:rPr>
              <w:t xml:space="preserve"> </w:t>
            </w:r>
            <w:r w:rsidR="00477825">
              <w:rPr>
                <w:rFonts w:asciiTheme="minorHAnsi" w:hAnsiTheme="minorHAnsi" w:cstheme="minorHAnsi"/>
                <w:sz w:val="24"/>
                <w:szCs w:val="24"/>
              </w:rPr>
              <w:t xml:space="preserve">HEO </w:t>
            </w:r>
            <w:r w:rsidR="00F414B2">
              <w:rPr>
                <w:rFonts w:asciiTheme="minorHAnsi" w:hAnsiTheme="minorHAnsi" w:cstheme="minorHAnsi"/>
                <w:sz w:val="24"/>
                <w:szCs w:val="24"/>
              </w:rPr>
              <w:t>role sits under Attraction and Outreach</w:t>
            </w:r>
            <w:r w:rsidR="00875E8C">
              <w:rPr>
                <w:rFonts w:asciiTheme="minorHAnsi" w:hAnsiTheme="minorHAnsi" w:cstheme="minorHAnsi"/>
                <w:sz w:val="24"/>
                <w:szCs w:val="24"/>
              </w:rPr>
              <w:t xml:space="preserve">. The remit of the team is currently under review so there may be opportunities to lead on work from the wider teams. </w:t>
            </w:r>
          </w:p>
          <w:p w14:paraId="4E12FA32" w14:textId="77777777" w:rsidR="00EB4082" w:rsidRDefault="00EB4082" w:rsidP="000E66B9">
            <w:pPr>
              <w:spacing w:after="0"/>
              <w:rPr>
                <w:rFonts w:asciiTheme="minorHAnsi" w:hAnsiTheme="minorHAnsi" w:cstheme="minorHAnsi"/>
                <w:sz w:val="24"/>
                <w:szCs w:val="24"/>
              </w:rPr>
            </w:pPr>
          </w:p>
          <w:p w14:paraId="484D3A42" w14:textId="20453AA7" w:rsidR="00E87680" w:rsidRDefault="00EB4082" w:rsidP="000E66B9">
            <w:pPr>
              <w:spacing w:after="0"/>
              <w:rPr>
                <w:rFonts w:asciiTheme="minorHAnsi" w:hAnsiTheme="minorHAnsi" w:cstheme="minorHAnsi"/>
                <w:sz w:val="24"/>
                <w:szCs w:val="24"/>
              </w:rPr>
            </w:pPr>
            <w:r w:rsidRPr="7476B538">
              <w:rPr>
                <w:rFonts w:asciiTheme="minorHAnsi" w:hAnsiTheme="minorHAnsi" w:cstheme="minorBidi"/>
                <w:sz w:val="24"/>
                <w:szCs w:val="24"/>
              </w:rPr>
              <w:t xml:space="preserve">All members of the team work closely with </w:t>
            </w:r>
            <w:r>
              <w:rPr>
                <w:rFonts w:asciiTheme="minorHAnsi" w:hAnsiTheme="minorHAnsi" w:cstheme="minorBidi"/>
                <w:sz w:val="24"/>
                <w:szCs w:val="24"/>
              </w:rPr>
              <w:t xml:space="preserve">the </w:t>
            </w:r>
            <w:r w:rsidRPr="7476B538">
              <w:rPr>
                <w:rFonts w:asciiTheme="minorHAnsi" w:hAnsiTheme="minorHAnsi" w:cstheme="minorBidi"/>
                <w:sz w:val="24"/>
                <w:szCs w:val="24"/>
              </w:rPr>
              <w:t>senior judiciary</w:t>
            </w:r>
            <w:r>
              <w:rPr>
                <w:rFonts w:asciiTheme="minorHAnsi" w:hAnsiTheme="minorHAnsi" w:cstheme="minorBidi"/>
                <w:sz w:val="24"/>
                <w:szCs w:val="24"/>
              </w:rPr>
              <w:t xml:space="preserve">, </w:t>
            </w:r>
            <w:r w:rsidRPr="7476B538">
              <w:rPr>
                <w:rFonts w:asciiTheme="minorHAnsi" w:hAnsiTheme="minorHAnsi" w:cstheme="minorBidi"/>
                <w:sz w:val="24"/>
                <w:szCs w:val="24"/>
              </w:rPr>
              <w:t>a range of colleagues from across JO and partner organisations to ensure that the senior judiciary have confidence that the size, shape, skills and capabilities of the judiciary meet the planning needs for the judiciary.</w:t>
            </w:r>
          </w:p>
          <w:p w14:paraId="61A13622" w14:textId="13AEED3C" w:rsidR="002C333F" w:rsidRPr="00624096" w:rsidRDefault="00F414B2" w:rsidP="000B6F4E">
            <w:pPr>
              <w:pStyle w:val="Text"/>
              <w:spacing w:after="0"/>
              <w:rPr>
                <w:rFonts w:asciiTheme="minorHAnsi" w:hAnsiTheme="minorHAnsi" w:cstheme="minorBidi"/>
                <w:b/>
                <w:bCs/>
                <w:sz w:val="24"/>
                <w:szCs w:val="24"/>
              </w:rPr>
            </w:pPr>
            <w:r>
              <w:rPr>
                <w:rFonts w:asciiTheme="minorHAnsi" w:hAnsiTheme="minorHAnsi" w:cstheme="minorHAnsi"/>
                <w:sz w:val="24"/>
                <w:szCs w:val="24"/>
              </w:rPr>
              <w:t xml:space="preserve"> </w:t>
            </w:r>
          </w:p>
        </w:tc>
      </w:tr>
      <w:tr w:rsidR="002C333F" w:rsidRPr="009441C6" w14:paraId="139BC638" w14:textId="77777777" w:rsidTr="7476B538">
        <w:tc>
          <w:tcPr>
            <w:tcW w:w="2454" w:type="dxa"/>
          </w:tcPr>
          <w:p w14:paraId="14D90CBB" w14:textId="4992AB76" w:rsidR="002C333F" w:rsidRPr="009441C6" w:rsidRDefault="00E26B68" w:rsidP="00A513D9">
            <w:pPr>
              <w:autoSpaceDE w:val="0"/>
              <w:autoSpaceDN w:val="0"/>
              <w:adjustRightInd w:val="0"/>
              <w:spacing w:after="0"/>
              <w:rPr>
                <w:rFonts w:asciiTheme="minorHAnsi" w:hAnsiTheme="minorHAnsi" w:cstheme="minorHAnsi"/>
                <w:b/>
                <w:bCs/>
                <w:sz w:val="24"/>
                <w:szCs w:val="24"/>
              </w:rPr>
            </w:pPr>
            <w:r>
              <w:rPr>
                <w:rFonts w:asciiTheme="minorHAnsi" w:hAnsiTheme="minorHAnsi" w:cstheme="minorHAnsi"/>
                <w:b/>
                <w:bCs/>
                <w:sz w:val="24"/>
                <w:szCs w:val="24"/>
              </w:rPr>
              <w:t>The role</w:t>
            </w:r>
          </w:p>
        </w:tc>
        <w:tc>
          <w:tcPr>
            <w:tcW w:w="7400" w:type="dxa"/>
          </w:tcPr>
          <w:p w14:paraId="2AF7B790" w14:textId="20F32767" w:rsidR="008E1870" w:rsidRDefault="008E1870" w:rsidP="007725A4">
            <w:pPr>
              <w:pStyle w:val="NoSpacing"/>
              <w:rPr>
                <w:rFonts w:asciiTheme="minorHAnsi" w:hAnsiTheme="minorHAnsi" w:cstheme="minorHAnsi"/>
              </w:rPr>
            </w:pPr>
            <w:r w:rsidRPr="00CB120F">
              <w:rPr>
                <w:rFonts w:asciiTheme="minorHAnsi" w:hAnsiTheme="minorHAnsi" w:cstheme="minorHAnsi"/>
              </w:rPr>
              <w:t>Both roles will be required to work collaboratively across JO, the Ministry of Justice (MoJ), HMCTS and with the Judicial Appointments Commission (JAC) to support delivery of the right judges in the right place at the right time.</w:t>
            </w:r>
            <w:r w:rsidR="00CB120F">
              <w:rPr>
                <w:rFonts w:asciiTheme="minorHAnsi" w:hAnsiTheme="minorHAnsi" w:cstheme="minorHAnsi"/>
              </w:rPr>
              <w:t xml:space="preserve"> There is currently no line management attached to either role. </w:t>
            </w:r>
          </w:p>
          <w:p w14:paraId="43050C0C" w14:textId="77777777" w:rsidR="004748D8" w:rsidRDefault="004748D8" w:rsidP="007725A4">
            <w:pPr>
              <w:pStyle w:val="NoSpacing"/>
              <w:rPr>
                <w:rFonts w:asciiTheme="minorHAnsi" w:hAnsiTheme="minorHAnsi" w:cstheme="minorHAnsi"/>
              </w:rPr>
            </w:pPr>
          </w:p>
          <w:p w14:paraId="37C20E87" w14:textId="304E9C92" w:rsidR="008E1870" w:rsidRDefault="00456091" w:rsidP="007725A4">
            <w:pPr>
              <w:pStyle w:val="NoSpacing"/>
              <w:rPr>
                <w:rFonts w:asciiTheme="minorHAnsi" w:eastAsia="Times New Roman" w:hAnsiTheme="minorHAnsi" w:cstheme="minorHAnsi"/>
                <w:b/>
                <w:bCs/>
                <w:lang w:eastAsia="en-GB"/>
              </w:rPr>
            </w:pPr>
            <w:r w:rsidRPr="00456091">
              <w:rPr>
                <w:rFonts w:asciiTheme="minorHAnsi" w:eastAsia="Times New Roman" w:hAnsiTheme="minorHAnsi" w:cstheme="minorHAnsi"/>
                <w:b/>
                <w:bCs/>
                <w:lang w:eastAsia="en-GB"/>
              </w:rPr>
              <w:t>There is an expectation that you will work closely together and be able to cover for each other when required.</w:t>
            </w:r>
          </w:p>
          <w:p w14:paraId="75B7A0AA" w14:textId="77777777" w:rsidR="00456091" w:rsidRDefault="00456091" w:rsidP="007725A4">
            <w:pPr>
              <w:pStyle w:val="NoSpacing"/>
              <w:rPr>
                <w:rFonts w:asciiTheme="minorHAnsi" w:hAnsiTheme="minorHAnsi" w:cstheme="minorHAnsi"/>
                <w:b/>
                <w:bCs/>
                <w:u w:val="single"/>
              </w:rPr>
            </w:pPr>
          </w:p>
          <w:p w14:paraId="4B5E60B7" w14:textId="7C49D6CA" w:rsidR="000F1AF2" w:rsidRPr="007725A4" w:rsidRDefault="00522BEB" w:rsidP="007725A4">
            <w:pPr>
              <w:pStyle w:val="NoSpacing"/>
              <w:rPr>
                <w:rFonts w:asciiTheme="minorHAnsi" w:hAnsiTheme="minorHAnsi" w:cstheme="minorHAnsi"/>
                <w:b/>
                <w:bCs/>
                <w:u w:val="single"/>
              </w:rPr>
            </w:pPr>
            <w:r w:rsidRPr="007725A4">
              <w:rPr>
                <w:rFonts w:asciiTheme="minorHAnsi" w:hAnsiTheme="minorHAnsi" w:cstheme="minorHAnsi"/>
                <w:b/>
                <w:bCs/>
                <w:u w:val="single"/>
              </w:rPr>
              <w:t xml:space="preserve">Programming and Deployment </w:t>
            </w:r>
            <w:r w:rsidR="007725A4">
              <w:rPr>
                <w:rFonts w:asciiTheme="minorHAnsi" w:hAnsiTheme="minorHAnsi" w:cstheme="minorHAnsi"/>
                <w:b/>
                <w:bCs/>
                <w:u w:val="single"/>
              </w:rPr>
              <w:t>(1x HEO)</w:t>
            </w:r>
          </w:p>
          <w:p w14:paraId="23400B5C" w14:textId="73F50696" w:rsidR="00E25CCB" w:rsidRPr="00E25CCB" w:rsidRDefault="00E25CCB" w:rsidP="00E25CCB">
            <w:pPr>
              <w:pStyle w:val="NoSpacing"/>
              <w:rPr>
                <w:rFonts w:asciiTheme="minorHAnsi" w:hAnsiTheme="minorHAnsi" w:cstheme="minorHAnsi"/>
              </w:rPr>
            </w:pPr>
            <w:r w:rsidRPr="00E25CCB">
              <w:rPr>
                <w:rFonts w:asciiTheme="minorHAnsi" w:hAnsiTheme="minorHAnsi" w:cstheme="minorHAnsi"/>
              </w:rPr>
              <w:t xml:space="preserve">The Programme and Deployment Manager will be responsible for understanding where the judicial capacity gaps are and proposing the best way to fill these gaps; finding the right balance through JAC recruitment, flexible deployment opportunities and/or Sitting in Retirement. You will be alert to areas of concern in resourcing and strategic objectives that will impact future recruitment and ensure these are reflected when designing recruitment programmes with others in this space. </w:t>
            </w:r>
          </w:p>
          <w:p w14:paraId="6B009632" w14:textId="77777777" w:rsidR="00E25CCB" w:rsidRPr="00E25CCB" w:rsidRDefault="00E25CCB" w:rsidP="00E25CCB">
            <w:pPr>
              <w:pStyle w:val="NoSpacing"/>
              <w:rPr>
                <w:rFonts w:asciiTheme="minorHAnsi" w:hAnsiTheme="minorHAnsi" w:cstheme="minorHAnsi"/>
              </w:rPr>
            </w:pPr>
          </w:p>
          <w:p w14:paraId="108EEAD6" w14:textId="77777777" w:rsidR="00E25CCB" w:rsidRPr="00E25CCB" w:rsidRDefault="00E25CCB" w:rsidP="00E25CCB">
            <w:pPr>
              <w:pStyle w:val="NoSpacing"/>
              <w:rPr>
                <w:rFonts w:asciiTheme="minorHAnsi" w:hAnsiTheme="minorHAnsi" w:cstheme="minorHAnsi"/>
              </w:rPr>
            </w:pPr>
            <w:r w:rsidRPr="00E25CCB">
              <w:rPr>
                <w:rFonts w:asciiTheme="minorHAnsi" w:hAnsiTheme="minorHAnsi" w:cstheme="minorHAnsi"/>
              </w:rPr>
              <w:t xml:space="preserve">The role needs someone with strong organisation and communication abilities, and who is comfortable adapting and alerting others to changing </w:t>
            </w:r>
            <w:r w:rsidRPr="00E25CCB">
              <w:rPr>
                <w:rFonts w:asciiTheme="minorHAnsi" w:hAnsiTheme="minorHAnsi" w:cstheme="minorHAnsi"/>
              </w:rPr>
              <w:lastRenderedPageBreak/>
              <w:t xml:space="preserve">priorities. You will use your ability to build strong relationships with a range of stakeholders and judges to develop and shape proposals to ensure the courts and tribunals are resourced for consideration by the senior judiciary/officials. </w:t>
            </w:r>
          </w:p>
          <w:p w14:paraId="55D3D228" w14:textId="77777777" w:rsidR="00E25CCB" w:rsidRPr="00E25CCB" w:rsidRDefault="00E25CCB" w:rsidP="00E25CCB">
            <w:pPr>
              <w:pStyle w:val="NoSpacing"/>
              <w:rPr>
                <w:rFonts w:asciiTheme="minorHAnsi" w:hAnsiTheme="minorHAnsi" w:cstheme="minorHAnsi"/>
              </w:rPr>
            </w:pPr>
            <w:r w:rsidRPr="00E25CCB">
              <w:rPr>
                <w:rFonts w:asciiTheme="minorHAnsi" w:hAnsiTheme="minorHAnsi" w:cstheme="minorHAnsi"/>
              </w:rPr>
              <w:t xml:space="preserve">  </w:t>
            </w:r>
          </w:p>
          <w:p w14:paraId="6B715C78" w14:textId="60E1162C" w:rsidR="000F1AF2" w:rsidRPr="00E25CCB" w:rsidRDefault="00D665CE" w:rsidP="00E25CCB">
            <w:pPr>
              <w:pStyle w:val="NoSpacing"/>
              <w:rPr>
                <w:rFonts w:asciiTheme="minorHAnsi" w:hAnsiTheme="minorHAnsi" w:cstheme="minorHAnsi"/>
              </w:rPr>
            </w:pPr>
            <w:r>
              <w:rPr>
                <w:rFonts w:asciiTheme="minorHAnsi" w:hAnsiTheme="minorHAnsi" w:cstheme="minorHAnsi"/>
              </w:rPr>
              <w:t>Although there is no line management, t</w:t>
            </w:r>
            <w:r w:rsidR="00E25CCB" w:rsidRPr="00E25CCB">
              <w:rPr>
                <w:rFonts w:asciiTheme="minorHAnsi" w:hAnsiTheme="minorHAnsi" w:cstheme="minorHAnsi"/>
              </w:rPr>
              <w:t xml:space="preserve">here is, however, an expectation for our people at manager level, to demonstrate inclusive leadership through inspiring team members and in creating an environment when everyone feels able to contribute equally.      </w:t>
            </w:r>
          </w:p>
          <w:p w14:paraId="3E59DD57" w14:textId="77777777" w:rsidR="000F1AF2" w:rsidRDefault="000F1AF2" w:rsidP="000F1AF2">
            <w:pPr>
              <w:pStyle w:val="NoSpacing"/>
              <w:rPr>
                <w:rFonts w:asciiTheme="minorHAnsi" w:hAnsiTheme="minorHAnsi" w:cstheme="minorHAnsi"/>
                <w:b/>
                <w:bCs/>
              </w:rPr>
            </w:pPr>
          </w:p>
          <w:p w14:paraId="2EB7E654" w14:textId="1D82CB67" w:rsidR="00522BEB" w:rsidRPr="007725A4" w:rsidRDefault="000F1AF2" w:rsidP="007725A4">
            <w:pPr>
              <w:pStyle w:val="NoSpacing"/>
              <w:rPr>
                <w:rFonts w:asciiTheme="minorHAnsi" w:hAnsiTheme="minorHAnsi" w:cstheme="minorHAnsi"/>
                <w:b/>
                <w:bCs/>
                <w:u w:val="single"/>
              </w:rPr>
            </w:pPr>
            <w:r w:rsidRPr="007725A4">
              <w:rPr>
                <w:rFonts w:asciiTheme="minorHAnsi" w:hAnsiTheme="minorHAnsi" w:cstheme="minorHAnsi"/>
                <w:b/>
                <w:bCs/>
                <w:u w:val="single"/>
              </w:rPr>
              <w:t>Attraction and Outreach</w:t>
            </w:r>
            <w:r w:rsidR="007725A4">
              <w:rPr>
                <w:rFonts w:asciiTheme="minorHAnsi" w:hAnsiTheme="minorHAnsi" w:cstheme="minorHAnsi"/>
                <w:b/>
                <w:bCs/>
                <w:u w:val="single"/>
              </w:rPr>
              <w:t xml:space="preserve"> (1xHEO)</w:t>
            </w:r>
          </w:p>
          <w:p w14:paraId="3F2D7FBF" w14:textId="77777777" w:rsidR="002406C8" w:rsidRPr="002406C8" w:rsidRDefault="002406C8" w:rsidP="002406C8">
            <w:pPr>
              <w:pStyle w:val="NoSpacing"/>
              <w:rPr>
                <w:rFonts w:asciiTheme="minorHAnsi" w:hAnsiTheme="minorHAnsi" w:cstheme="minorHAnsi"/>
              </w:rPr>
            </w:pPr>
          </w:p>
          <w:p w14:paraId="780DFD79" w14:textId="77777777" w:rsidR="002406C8" w:rsidRPr="002406C8" w:rsidRDefault="002406C8" w:rsidP="002406C8">
            <w:pPr>
              <w:pStyle w:val="NoSpacing"/>
              <w:rPr>
                <w:rFonts w:asciiTheme="minorHAnsi" w:hAnsiTheme="minorHAnsi" w:cstheme="minorHAnsi"/>
              </w:rPr>
            </w:pPr>
            <w:r w:rsidRPr="002406C8">
              <w:rPr>
                <w:rFonts w:asciiTheme="minorHAnsi" w:hAnsiTheme="minorHAnsi" w:cstheme="minorHAnsi"/>
              </w:rPr>
              <w:t>The role involves supporting the development and delivery of targeted attraction and outreach activity to raise awareness of judicial opportunities, improve candidate engagement and broaden reach into underrepresented legal professions. You will support the Attraction and Outreach Manager in delivering an outreach and engagement programme aligned to judicial recruitment, while also contributing to wider team activity, including capacity planning and flexible deployment.</w:t>
            </w:r>
          </w:p>
          <w:p w14:paraId="4BC1FFC5" w14:textId="77777777" w:rsidR="002406C8" w:rsidRDefault="002406C8" w:rsidP="002406C8">
            <w:pPr>
              <w:pStyle w:val="NoSpacing"/>
              <w:rPr>
                <w:rFonts w:asciiTheme="minorHAnsi" w:hAnsiTheme="minorHAnsi" w:cstheme="minorHAnsi"/>
              </w:rPr>
            </w:pPr>
            <w:r w:rsidRPr="002406C8">
              <w:rPr>
                <w:rFonts w:asciiTheme="minorHAnsi" w:hAnsiTheme="minorHAnsi" w:cstheme="minorHAnsi"/>
              </w:rPr>
              <w:t>The post holder will have opportunities to contribute to, and where appropriate lead on, specific workstreams such as exploring eligibility, understanding eligible candidate pools, and supporting deployment and recruitment activity.</w:t>
            </w:r>
          </w:p>
          <w:p w14:paraId="127B9B8C" w14:textId="77777777" w:rsidR="002406C8" w:rsidRPr="002406C8" w:rsidRDefault="002406C8" w:rsidP="002406C8">
            <w:pPr>
              <w:pStyle w:val="NoSpacing"/>
              <w:rPr>
                <w:rFonts w:asciiTheme="minorHAnsi" w:hAnsiTheme="minorHAnsi" w:cstheme="minorHAnsi"/>
              </w:rPr>
            </w:pPr>
          </w:p>
          <w:p w14:paraId="5FB9F785" w14:textId="77777777" w:rsidR="001E3BB8" w:rsidRDefault="002406C8" w:rsidP="002406C8">
            <w:pPr>
              <w:pStyle w:val="NoSpacing"/>
              <w:rPr>
                <w:rFonts w:asciiTheme="minorHAnsi" w:hAnsiTheme="minorHAnsi" w:cstheme="minorHAnsi"/>
              </w:rPr>
            </w:pPr>
            <w:r w:rsidRPr="002406C8">
              <w:rPr>
                <w:rFonts w:asciiTheme="minorHAnsi" w:hAnsiTheme="minorHAnsi" w:cstheme="minorHAnsi"/>
              </w:rPr>
              <w:t xml:space="preserve">This role is well suited to someone with strong organisational and communication skills, who enjoys event management, collaborative stakeholder working, and can adapt effectively to changing priorities. </w:t>
            </w:r>
          </w:p>
          <w:p w14:paraId="65CA0E84" w14:textId="7B866975" w:rsidR="00BB5987" w:rsidRPr="000612E9" w:rsidRDefault="00BB5987" w:rsidP="002406C8">
            <w:pPr>
              <w:pStyle w:val="NoSpacing"/>
              <w:rPr>
                <w:rFonts w:asciiTheme="minorHAnsi" w:hAnsiTheme="minorHAnsi" w:cstheme="minorHAnsi"/>
              </w:rPr>
            </w:pPr>
          </w:p>
        </w:tc>
      </w:tr>
      <w:tr w:rsidR="0098294B" w:rsidRPr="009441C6" w14:paraId="6A93D2DB" w14:textId="77777777" w:rsidTr="7476B538">
        <w:tc>
          <w:tcPr>
            <w:tcW w:w="2454" w:type="dxa"/>
          </w:tcPr>
          <w:p w14:paraId="5A100F7C" w14:textId="77777777" w:rsidR="0098294B" w:rsidRPr="009441C6" w:rsidRDefault="0098294B" w:rsidP="00A513D9">
            <w:pPr>
              <w:autoSpaceDE w:val="0"/>
              <w:autoSpaceDN w:val="0"/>
              <w:adjustRightInd w:val="0"/>
              <w:spacing w:after="0"/>
              <w:rPr>
                <w:rFonts w:asciiTheme="minorHAnsi" w:hAnsiTheme="minorHAnsi" w:cstheme="minorHAnsi"/>
                <w:b/>
                <w:bCs/>
                <w:sz w:val="24"/>
                <w:szCs w:val="24"/>
              </w:rPr>
            </w:pPr>
            <w:r w:rsidRPr="009441C6">
              <w:rPr>
                <w:rFonts w:asciiTheme="minorHAnsi" w:hAnsiTheme="minorHAnsi" w:cstheme="minorHAnsi"/>
                <w:b/>
                <w:bCs/>
                <w:sz w:val="24"/>
                <w:szCs w:val="24"/>
              </w:rPr>
              <w:lastRenderedPageBreak/>
              <w:t>Responsibilities,</w:t>
            </w:r>
          </w:p>
          <w:p w14:paraId="352EEA47" w14:textId="77777777" w:rsidR="0098294B" w:rsidRPr="009441C6" w:rsidRDefault="0098294B" w:rsidP="009669DB">
            <w:pPr>
              <w:autoSpaceDE w:val="0"/>
              <w:autoSpaceDN w:val="0"/>
              <w:adjustRightInd w:val="0"/>
              <w:spacing w:after="0"/>
              <w:rPr>
                <w:rFonts w:asciiTheme="minorHAnsi" w:hAnsiTheme="minorHAnsi" w:cstheme="minorHAnsi"/>
                <w:b/>
                <w:bCs/>
                <w:sz w:val="24"/>
                <w:szCs w:val="24"/>
              </w:rPr>
            </w:pPr>
            <w:r w:rsidRPr="009441C6">
              <w:rPr>
                <w:rFonts w:asciiTheme="minorHAnsi" w:hAnsiTheme="minorHAnsi" w:cstheme="minorHAnsi"/>
                <w:b/>
                <w:bCs/>
                <w:sz w:val="24"/>
                <w:szCs w:val="24"/>
              </w:rPr>
              <w:t>Activities &amp; Duties:</w:t>
            </w:r>
          </w:p>
        </w:tc>
        <w:tc>
          <w:tcPr>
            <w:tcW w:w="7400" w:type="dxa"/>
          </w:tcPr>
          <w:p w14:paraId="4853B82B" w14:textId="44998DA1" w:rsidR="004748D8" w:rsidRPr="00FA19B0" w:rsidRDefault="00FA19B0" w:rsidP="003F3CCB">
            <w:pPr>
              <w:spacing w:after="0"/>
              <w:rPr>
                <w:rFonts w:asciiTheme="minorHAnsi" w:hAnsiTheme="minorHAnsi" w:cstheme="minorHAnsi"/>
                <w:sz w:val="24"/>
                <w:szCs w:val="24"/>
              </w:rPr>
            </w:pPr>
            <w:r>
              <w:rPr>
                <w:rFonts w:asciiTheme="minorHAnsi" w:hAnsiTheme="minorHAnsi" w:cstheme="minorHAnsi"/>
                <w:b/>
                <w:bCs/>
                <w:sz w:val="24"/>
                <w:szCs w:val="24"/>
              </w:rPr>
              <w:t xml:space="preserve">Please note: </w:t>
            </w:r>
            <w:r w:rsidRPr="00FA19B0">
              <w:rPr>
                <w:rFonts w:asciiTheme="minorHAnsi" w:hAnsiTheme="minorHAnsi" w:cstheme="minorHAnsi"/>
                <w:sz w:val="24"/>
                <w:szCs w:val="24"/>
              </w:rPr>
              <w:t xml:space="preserve">Although both roles have distinct remits, they will be required to work collaboratively, </w:t>
            </w:r>
            <w:r w:rsidRPr="00FA19B0">
              <w:rPr>
                <w:rFonts w:asciiTheme="minorHAnsi" w:hAnsiTheme="minorHAnsi" w:cstheme="minorHAnsi"/>
                <w:sz w:val="24"/>
                <w:szCs w:val="24"/>
                <w:u w:val="single"/>
              </w:rPr>
              <w:t>providing cover for one another</w:t>
            </w:r>
            <w:r w:rsidRPr="00FA19B0">
              <w:rPr>
                <w:rFonts w:asciiTheme="minorHAnsi" w:hAnsiTheme="minorHAnsi" w:cstheme="minorHAnsi"/>
                <w:sz w:val="24"/>
                <w:szCs w:val="24"/>
              </w:rPr>
              <w:t xml:space="preserve"> to support the overall objectives of the team. This may include joint working across workstreams such as outreach support, flexible deployment, and adapting to changing priorities as required.</w:t>
            </w:r>
          </w:p>
          <w:p w14:paraId="74B27B51" w14:textId="77777777" w:rsidR="00FA19B0" w:rsidRDefault="00FA19B0" w:rsidP="003F3CCB">
            <w:pPr>
              <w:spacing w:after="0"/>
              <w:rPr>
                <w:rFonts w:asciiTheme="minorHAnsi" w:hAnsiTheme="minorHAnsi" w:cstheme="minorHAnsi"/>
                <w:sz w:val="24"/>
                <w:szCs w:val="24"/>
              </w:rPr>
            </w:pPr>
          </w:p>
          <w:p w14:paraId="09FE36A5" w14:textId="491CB1B4" w:rsidR="00522D6E" w:rsidRPr="00380A7D" w:rsidRDefault="003F3CCB" w:rsidP="00522D6E">
            <w:pPr>
              <w:spacing w:after="0"/>
              <w:rPr>
                <w:rFonts w:asciiTheme="minorHAnsi" w:hAnsiTheme="minorHAnsi" w:cstheme="minorHAnsi"/>
                <w:b/>
                <w:bCs/>
                <w:sz w:val="24"/>
                <w:szCs w:val="24"/>
              </w:rPr>
            </w:pPr>
            <w:r w:rsidRPr="003F3CCB">
              <w:rPr>
                <w:rFonts w:asciiTheme="minorHAnsi" w:hAnsiTheme="minorHAnsi" w:cstheme="minorHAnsi"/>
                <w:b/>
                <w:bCs/>
                <w:sz w:val="24"/>
                <w:szCs w:val="24"/>
              </w:rPr>
              <w:t>1)</w:t>
            </w:r>
            <w:r w:rsidRPr="003F3CCB">
              <w:rPr>
                <w:rFonts w:asciiTheme="minorHAnsi" w:hAnsiTheme="minorHAnsi" w:cstheme="minorHAnsi"/>
                <w:b/>
                <w:bCs/>
                <w:sz w:val="24"/>
                <w:szCs w:val="24"/>
              </w:rPr>
              <w:tab/>
              <w:t xml:space="preserve">Programming and Deployment: </w:t>
            </w:r>
            <w:r w:rsidR="00522D6E" w:rsidRPr="00522D6E">
              <w:rPr>
                <w:rFonts w:asciiTheme="minorHAnsi" w:hAnsiTheme="minorHAnsi" w:cstheme="minorHAnsi"/>
                <w:sz w:val="24"/>
                <w:szCs w:val="24"/>
              </w:rPr>
              <w:t xml:space="preserve"> </w:t>
            </w:r>
          </w:p>
          <w:p w14:paraId="115E72EB" w14:textId="77777777" w:rsidR="00B25CB3" w:rsidRPr="00522D6E" w:rsidRDefault="00B25CB3" w:rsidP="00522D6E">
            <w:pPr>
              <w:spacing w:after="0"/>
              <w:rPr>
                <w:rFonts w:asciiTheme="minorHAnsi" w:hAnsiTheme="minorHAnsi" w:cstheme="minorHAnsi"/>
                <w:sz w:val="24"/>
                <w:szCs w:val="24"/>
              </w:rPr>
            </w:pPr>
          </w:p>
          <w:p w14:paraId="02DF63DE" w14:textId="2483BBFE" w:rsidR="00B25CB3" w:rsidRDefault="00B25CB3" w:rsidP="00EB2BAC">
            <w:pPr>
              <w:pStyle w:val="ListParagraph"/>
              <w:numPr>
                <w:ilvl w:val="0"/>
                <w:numId w:val="18"/>
              </w:numPr>
              <w:spacing w:after="0"/>
              <w:rPr>
                <w:rFonts w:cstheme="minorHAnsi"/>
                <w:sz w:val="24"/>
                <w:szCs w:val="24"/>
              </w:rPr>
            </w:pPr>
            <w:r w:rsidRPr="00B25CB3">
              <w:rPr>
                <w:rFonts w:cstheme="minorHAnsi"/>
                <w:sz w:val="24"/>
                <w:szCs w:val="24"/>
              </w:rPr>
              <w:t>Work closely with HMCTS/MoJ/JAC colleagues to ensure responsibilities, accountabilities and hand-offs remain in place to deliver the right judges in the right place at the right time by being an active member of the Joint Delivery Group.</w:t>
            </w:r>
          </w:p>
          <w:p w14:paraId="579EAAEE" w14:textId="55980CC0" w:rsidR="00522D6E" w:rsidRPr="00B25CB3" w:rsidRDefault="00522D6E" w:rsidP="00EB2BAC">
            <w:pPr>
              <w:pStyle w:val="ListParagraph"/>
              <w:numPr>
                <w:ilvl w:val="0"/>
                <w:numId w:val="18"/>
              </w:numPr>
              <w:spacing w:after="0"/>
              <w:rPr>
                <w:rFonts w:cstheme="minorHAnsi"/>
                <w:sz w:val="24"/>
                <w:szCs w:val="24"/>
              </w:rPr>
            </w:pPr>
            <w:r w:rsidRPr="00B25CB3">
              <w:rPr>
                <w:rFonts w:cstheme="minorHAnsi"/>
                <w:sz w:val="24"/>
                <w:szCs w:val="24"/>
              </w:rPr>
              <w:t>Oversee the JAC Recruitment Programme, ensuring that leadership exercises are sequenced in a timely manner and risks to delivery are flagged to senior managers within the team.</w:t>
            </w:r>
          </w:p>
          <w:p w14:paraId="429E9375" w14:textId="77626BCC" w:rsidR="00B25CB3" w:rsidRDefault="00522D6E" w:rsidP="00522D6E">
            <w:pPr>
              <w:pStyle w:val="ListParagraph"/>
              <w:numPr>
                <w:ilvl w:val="0"/>
                <w:numId w:val="18"/>
              </w:numPr>
              <w:spacing w:after="0"/>
              <w:rPr>
                <w:rFonts w:cstheme="minorHAnsi"/>
                <w:sz w:val="24"/>
                <w:szCs w:val="24"/>
              </w:rPr>
            </w:pPr>
            <w:r w:rsidRPr="00B25CB3">
              <w:rPr>
                <w:rFonts w:cstheme="minorHAnsi"/>
                <w:sz w:val="24"/>
                <w:szCs w:val="24"/>
              </w:rPr>
              <w:lastRenderedPageBreak/>
              <w:t xml:space="preserve">Draft advice for the senior judiciary and senior officials on a range of resourcing related matters, </w:t>
            </w:r>
            <w:r w:rsidR="00DF41D5" w:rsidRPr="00B25CB3">
              <w:rPr>
                <w:rFonts w:cstheme="minorHAnsi"/>
                <w:sz w:val="24"/>
                <w:szCs w:val="24"/>
              </w:rPr>
              <w:t>particularly</w:t>
            </w:r>
            <w:r w:rsidRPr="00B25CB3">
              <w:rPr>
                <w:rFonts w:cstheme="minorHAnsi"/>
                <w:sz w:val="24"/>
                <w:szCs w:val="24"/>
              </w:rPr>
              <w:t xml:space="preserve"> SCJ assessments for SPJ consideration. </w:t>
            </w:r>
          </w:p>
          <w:p w14:paraId="0C1E0622" w14:textId="77777777" w:rsidR="00B25CB3" w:rsidRDefault="00522D6E" w:rsidP="00522D6E">
            <w:pPr>
              <w:pStyle w:val="ListParagraph"/>
              <w:numPr>
                <w:ilvl w:val="0"/>
                <w:numId w:val="18"/>
              </w:numPr>
              <w:spacing w:after="0"/>
              <w:rPr>
                <w:rFonts w:cstheme="minorHAnsi"/>
                <w:sz w:val="24"/>
                <w:szCs w:val="24"/>
              </w:rPr>
            </w:pPr>
            <w:r w:rsidRPr="00B25CB3">
              <w:rPr>
                <w:rFonts w:cstheme="minorHAnsi"/>
                <w:sz w:val="24"/>
                <w:szCs w:val="24"/>
              </w:rPr>
              <w:t>Be aware of emerging trends and how they could potentially impact on the JAC Recruitment Programme and flexible deployment/ cross-assignment and recruitment requirements.</w:t>
            </w:r>
          </w:p>
          <w:p w14:paraId="0DED52F1" w14:textId="77777777" w:rsidR="00B25CB3" w:rsidRDefault="00522D6E" w:rsidP="00522D6E">
            <w:pPr>
              <w:pStyle w:val="ListParagraph"/>
              <w:numPr>
                <w:ilvl w:val="0"/>
                <w:numId w:val="18"/>
              </w:numPr>
              <w:spacing w:after="0"/>
              <w:rPr>
                <w:rFonts w:cstheme="minorHAnsi"/>
                <w:sz w:val="24"/>
                <w:szCs w:val="24"/>
              </w:rPr>
            </w:pPr>
            <w:r w:rsidRPr="00B25CB3">
              <w:rPr>
                <w:rFonts w:cstheme="minorHAnsi"/>
                <w:sz w:val="24"/>
                <w:szCs w:val="24"/>
              </w:rPr>
              <w:t xml:space="preserve">Maintain a log of flexible deployment, additional authorisation, cross ticket and cross assignment EOIs and produce regular reports to show how deployment opportunities are supporting short term capacity gaps within resourcing. </w:t>
            </w:r>
          </w:p>
          <w:p w14:paraId="75C31C6B" w14:textId="77777777" w:rsidR="00B25CB3" w:rsidRDefault="00522D6E" w:rsidP="00522D6E">
            <w:pPr>
              <w:pStyle w:val="ListParagraph"/>
              <w:numPr>
                <w:ilvl w:val="0"/>
                <w:numId w:val="18"/>
              </w:numPr>
              <w:spacing w:after="0"/>
              <w:rPr>
                <w:rFonts w:cstheme="minorHAnsi"/>
                <w:sz w:val="24"/>
                <w:szCs w:val="24"/>
              </w:rPr>
            </w:pPr>
            <w:r w:rsidRPr="00B25CB3">
              <w:rPr>
                <w:rFonts w:cstheme="minorHAnsi"/>
                <w:sz w:val="24"/>
                <w:szCs w:val="24"/>
              </w:rPr>
              <w:t xml:space="preserve">Work closely with JO Private Offices and Chamber President Offices to understand future recruitment needs through JAC recruitment and deployment. </w:t>
            </w:r>
          </w:p>
          <w:p w14:paraId="4474EFF9" w14:textId="77777777" w:rsidR="00B80A88" w:rsidRDefault="00522D6E" w:rsidP="00522D6E">
            <w:pPr>
              <w:pStyle w:val="ListParagraph"/>
              <w:numPr>
                <w:ilvl w:val="0"/>
                <w:numId w:val="18"/>
              </w:numPr>
              <w:spacing w:after="0"/>
              <w:rPr>
                <w:rFonts w:cstheme="minorHAnsi"/>
                <w:sz w:val="24"/>
                <w:szCs w:val="24"/>
              </w:rPr>
            </w:pPr>
            <w:r w:rsidRPr="00B25CB3">
              <w:rPr>
                <w:rFonts w:cstheme="minorHAnsi"/>
                <w:sz w:val="24"/>
                <w:szCs w:val="24"/>
              </w:rPr>
              <w:t xml:space="preserve">Provide secretariat support for the Judicial Resourcing Group </w:t>
            </w:r>
          </w:p>
          <w:p w14:paraId="45DD4795" w14:textId="30A1A648" w:rsidR="00B25CB3" w:rsidRPr="00B80A88" w:rsidRDefault="00522D6E" w:rsidP="00B80A88">
            <w:pPr>
              <w:pStyle w:val="ListParagraph"/>
              <w:spacing w:after="0"/>
              <w:ind w:left="360"/>
              <w:rPr>
                <w:rFonts w:cstheme="minorHAnsi"/>
                <w:sz w:val="24"/>
                <w:szCs w:val="24"/>
              </w:rPr>
            </w:pPr>
            <w:r w:rsidRPr="00B80A88">
              <w:rPr>
                <w:rFonts w:cstheme="minorHAnsi"/>
                <w:sz w:val="24"/>
                <w:szCs w:val="24"/>
              </w:rPr>
              <w:t xml:space="preserve">(senior officials group). </w:t>
            </w:r>
          </w:p>
          <w:p w14:paraId="317DC654" w14:textId="77777777" w:rsidR="003F3CCB" w:rsidRPr="003F3CCB" w:rsidRDefault="003F3CCB" w:rsidP="003F3CCB">
            <w:pPr>
              <w:spacing w:after="0"/>
              <w:rPr>
                <w:rFonts w:asciiTheme="minorHAnsi" w:hAnsiTheme="minorHAnsi" w:cstheme="minorHAnsi"/>
                <w:sz w:val="24"/>
                <w:szCs w:val="24"/>
              </w:rPr>
            </w:pPr>
          </w:p>
          <w:p w14:paraId="7429CAE0" w14:textId="77777777" w:rsidR="00380A7D" w:rsidRDefault="003F3CCB" w:rsidP="00380A7D">
            <w:pPr>
              <w:spacing w:after="0"/>
              <w:rPr>
                <w:rFonts w:asciiTheme="minorHAnsi" w:hAnsiTheme="minorHAnsi" w:cstheme="minorHAnsi"/>
                <w:b/>
                <w:bCs/>
                <w:sz w:val="24"/>
                <w:szCs w:val="24"/>
              </w:rPr>
            </w:pPr>
            <w:r w:rsidRPr="003F3CCB">
              <w:rPr>
                <w:rFonts w:asciiTheme="minorHAnsi" w:hAnsiTheme="minorHAnsi" w:cstheme="minorHAnsi"/>
                <w:b/>
                <w:bCs/>
                <w:sz w:val="24"/>
                <w:szCs w:val="24"/>
              </w:rPr>
              <w:t>2)</w:t>
            </w:r>
            <w:r w:rsidRPr="003F3CCB">
              <w:rPr>
                <w:rFonts w:asciiTheme="minorHAnsi" w:hAnsiTheme="minorHAnsi" w:cstheme="minorHAnsi"/>
                <w:b/>
                <w:bCs/>
                <w:sz w:val="24"/>
                <w:szCs w:val="24"/>
              </w:rPr>
              <w:tab/>
              <w:t>Attraction and Outreach:</w:t>
            </w:r>
          </w:p>
          <w:p w14:paraId="2782BD97" w14:textId="77777777" w:rsidR="00380A7D" w:rsidRDefault="00380A7D" w:rsidP="00380A7D">
            <w:pPr>
              <w:spacing w:after="0"/>
              <w:rPr>
                <w:rFonts w:asciiTheme="minorHAnsi" w:hAnsiTheme="minorHAnsi" w:cstheme="minorHAnsi"/>
                <w:sz w:val="24"/>
                <w:szCs w:val="24"/>
              </w:rPr>
            </w:pPr>
          </w:p>
          <w:p w14:paraId="32FB0E95" w14:textId="77777777" w:rsidR="00B25CB3" w:rsidRDefault="00231360" w:rsidP="00B25CB3">
            <w:pPr>
              <w:pStyle w:val="ListParagraph"/>
              <w:numPr>
                <w:ilvl w:val="0"/>
                <w:numId w:val="20"/>
              </w:numPr>
              <w:spacing w:after="0"/>
              <w:rPr>
                <w:rFonts w:cstheme="minorHAnsi"/>
                <w:sz w:val="24"/>
                <w:szCs w:val="24"/>
              </w:rPr>
            </w:pPr>
            <w:r w:rsidRPr="00B25CB3">
              <w:rPr>
                <w:rFonts w:cstheme="minorHAnsi"/>
                <w:sz w:val="24"/>
                <w:szCs w:val="24"/>
              </w:rPr>
              <w:t>Support the delivery of a programme of attraction, outreach and engagement activity linked to judicial recruitment and flexible deployment priorities.</w:t>
            </w:r>
          </w:p>
          <w:p w14:paraId="3958BE63" w14:textId="6715BEC6" w:rsidR="00B25CB3" w:rsidRPr="00B25CB3" w:rsidRDefault="008F03B9" w:rsidP="00B25CB3">
            <w:pPr>
              <w:pStyle w:val="ListParagraph"/>
              <w:numPr>
                <w:ilvl w:val="0"/>
                <w:numId w:val="20"/>
              </w:numPr>
              <w:spacing w:after="0"/>
              <w:rPr>
                <w:rFonts w:cstheme="minorHAnsi"/>
                <w:sz w:val="24"/>
                <w:szCs w:val="24"/>
              </w:rPr>
            </w:pPr>
            <w:r w:rsidRPr="00B25CB3">
              <w:rPr>
                <w:rFonts w:cstheme="minorHAnsi"/>
                <w:sz w:val="24"/>
                <w:szCs w:val="24"/>
              </w:rPr>
              <w:t xml:space="preserve">Coordinate and deliver pre-application seminars, including liaising with judicial speakers, drafting supporting materials (such as agendas </w:t>
            </w:r>
            <w:r w:rsidR="000D4973" w:rsidRPr="00B25CB3">
              <w:rPr>
                <w:rFonts w:cstheme="minorHAnsi"/>
                <w:sz w:val="24"/>
                <w:szCs w:val="24"/>
              </w:rPr>
              <w:t>adverts etc</w:t>
            </w:r>
            <w:r w:rsidRPr="00B25CB3">
              <w:rPr>
                <w:rFonts w:cstheme="minorHAnsi"/>
                <w:sz w:val="24"/>
                <w:szCs w:val="24"/>
              </w:rPr>
              <w:t>), and managing events on the day.</w:t>
            </w:r>
          </w:p>
          <w:p w14:paraId="4C1AAB1F" w14:textId="77777777" w:rsidR="00B25CB3" w:rsidRDefault="00C01C2C" w:rsidP="00B25CB3">
            <w:pPr>
              <w:pStyle w:val="ListParagraph"/>
              <w:numPr>
                <w:ilvl w:val="0"/>
                <w:numId w:val="20"/>
              </w:numPr>
              <w:spacing w:after="0"/>
              <w:rPr>
                <w:rFonts w:cstheme="minorHAnsi"/>
                <w:sz w:val="24"/>
                <w:szCs w:val="24"/>
              </w:rPr>
            </w:pPr>
            <w:r w:rsidRPr="00B25CB3">
              <w:rPr>
                <w:rFonts w:cstheme="minorHAnsi"/>
                <w:sz w:val="24"/>
                <w:szCs w:val="24"/>
              </w:rPr>
              <w:t xml:space="preserve">Provide logistical and technical support for </w:t>
            </w:r>
            <w:r w:rsidR="00C31FA5" w:rsidRPr="00B25CB3">
              <w:rPr>
                <w:rFonts w:cstheme="minorHAnsi"/>
                <w:sz w:val="24"/>
                <w:szCs w:val="24"/>
              </w:rPr>
              <w:t>online</w:t>
            </w:r>
            <w:r w:rsidRPr="00B25CB3">
              <w:rPr>
                <w:rFonts w:cstheme="minorHAnsi"/>
                <w:sz w:val="24"/>
                <w:szCs w:val="24"/>
              </w:rPr>
              <w:t xml:space="preserve"> and in</w:t>
            </w:r>
            <w:r w:rsidRPr="00B25CB3">
              <w:rPr>
                <w:rFonts w:cstheme="minorHAnsi"/>
                <w:sz w:val="24"/>
                <w:szCs w:val="24"/>
              </w:rPr>
              <w:noBreakHyphen/>
              <w:t xml:space="preserve">person seminars, including managing registrations, issuing joining instructions, troubleshooting participant queries, collating Q&amp;A, and gathering and analysing feedback. </w:t>
            </w:r>
          </w:p>
          <w:p w14:paraId="4D00F134" w14:textId="77777777" w:rsidR="00B25CB3" w:rsidRDefault="00591A14" w:rsidP="00B25CB3">
            <w:pPr>
              <w:pStyle w:val="ListParagraph"/>
              <w:numPr>
                <w:ilvl w:val="0"/>
                <w:numId w:val="20"/>
              </w:numPr>
              <w:spacing w:after="0"/>
              <w:rPr>
                <w:rFonts w:cstheme="minorHAnsi"/>
                <w:sz w:val="24"/>
                <w:szCs w:val="24"/>
              </w:rPr>
            </w:pPr>
            <w:r w:rsidRPr="00B25CB3">
              <w:rPr>
                <w:rFonts w:cstheme="minorHAnsi"/>
                <w:sz w:val="24"/>
                <w:szCs w:val="24"/>
              </w:rPr>
              <w:t xml:space="preserve">Take the lead on managing and coordinating the Q&amp;A element of seminars, ensuring common themes are identified and shared with relevant policy and delivery teams where appropriate. </w:t>
            </w:r>
          </w:p>
          <w:p w14:paraId="33069C0A" w14:textId="2758234C" w:rsidR="003A4111" w:rsidRDefault="009329EA" w:rsidP="003A4111">
            <w:pPr>
              <w:pStyle w:val="ListParagraph"/>
              <w:numPr>
                <w:ilvl w:val="0"/>
                <w:numId w:val="20"/>
              </w:numPr>
              <w:spacing w:after="0"/>
              <w:rPr>
                <w:rFonts w:cstheme="minorHAnsi"/>
                <w:sz w:val="24"/>
                <w:szCs w:val="24"/>
              </w:rPr>
            </w:pPr>
            <w:r w:rsidRPr="00B25CB3">
              <w:rPr>
                <w:rFonts w:cstheme="minorHAnsi"/>
                <w:sz w:val="24"/>
                <w:szCs w:val="24"/>
              </w:rPr>
              <w:t xml:space="preserve">Build and maintain effective working relationships with the JO Communications team to promote outreach activity aligned to recruitment campaigns. </w:t>
            </w:r>
          </w:p>
          <w:p w14:paraId="71BB553A" w14:textId="77777777" w:rsidR="003A4111" w:rsidRDefault="00147483" w:rsidP="003A4111">
            <w:pPr>
              <w:pStyle w:val="ListParagraph"/>
              <w:numPr>
                <w:ilvl w:val="0"/>
                <w:numId w:val="20"/>
              </w:numPr>
              <w:spacing w:after="0"/>
              <w:rPr>
                <w:rFonts w:cstheme="minorHAnsi"/>
                <w:sz w:val="24"/>
                <w:szCs w:val="24"/>
              </w:rPr>
            </w:pPr>
            <w:r w:rsidRPr="003A4111">
              <w:rPr>
                <w:rFonts w:cstheme="minorHAnsi"/>
                <w:sz w:val="24"/>
                <w:szCs w:val="24"/>
              </w:rPr>
              <w:t>Lead the coordination and delivery of the judicial work</w:t>
            </w:r>
            <w:r w:rsidRPr="003A4111">
              <w:rPr>
                <w:rFonts w:cstheme="minorHAnsi"/>
                <w:sz w:val="24"/>
                <w:szCs w:val="24"/>
              </w:rPr>
              <w:noBreakHyphen/>
              <w:t>shadowing scheme, matching prospective candidates with serving judges and managing the end</w:t>
            </w:r>
            <w:r w:rsidRPr="003A4111">
              <w:rPr>
                <w:rFonts w:cstheme="minorHAnsi"/>
                <w:sz w:val="24"/>
                <w:szCs w:val="24"/>
              </w:rPr>
              <w:noBreakHyphen/>
              <w:t>to</w:t>
            </w:r>
            <w:r w:rsidRPr="003A4111">
              <w:rPr>
                <w:rFonts w:cstheme="minorHAnsi"/>
                <w:sz w:val="24"/>
                <w:szCs w:val="24"/>
              </w:rPr>
              <w:noBreakHyphen/>
              <w:t xml:space="preserve">end process. </w:t>
            </w:r>
          </w:p>
          <w:p w14:paraId="2E797709" w14:textId="77777777" w:rsidR="003A4111" w:rsidRDefault="00001CEC" w:rsidP="003A4111">
            <w:pPr>
              <w:pStyle w:val="ListParagraph"/>
              <w:numPr>
                <w:ilvl w:val="0"/>
                <w:numId w:val="20"/>
              </w:numPr>
              <w:spacing w:after="0"/>
              <w:rPr>
                <w:rFonts w:cstheme="minorHAnsi"/>
                <w:sz w:val="24"/>
                <w:szCs w:val="24"/>
              </w:rPr>
            </w:pPr>
            <w:r w:rsidRPr="003A4111">
              <w:rPr>
                <w:rFonts w:cstheme="minorHAnsi"/>
                <w:sz w:val="24"/>
                <w:szCs w:val="24"/>
              </w:rPr>
              <w:t xml:space="preserve">Manage the outreach inbox, ensuring enquiries are responded to accurately and in a timely manner. </w:t>
            </w:r>
          </w:p>
          <w:p w14:paraId="1FB936B7" w14:textId="77777777" w:rsidR="003A4111" w:rsidRDefault="00001CEC" w:rsidP="003A4111">
            <w:pPr>
              <w:pStyle w:val="ListParagraph"/>
              <w:numPr>
                <w:ilvl w:val="0"/>
                <w:numId w:val="20"/>
              </w:numPr>
              <w:spacing w:after="0"/>
              <w:rPr>
                <w:rFonts w:cstheme="minorHAnsi"/>
                <w:sz w:val="24"/>
                <w:szCs w:val="24"/>
              </w:rPr>
            </w:pPr>
            <w:r w:rsidRPr="003A4111">
              <w:rPr>
                <w:rFonts w:cstheme="minorHAnsi"/>
                <w:sz w:val="24"/>
                <w:szCs w:val="24"/>
              </w:rPr>
              <w:t>Support the Attraction and Outreach Manager at resourcing</w:t>
            </w:r>
            <w:r w:rsidRPr="003A4111">
              <w:rPr>
                <w:rFonts w:cstheme="minorHAnsi"/>
                <w:sz w:val="24"/>
                <w:szCs w:val="24"/>
              </w:rPr>
              <w:noBreakHyphen/>
              <w:t xml:space="preserve">related meetings, contributing to the development and delivery of attraction and outreach initiatives. </w:t>
            </w:r>
          </w:p>
          <w:p w14:paraId="63DE84A6" w14:textId="58FF0510" w:rsidR="0081077A" w:rsidRPr="00CE59C6" w:rsidRDefault="0081077A" w:rsidP="00CE59C6">
            <w:pPr>
              <w:spacing w:after="0"/>
              <w:rPr>
                <w:rFonts w:cstheme="minorHAnsi"/>
                <w:sz w:val="24"/>
                <w:szCs w:val="24"/>
              </w:rPr>
            </w:pPr>
          </w:p>
        </w:tc>
      </w:tr>
      <w:tr w:rsidR="0098294B" w:rsidRPr="009441C6" w14:paraId="5FAD0DAD" w14:textId="77777777" w:rsidTr="7476B538">
        <w:tc>
          <w:tcPr>
            <w:tcW w:w="2454" w:type="dxa"/>
          </w:tcPr>
          <w:p w14:paraId="440D13BE" w14:textId="715709AF" w:rsidR="0098294B" w:rsidRPr="009441C6" w:rsidRDefault="0098294B" w:rsidP="00A513D9">
            <w:pPr>
              <w:autoSpaceDE w:val="0"/>
              <w:autoSpaceDN w:val="0"/>
              <w:adjustRightInd w:val="0"/>
              <w:spacing w:after="0"/>
              <w:rPr>
                <w:rFonts w:asciiTheme="minorHAnsi" w:hAnsiTheme="minorHAnsi" w:cstheme="minorHAnsi"/>
                <w:b/>
                <w:bCs/>
                <w:sz w:val="24"/>
                <w:szCs w:val="24"/>
              </w:rPr>
            </w:pPr>
            <w:r w:rsidRPr="009441C6">
              <w:rPr>
                <w:rFonts w:asciiTheme="minorHAnsi" w:hAnsiTheme="minorHAnsi" w:cstheme="minorHAnsi"/>
                <w:b/>
                <w:bCs/>
                <w:sz w:val="24"/>
                <w:szCs w:val="24"/>
              </w:rPr>
              <w:lastRenderedPageBreak/>
              <w:t>Behaviours</w:t>
            </w:r>
            <w:r w:rsidR="009C36CE">
              <w:rPr>
                <w:rFonts w:asciiTheme="minorHAnsi" w:hAnsiTheme="minorHAnsi" w:cstheme="minorHAnsi"/>
                <w:b/>
                <w:bCs/>
                <w:sz w:val="24"/>
                <w:szCs w:val="24"/>
              </w:rPr>
              <w:t xml:space="preserve"> (S</w:t>
            </w:r>
            <w:r w:rsidRPr="009441C6">
              <w:rPr>
                <w:rFonts w:asciiTheme="minorHAnsi" w:hAnsiTheme="minorHAnsi" w:cstheme="minorHAnsi"/>
                <w:b/>
                <w:bCs/>
                <w:sz w:val="24"/>
                <w:szCs w:val="24"/>
              </w:rPr>
              <w:t>uccess Profiles):</w:t>
            </w:r>
          </w:p>
        </w:tc>
        <w:tc>
          <w:tcPr>
            <w:tcW w:w="7400" w:type="dxa"/>
          </w:tcPr>
          <w:p w14:paraId="0F4FB12F" w14:textId="0F2D7D5A" w:rsidR="002C54F9" w:rsidRDefault="002C54F9" w:rsidP="009669DB">
            <w:pPr>
              <w:spacing w:after="0"/>
              <w:rPr>
                <w:rFonts w:asciiTheme="minorHAnsi" w:eastAsiaTheme="minorHAnsi" w:hAnsiTheme="minorHAnsi" w:cstheme="minorHAnsi"/>
                <w:sz w:val="24"/>
                <w:szCs w:val="24"/>
                <w:shd w:val="clear" w:color="auto" w:fill="FFFFFF"/>
                <w:lang w:val="en-US" w:eastAsia="en-US"/>
              </w:rPr>
            </w:pPr>
            <w:r>
              <w:rPr>
                <w:rFonts w:asciiTheme="minorHAnsi" w:eastAsiaTheme="minorHAnsi" w:hAnsiTheme="minorHAnsi" w:cstheme="minorHAnsi"/>
                <w:sz w:val="24"/>
                <w:szCs w:val="24"/>
                <w:shd w:val="clear" w:color="auto" w:fill="FFFFFF"/>
                <w:lang w:val="en-US" w:eastAsia="en-US"/>
              </w:rPr>
              <w:t xml:space="preserve">Seeing the Bigger Picture </w:t>
            </w:r>
          </w:p>
          <w:p w14:paraId="15E00ECA" w14:textId="26D688ED" w:rsidR="00637227" w:rsidRPr="00B17E5F" w:rsidRDefault="00637227" w:rsidP="009669DB">
            <w:pPr>
              <w:spacing w:after="0"/>
              <w:rPr>
                <w:rFonts w:asciiTheme="minorHAnsi" w:eastAsiaTheme="minorHAnsi" w:hAnsiTheme="minorHAnsi" w:cstheme="minorHAnsi"/>
                <w:sz w:val="24"/>
                <w:szCs w:val="24"/>
                <w:shd w:val="clear" w:color="auto" w:fill="FFFFFF"/>
                <w:lang w:val="en-US" w:eastAsia="en-US"/>
              </w:rPr>
            </w:pPr>
            <w:r w:rsidRPr="00B17E5F">
              <w:rPr>
                <w:rFonts w:asciiTheme="minorHAnsi" w:eastAsiaTheme="minorHAnsi" w:hAnsiTheme="minorHAnsi" w:cstheme="minorHAnsi"/>
                <w:sz w:val="24"/>
                <w:szCs w:val="24"/>
                <w:shd w:val="clear" w:color="auto" w:fill="FFFFFF"/>
                <w:lang w:val="en-US" w:eastAsia="en-US"/>
              </w:rPr>
              <w:t xml:space="preserve">Working Together </w:t>
            </w:r>
          </w:p>
          <w:p w14:paraId="069C1F09" w14:textId="04956936" w:rsidR="00573039" w:rsidRPr="00B17E5F" w:rsidRDefault="00B17E5F" w:rsidP="009669DB">
            <w:pPr>
              <w:spacing w:after="0"/>
              <w:rPr>
                <w:rFonts w:asciiTheme="minorHAnsi" w:eastAsiaTheme="minorHAnsi" w:hAnsiTheme="minorHAnsi" w:cstheme="minorHAnsi"/>
                <w:sz w:val="24"/>
                <w:szCs w:val="24"/>
                <w:shd w:val="clear" w:color="auto" w:fill="FFFFFF"/>
                <w:lang w:val="en-US" w:eastAsia="en-US"/>
              </w:rPr>
            </w:pPr>
            <w:r w:rsidRPr="00B17E5F">
              <w:rPr>
                <w:rFonts w:asciiTheme="minorHAnsi" w:eastAsiaTheme="minorHAnsi" w:hAnsiTheme="minorHAnsi" w:cstheme="minorHAnsi"/>
                <w:sz w:val="24"/>
                <w:szCs w:val="24"/>
                <w:shd w:val="clear" w:color="auto" w:fill="FFFFFF"/>
                <w:lang w:val="en-US" w:eastAsia="en-US"/>
              </w:rPr>
              <w:t>Delivering a</w:t>
            </w:r>
            <w:r w:rsidR="007B26C1">
              <w:rPr>
                <w:rFonts w:asciiTheme="minorHAnsi" w:eastAsiaTheme="minorHAnsi" w:hAnsiTheme="minorHAnsi" w:cstheme="minorHAnsi"/>
                <w:sz w:val="24"/>
                <w:szCs w:val="24"/>
                <w:shd w:val="clear" w:color="auto" w:fill="FFFFFF"/>
                <w:lang w:val="en-US" w:eastAsia="en-US"/>
              </w:rPr>
              <w:t>t</w:t>
            </w:r>
            <w:r w:rsidRPr="00B17E5F">
              <w:rPr>
                <w:rFonts w:asciiTheme="minorHAnsi" w:eastAsiaTheme="minorHAnsi" w:hAnsiTheme="minorHAnsi" w:cstheme="minorHAnsi"/>
                <w:sz w:val="24"/>
                <w:szCs w:val="24"/>
                <w:shd w:val="clear" w:color="auto" w:fill="FFFFFF"/>
                <w:lang w:val="en-US" w:eastAsia="en-US"/>
              </w:rPr>
              <w:t xml:space="preserve"> Pace</w:t>
            </w:r>
          </w:p>
          <w:p w14:paraId="5388BAA1" w14:textId="6771051E" w:rsidR="006E7D70" w:rsidRPr="00B17E5F" w:rsidRDefault="006E7D70" w:rsidP="009669DB">
            <w:pPr>
              <w:spacing w:after="0"/>
              <w:rPr>
                <w:rFonts w:asciiTheme="minorHAnsi" w:eastAsiaTheme="minorHAnsi" w:hAnsiTheme="minorHAnsi" w:cstheme="minorHAnsi"/>
                <w:sz w:val="24"/>
                <w:szCs w:val="24"/>
                <w:shd w:val="clear" w:color="auto" w:fill="FFFFFF"/>
                <w:lang w:val="en-US" w:eastAsia="en-US"/>
              </w:rPr>
            </w:pPr>
            <w:r w:rsidRPr="00B17E5F">
              <w:rPr>
                <w:rFonts w:asciiTheme="minorHAnsi" w:eastAsiaTheme="minorHAnsi" w:hAnsiTheme="minorHAnsi" w:cstheme="minorHAnsi"/>
                <w:sz w:val="24"/>
                <w:szCs w:val="24"/>
                <w:shd w:val="clear" w:color="auto" w:fill="FFFFFF"/>
                <w:lang w:val="en-US" w:eastAsia="en-US"/>
              </w:rPr>
              <w:t>Communicating and Influencing</w:t>
            </w:r>
          </w:p>
          <w:p w14:paraId="44BB4759" w14:textId="4A6B2269" w:rsidR="00FD4789" w:rsidRPr="00591DE7" w:rsidRDefault="00FD4789" w:rsidP="009669DB">
            <w:pPr>
              <w:pStyle w:val="NoSpacing"/>
              <w:rPr>
                <w:color w:val="FF0000"/>
              </w:rPr>
            </w:pPr>
          </w:p>
        </w:tc>
      </w:tr>
      <w:tr w:rsidR="00487F29" w:rsidRPr="009441C6" w14:paraId="508C479D" w14:textId="77777777" w:rsidTr="7476B538">
        <w:tc>
          <w:tcPr>
            <w:tcW w:w="2454" w:type="dxa"/>
          </w:tcPr>
          <w:p w14:paraId="25681FFA" w14:textId="6B6FC164" w:rsidR="00487F29" w:rsidRPr="009441C6" w:rsidRDefault="00487F29" w:rsidP="00487F29">
            <w:pPr>
              <w:autoSpaceDE w:val="0"/>
              <w:autoSpaceDN w:val="0"/>
              <w:adjustRightInd w:val="0"/>
              <w:spacing w:after="0"/>
              <w:rPr>
                <w:rFonts w:asciiTheme="minorHAnsi" w:hAnsiTheme="minorHAnsi" w:cstheme="minorHAnsi"/>
                <w:b/>
                <w:sz w:val="24"/>
                <w:szCs w:val="24"/>
                <w:lang w:val="en"/>
              </w:rPr>
            </w:pPr>
            <w:r>
              <w:rPr>
                <w:rFonts w:asciiTheme="minorHAnsi" w:hAnsiTheme="minorHAnsi" w:cstheme="minorHAnsi"/>
                <w:b/>
                <w:sz w:val="24"/>
                <w:szCs w:val="24"/>
                <w:lang w:val="en"/>
              </w:rPr>
              <w:t xml:space="preserve">Experience (Success Profiles) </w:t>
            </w:r>
          </w:p>
        </w:tc>
        <w:tc>
          <w:tcPr>
            <w:tcW w:w="7400" w:type="dxa"/>
          </w:tcPr>
          <w:p w14:paraId="09245355" w14:textId="77777777" w:rsidR="00487F29" w:rsidRDefault="00487F29" w:rsidP="00487F29">
            <w:pPr>
              <w:pStyle w:val="Text"/>
              <w:spacing w:after="0"/>
              <w:rPr>
                <w:rFonts w:asciiTheme="minorHAnsi" w:hAnsiTheme="minorHAnsi" w:cstheme="minorHAnsi"/>
                <w:sz w:val="24"/>
                <w:szCs w:val="24"/>
              </w:rPr>
            </w:pPr>
            <w:r w:rsidRPr="00FF7D34">
              <w:rPr>
                <w:rFonts w:asciiTheme="minorHAnsi" w:hAnsiTheme="minorHAnsi" w:cstheme="minorHAnsi"/>
                <w:sz w:val="24"/>
                <w:szCs w:val="24"/>
              </w:rPr>
              <w:t>We will assess your experience in the following areas:</w:t>
            </w:r>
          </w:p>
          <w:p w14:paraId="519D993A" w14:textId="77777777" w:rsidR="00487F29" w:rsidRPr="00FF7D34" w:rsidRDefault="00487F29" w:rsidP="00487F29">
            <w:pPr>
              <w:pStyle w:val="Text"/>
              <w:spacing w:after="0"/>
              <w:rPr>
                <w:rFonts w:asciiTheme="minorHAnsi" w:hAnsiTheme="minorHAnsi" w:cstheme="minorHAnsi"/>
                <w:sz w:val="24"/>
                <w:szCs w:val="24"/>
              </w:rPr>
            </w:pPr>
          </w:p>
          <w:p w14:paraId="260C2C80" w14:textId="77777777" w:rsidR="00487F29" w:rsidRDefault="00487F29" w:rsidP="00487F29">
            <w:pPr>
              <w:pStyle w:val="Text"/>
              <w:spacing w:after="0"/>
              <w:rPr>
                <w:rFonts w:asciiTheme="minorHAnsi" w:hAnsiTheme="minorHAnsi" w:cstheme="minorHAnsi"/>
                <w:sz w:val="24"/>
                <w:szCs w:val="24"/>
                <w:u w:val="single"/>
              </w:rPr>
            </w:pPr>
            <w:r w:rsidRPr="00FF7D34">
              <w:rPr>
                <w:rFonts w:asciiTheme="minorHAnsi" w:hAnsiTheme="minorHAnsi" w:cstheme="minorHAnsi"/>
                <w:sz w:val="24"/>
                <w:szCs w:val="24"/>
                <w:u w:val="single"/>
              </w:rPr>
              <w:t>Essential</w:t>
            </w:r>
          </w:p>
          <w:p w14:paraId="05F5E5D5" w14:textId="77777777" w:rsidR="00A41607" w:rsidRPr="00FF7D34" w:rsidRDefault="00A41607" w:rsidP="00487F29">
            <w:pPr>
              <w:pStyle w:val="Text"/>
              <w:spacing w:after="0"/>
              <w:rPr>
                <w:rFonts w:asciiTheme="minorHAnsi" w:hAnsiTheme="minorHAnsi" w:cstheme="minorHAnsi"/>
                <w:sz w:val="24"/>
                <w:szCs w:val="24"/>
                <w:u w:val="single"/>
              </w:rPr>
            </w:pPr>
          </w:p>
          <w:p w14:paraId="337DEDA9" w14:textId="398B7CF0" w:rsidR="00217FD1" w:rsidRPr="008A1D27" w:rsidRDefault="00CC3A54" w:rsidP="00F01066">
            <w:pPr>
              <w:pStyle w:val="ListParagraph"/>
              <w:numPr>
                <w:ilvl w:val="0"/>
                <w:numId w:val="7"/>
              </w:numPr>
              <w:spacing w:after="0"/>
              <w:rPr>
                <w:rFonts w:cstheme="minorHAnsi"/>
                <w:sz w:val="24"/>
                <w:szCs w:val="24"/>
              </w:rPr>
            </w:pPr>
            <w:r w:rsidRPr="008A1D27">
              <w:rPr>
                <w:rFonts w:cstheme="minorHAnsi"/>
                <w:sz w:val="24"/>
                <w:szCs w:val="24"/>
              </w:rPr>
              <w:t xml:space="preserve">(both roles) </w:t>
            </w:r>
            <w:r w:rsidR="008A1D27" w:rsidRPr="008A1D27">
              <w:rPr>
                <w:rFonts w:eastAsia="Times New Roman" w:cstheme="minorHAnsi"/>
                <w:b/>
                <w:bCs/>
                <w:sz w:val="24"/>
                <w:szCs w:val="24"/>
                <w:lang w:eastAsia="en-GB"/>
              </w:rPr>
              <w:t xml:space="preserve">Ability to work collaboratively </w:t>
            </w:r>
            <w:r w:rsidR="008A1D27" w:rsidRPr="008A1D27">
              <w:rPr>
                <w:rFonts w:eastAsia="Times New Roman" w:cstheme="minorHAnsi"/>
                <w:sz w:val="24"/>
                <w:szCs w:val="24"/>
                <w:lang w:eastAsia="en-GB"/>
              </w:rPr>
              <w:t>and proactively with others across teams and organisations, with</w:t>
            </w:r>
            <w:r w:rsidR="008A1D27" w:rsidRPr="007425F7">
              <w:rPr>
                <w:rFonts w:eastAsia="Times New Roman" w:cstheme="minorHAnsi"/>
                <w:sz w:val="24"/>
                <w:szCs w:val="24"/>
                <w:lang w:eastAsia="en-GB"/>
              </w:rPr>
              <w:t xml:space="preserve"> </w:t>
            </w:r>
            <w:r w:rsidR="00E00412" w:rsidRPr="007425F7">
              <w:rPr>
                <w:rFonts w:eastAsia="Times New Roman" w:cstheme="minorHAnsi"/>
                <w:sz w:val="24"/>
                <w:szCs w:val="24"/>
                <w:lang w:eastAsia="en-GB"/>
              </w:rPr>
              <w:t xml:space="preserve">good </w:t>
            </w:r>
            <w:r w:rsidR="008A1D27" w:rsidRPr="007425F7">
              <w:rPr>
                <w:rFonts w:eastAsia="Times New Roman" w:cstheme="minorHAnsi"/>
                <w:sz w:val="24"/>
                <w:szCs w:val="24"/>
                <w:lang w:eastAsia="en-GB"/>
              </w:rPr>
              <w:t>influencing skills</w:t>
            </w:r>
            <w:r w:rsidR="008A1D27" w:rsidRPr="008A1D27">
              <w:rPr>
                <w:rFonts w:eastAsia="Times New Roman" w:cstheme="minorHAnsi"/>
                <w:sz w:val="24"/>
                <w:szCs w:val="24"/>
                <w:lang w:eastAsia="en-GB"/>
              </w:rPr>
              <w:t xml:space="preserve"> to ensure that stakeholders prioritise issues that are important to the judiciary.</w:t>
            </w:r>
          </w:p>
          <w:p w14:paraId="6E2A2C18" w14:textId="77777777" w:rsidR="008A1D27" w:rsidRPr="008A1D27" w:rsidRDefault="008A1D27" w:rsidP="008A1D27">
            <w:pPr>
              <w:spacing w:after="0"/>
              <w:ind w:left="50"/>
              <w:rPr>
                <w:rFonts w:cstheme="minorHAnsi"/>
                <w:sz w:val="24"/>
                <w:szCs w:val="24"/>
              </w:rPr>
            </w:pPr>
          </w:p>
          <w:p w14:paraId="07C49C18" w14:textId="09249DDB" w:rsidR="008B7DA0" w:rsidRDefault="00CC3A54" w:rsidP="00CE7F68">
            <w:pPr>
              <w:numPr>
                <w:ilvl w:val="0"/>
                <w:numId w:val="7"/>
              </w:numPr>
              <w:spacing w:after="0"/>
              <w:jc w:val="both"/>
              <w:rPr>
                <w:rFonts w:asciiTheme="minorHAnsi" w:hAnsiTheme="minorHAnsi" w:cstheme="minorHAnsi"/>
                <w:sz w:val="24"/>
                <w:szCs w:val="24"/>
              </w:rPr>
            </w:pPr>
            <w:r>
              <w:rPr>
                <w:rFonts w:asciiTheme="minorHAnsi" w:hAnsiTheme="minorHAnsi" w:cstheme="minorHAnsi"/>
                <w:sz w:val="24"/>
                <w:szCs w:val="24"/>
              </w:rPr>
              <w:t xml:space="preserve">(both roles) </w:t>
            </w:r>
            <w:r w:rsidR="008B7DA0" w:rsidRPr="008B7DA0">
              <w:rPr>
                <w:rFonts w:asciiTheme="minorHAnsi" w:hAnsiTheme="minorHAnsi" w:cstheme="minorHAnsi"/>
                <w:sz w:val="24"/>
                <w:szCs w:val="24"/>
              </w:rPr>
              <w:t xml:space="preserve">Strong </w:t>
            </w:r>
            <w:r w:rsidR="008B7DA0" w:rsidRPr="00F832E9">
              <w:rPr>
                <w:rFonts w:asciiTheme="minorHAnsi" w:hAnsiTheme="minorHAnsi" w:cstheme="minorHAnsi"/>
                <w:b/>
                <w:bCs/>
                <w:sz w:val="24"/>
                <w:szCs w:val="24"/>
              </w:rPr>
              <w:t>planning and organisational skills</w:t>
            </w:r>
            <w:r w:rsidR="008B7DA0" w:rsidRPr="008B7DA0">
              <w:rPr>
                <w:rFonts w:asciiTheme="minorHAnsi" w:hAnsiTheme="minorHAnsi" w:cstheme="minorHAnsi"/>
                <w:sz w:val="24"/>
                <w:szCs w:val="24"/>
              </w:rPr>
              <w:t>. To be able to manage a varied workload and to plan/re-prioritise effectively to respond to competing demands</w:t>
            </w:r>
            <w:r w:rsidR="008B7DA0" w:rsidRPr="00F832E9">
              <w:rPr>
                <w:rFonts w:asciiTheme="minorHAnsi" w:hAnsiTheme="minorHAnsi" w:cstheme="minorHAnsi"/>
                <w:sz w:val="24"/>
                <w:szCs w:val="24"/>
              </w:rPr>
              <w:t xml:space="preserve">. </w:t>
            </w:r>
          </w:p>
          <w:p w14:paraId="2287473F" w14:textId="77777777" w:rsidR="00217FD1" w:rsidRPr="00F832E9" w:rsidRDefault="00217FD1" w:rsidP="00217FD1">
            <w:pPr>
              <w:spacing w:after="0"/>
              <w:ind w:left="410"/>
              <w:jc w:val="both"/>
              <w:rPr>
                <w:rFonts w:asciiTheme="minorHAnsi" w:hAnsiTheme="minorHAnsi" w:cstheme="minorHAnsi"/>
                <w:sz w:val="24"/>
                <w:szCs w:val="24"/>
              </w:rPr>
            </w:pPr>
          </w:p>
          <w:p w14:paraId="70B631F3" w14:textId="028D9EDB" w:rsidR="00CE7F68" w:rsidRDefault="00C55FDB" w:rsidP="00CE7F68">
            <w:pPr>
              <w:numPr>
                <w:ilvl w:val="0"/>
                <w:numId w:val="7"/>
              </w:numPr>
              <w:spacing w:after="0"/>
              <w:jc w:val="both"/>
              <w:rPr>
                <w:rFonts w:asciiTheme="minorHAnsi" w:hAnsiTheme="minorHAnsi" w:cstheme="minorHAnsi"/>
                <w:sz w:val="24"/>
                <w:szCs w:val="24"/>
              </w:rPr>
            </w:pPr>
            <w:r>
              <w:rPr>
                <w:rFonts w:asciiTheme="minorHAnsi" w:hAnsiTheme="minorHAnsi" w:cstheme="minorHAnsi"/>
                <w:sz w:val="24"/>
                <w:szCs w:val="24"/>
              </w:rPr>
              <w:t xml:space="preserve">(both roles) </w:t>
            </w:r>
            <w:r w:rsidR="00CE7F68" w:rsidRPr="00F832E9">
              <w:rPr>
                <w:rFonts w:asciiTheme="minorHAnsi" w:hAnsiTheme="minorHAnsi" w:cstheme="minorHAnsi"/>
                <w:sz w:val="24"/>
                <w:szCs w:val="24"/>
              </w:rPr>
              <w:t xml:space="preserve">Good </w:t>
            </w:r>
            <w:r w:rsidR="00CE7F68" w:rsidRPr="00F832E9">
              <w:rPr>
                <w:rFonts w:asciiTheme="minorHAnsi" w:hAnsiTheme="minorHAnsi" w:cstheme="minorHAnsi"/>
                <w:b/>
                <w:bCs/>
                <w:sz w:val="24"/>
                <w:szCs w:val="24"/>
              </w:rPr>
              <w:t>stakeholder management skills</w:t>
            </w:r>
            <w:r w:rsidR="00CE7F68" w:rsidRPr="00F832E9">
              <w:rPr>
                <w:rFonts w:asciiTheme="minorHAnsi" w:hAnsiTheme="minorHAnsi" w:cstheme="minorHAnsi"/>
                <w:sz w:val="24"/>
                <w:szCs w:val="24"/>
              </w:rPr>
              <w:t xml:space="preserve">. Ability to develop effective working relationships and work closely with others (including the senior judiciary, HMCTS, MoJ and JAC colleagues) to deliver against commitments.  </w:t>
            </w:r>
          </w:p>
          <w:p w14:paraId="44619E1D" w14:textId="77777777" w:rsidR="00217FD1" w:rsidRPr="00F832E9" w:rsidRDefault="00217FD1" w:rsidP="00217FD1">
            <w:pPr>
              <w:spacing w:after="0"/>
              <w:ind w:left="410"/>
              <w:jc w:val="both"/>
              <w:rPr>
                <w:rFonts w:asciiTheme="minorHAnsi" w:hAnsiTheme="minorHAnsi" w:cstheme="minorHAnsi"/>
                <w:sz w:val="24"/>
                <w:szCs w:val="24"/>
              </w:rPr>
            </w:pPr>
          </w:p>
          <w:p w14:paraId="3AD6493F" w14:textId="0B419664" w:rsidR="00B7766F" w:rsidRDefault="00C55FDB" w:rsidP="00B7766F">
            <w:pPr>
              <w:numPr>
                <w:ilvl w:val="0"/>
                <w:numId w:val="7"/>
              </w:numPr>
              <w:spacing w:after="0"/>
              <w:jc w:val="both"/>
              <w:rPr>
                <w:rFonts w:asciiTheme="minorHAnsi" w:hAnsiTheme="minorHAnsi" w:cstheme="minorHAnsi"/>
                <w:sz w:val="24"/>
                <w:szCs w:val="24"/>
              </w:rPr>
            </w:pPr>
            <w:r>
              <w:rPr>
                <w:rFonts w:asciiTheme="minorHAnsi" w:hAnsiTheme="minorHAnsi" w:cstheme="minorHAnsi"/>
                <w:sz w:val="24"/>
                <w:szCs w:val="24"/>
              </w:rPr>
              <w:t xml:space="preserve">(both roles) </w:t>
            </w:r>
            <w:r w:rsidR="00CE7F68" w:rsidRPr="00F832E9">
              <w:rPr>
                <w:rFonts w:asciiTheme="minorHAnsi" w:hAnsiTheme="minorHAnsi" w:cstheme="minorHAnsi"/>
                <w:sz w:val="24"/>
                <w:szCs w:val="24"/>
              </w:rPr>
              <w:t xml:space="preserve">Ability to </w:t>
            </w:r>
            <w:r w:rsidR="00CE7F68" w:rsidRPr="00F832E9">
              <w:rPr>
                <w:rFonts w:asciiTheme="minorHAnsi" w:hAnsiTheme="minorHAnsi" w:cstheme="minorHAnsi"/>
                <w:b/>
                <w:bCs/>
                <w:sz w:val="24"/>
                <w:szCs w:val="24"/>
              </w:rPr>
              <w:t>work collaboratively and proactively with others</w:t>
            </w:r>
            <w:r w:rsidR="00CE7F68" w:rsidRPr="00F832E9">
              <w:rPr>
                <w:rFonts w:asciiTheme="minorHAnsi" w:hAnsiTheme="minorHAnsi" w:cstheme="minorHAnsi"/>
                <w:sz w:val="24"/>
                <w:szCs w:val="24"/>
              </w:rPr>
              <w:t xml:space="preserve"> across teams and organisations.</w:t>
            </w:r>
          </w:p>
          <w:p w14:paraId="23FBB05C" w14:textId="77777777" w:rsidR="00217FD1" w:rsidRPr="00B7766F" w:rsidRDefault="00217FD1" w:rsidP="00217FD1">
            <w:pPr>
              <w:spacing w:after="0"/>
              <w:ind w:left="410"/>
              <w:jc w:val="both"/>
              <w:rPr>
                <w:rFonts w:asciiTheme="minorHAnsi" w:hAnsiTheme="minorHAnsi" w:cstheme="minorHAnsi"/>
                <w:sz w:val="24"/>
                <w:szCs w:val="24"/>
              </w:rPr>
            </w:pPr>
          </w:p>
          <w:p w14:paraId="593D845D" w14:textId="26D1B4D2" w:rsidR="00603F1E" w:rsidRDefault="00C55FDB" w:rsidP="00603F1E">
            <w:pPr>
              <w:pStyle w:val="Text"/>
              <w:numPr>
                <w:ilvl w:val="0"/>
                <w:numId w:val="7"/>
              </w:numPr>
              <w:spacing w:after="0"/>
              <w:rPr>
                <w:rFonts w:asciiTheme="minorHAnsi" w:hAnsiTheme="minorHAnsi" w:cstheme="minorHAnsi"/>
                <w:sz w:val="24"/>
                <w:szCs w:val="24"/>
              </w:rPr>
            </w:pPr>
            <w:r w:rsidRPr="00C55FDB">
              <w:rPr>
                <w:rFonts w:asciiTheme="minorHAnsi" w:hAnsiTheme="minorHAnsi" w:cstheme="minorHAnsi"/>
                <w:sz w:val="24"/>
                <w:szCs w:val="24"/>
              </w:rPr>
              <w:t>(both roles)</w:t>
            </w:r>
            <w:r>
              <w:rPr>
                <w:rFonts w:asciiTheme="minorHAnsi" w:hAnsiTheme="minorHAnsi" w:cstheme="minorHAnsi"/>
                <w:b/>
                <w:bCs/>
                <w:sz w:val="24"/>
                <w:szCs w:val="24"/>
              </w:rPr>
              <w:t xml:space="preserve"> </w:t>
            </w:r>
            <w:r w:rsidR="00603F1E" w:rsidRPr="00A725BD">
              <w:rPr>
                <w:rFonts w:asciiTheme="minorHAnsi" w:hAnsiTheme="minorHAnsi" w:cstheme="minorHAnsi"/>
                <w:b/>
                <w:bCs/>
                <w:sz w:val="24"/>
                <w:szCs w:val="24"/>
              </w:rPr>
              <w:t>Good presentation skills</w:t>
            </w:r>
            <w:r w:rsidR="00603F1E" w:rsidRPr="00D73298">
              <w:rPr>
                <w:rFonts w:asciiTheme="minorHAnsi" w:hAnsiTheme="minorHAnsi" w:cstheme="minorHAnsi"/>
                <w:sz w:val="24"/>
                <w:szCs w:val="24"/>
              </w:rPr>
              <w:t xml:space="preserve">.  Confident and credible when presenting to varied audiences including internal audiences, cross-government audiences and senior stakeholders. </w:t>
            </w:r>
          </w:p>
          <w:p w14:paraId="6C3E571E" w14:textId="77777777" w:rsidR="00E94267" w:rsidRDefault="00E94267" w:rsidP="00E94267">
            <w:pPr>
              <w:pStyle w:val="ListParagraph"/>
              <w:rPr>
                <w:rFonts w:cstheme="minorHAnsi"/>
                <w:sz w:val="24"/>
                <w:szCs w:val="24"/>
              </w:rPr>
            </w:pPr>
          </w:p>
          <w:p w14:paraId="3E5D3421" w14:textId="798A5848" w:rsidR="00217FD1" w:rsidRPr="002A12F3" w:rsidRDefault="002A12F3" w:rsidP="009E22DA">
            <w:pPr>
              <w:pStyle w:val="ListParagraph"/>
              <w:numPr>
                <w:ilvl w:val="0"/>
                <w:numId w:val="7"/>
              </w:numPr>
              <w:spacing w:after="0"/>
              <w:rPr>
                <w:rFonts w:cstheme="minorHAnsi"/>
                <w:sz w:val="24"/>
                <w:szCs w:val="24"/>
              </w:rPr>
            </w:pPr>
            <w:r w:rsidRPr="002A12F3">
              <w:rPr>
                <w:rFonts w:eastAsia="Times New Roman" w:cstheme="minorHAnsi"/>
                <w:i/>
                <w:iCs/>
                <w:sz w:val="24"/>
                <w:szCs w:val="24"/>
                <w:lang w:eastAsia="en-GB"/>
              </w:rPr>
              <w:t>(Programming and Deployment only)</w:t>
            </w:r>
            <w:r>
              <w:rPr>
                <w:rFonts w:eastAsia="Times New Roman" w:cstheme="minorHAnsi"/>
                <w:sz w:val="24"/>
                <w:szCs w:val="24"/>
                <w:lang w:eastAsia="en-GB"/>
              </w:rPr>
              <w:t xml:space="preserve"> </w:t>
            </w:r>
            <w:r w:rsidRPr="002A12F3">
              <w:rPr>
                <w:rFonts w:eastAsia="Times New Roman" w:cstheme="minorHAnsi"/>
                <w:b/>
                <w:bCs/>
                <w:sz w:val="24"/>
                <w:szCs w:val="24"/>
                <w:lang w:eastAsia="en-GB"/>
              </w:rPr>
              <w:t>Strong analytical skills</w:t>
            </w:r>
            <w:r w:rsidRPr="002A12F3">
              <w:rPr>
                <w:rFonts w:eastAsia="Times New Roman" w:cstheme="minorHAnsi"/>
                <w:sz w:val="24"/>
                <w:szCs w:val="24"/>
                <w:lang w:eastAsia="en-GB"/>
              </w:rPr>
              <w:t xml:space="preserve">. Ability to obtain, analyse, interpret and present information from a range of sources and use it to provide advice and recommendations.  </w:t>
            </w:r>
          </w:p>
          <w:p w14:paraId="4EE4ED81" w14:textId="77777777" w:rsidR="002A12F3" w:rsidRPr="002A12F3" w:rsidRDefault="002A12F3" w:rsidP="002A12F3">
            <w:pPr>
              <w:spacing w:after="0"/>
              <w:rPr>
                <w:rFonts w:cstheme="minorHAnsi"/>
                <w:sz w:val="24"/>
                <w:szCs w:val="24"/>
              </w:rPr>
            </w:pPr>
          </w:p>
          <w:p w14:paraId="321BEFE9" w14:textId="3BA6599A" w:rsidR="00217FD1" w:rsidRPr="00217FD1" w:rsidRDefault="00C55FDB" w:rsidP="00217FD1">
            <w:pPr>
              <w:pStyle w:val="Text"/>
              <w:numPr>
                <w:ilvl w:val="0"/>
                <w:numId w:val="7"/>
              </w:numPr>
              <w:rPr>
                <w:rFonts w:asciiTheme="minorHAnsi" w:hAnsiTheme="minorHAnsi" w:cstheme="minorHAnsi"/>
                <w:sz w:val="24"/>
                <w:szCs w:val="24"/>
              </w:rPr>
            </w:pPr>
            <w:r w:rsidRPr="002A12F3">
              <w:rPr>
                <w:rFonts w:asciiTheme="minorHAnsi" w:hAnsiTheme="minorHAnsi" w:cstheme="minorHAnsi"/>
                <w:i/>
                <w:iCs/>
                <w:sz w:val="24"/>
                <w:szCs w:val="24"/>
              </w:rPr>
              <w:t>(Attraction and Outreach only)</w:t>
            </w:r>
            <w:r>
              <w:rPr>
                <w:rFonts w:asciiTheme="minorHAnsi" w:hAnsiTheme="minorHAnsi" w:cstheme="minorHAnsi"/>
                <w:b/>
                <w:bCs/>
                <w:sz w:val="24"/>
                <w:szCs w:val="24"/>
              </w:rPr>
              <w:t xml:space="preserve"> </w:t>
            </w:r>
            <w:r w:rsidR="00217FD1" w:rsidRPr="00217FD1">
              <w:rPr>
                <w:rFonts w:asciiTheme="minorHAnsi" w:hAnsiTheme="minorHAnsi" w:cstheme="minorHAnsi"/>
                <w:b/>
                <w:bCs/>
                <w:sz w:val="24"/>
                <w:szCs w:val="24"/>
              </w:rPr>
              <w:t>Experience of supporting or delivering events</w:t>
            </w:r>
            <w:r w:rsidR="00217FD1" w:rsidRPr="00217FD1">
              <w:rPr>
                <w:rFonts w:asciiTheme="minorHAnsi" w:hAnsiTheme="minorHAnsi" w:cstheme="minorHAnsi"/>
                <w:sz w:val="24"/>
                <w:szCs w:val="24"/>
              </w:rPr>
              <w:t>, seminars or engagement activity, including managing logistics and coordinating with a range of contributors.</w:t>
            </w:r>
          </w:p>
          <w:p w14:paraId="429D6FD2" w14:textId="77777777" w:rsidR="00487F29" w:rsidRPr="00FF7D34" w:rsidRDefault="00487F29" w:rsidP="00487F29">
            <w:pPr>
              <w:pStyle w:val="Text"/>
              <w:spacing w:after="0"/>
              <w:rPr>
                <w:rFonts w:asciiTheme="minorHAnsi" w:hAnsiTheme="minorHAnsi" w:cstheme="minorHAnsi"/>
                <w:sz w:val="24"/>
                <w:szCs w:val="24"/>
                <w:u w:val="single"/>
              </w:rPr>
            </w:pPr>
            <w:r w:rsidRPr="00FF7D34">
              <w:rPr>
                <w:rFonts w:asciiTheme="minorHAnsi" w:hAnsiTheme="minorHAnsi" w:cstheme="minorHAnsi"/>
                <w:sz w:val="24"/>
                <w:szCs w:val="24"/>
                <w:u w:val="single"/>
              </w:rPr>
              <w:t>Desirable</w:t>
            </w:r>
          </w:p>
          <w:p w14:paraId="269F83B4" w14:textId="07DA0E93" w:rsidR="00487F29" w:rsidRPr="00591DE7" w:rsidRDefault="00487F29" w:rsidP="00487F29">
            <w:pPr>
              <w:pStyle w:val="Text"/>
              <w:spacing w:after="0"/>
              <w:rPr>
                <w:rFonts w:asciiTheme="minorHAnsi" w:hAnsiTheme="minorHAnsi" w:cstheme="minorHAnsi"/>
                <w:color w:val="FF0000"/>
                <w:sz w:val="24"/>
                <w:szCs w:val="24"/>
              </w:rPr>
            </w:pPr>
            <w:r w:rsidRPr="00FF7D34">
              <w:rPr>
                <w:rFonts w:asciiTheme="minorHAnsi" w:eastAsiaTheme="minorHAnsi" w:hAnsiTheme="minorHAnsi" w:cstheme="minorHAnsi"/>
                <w:sz w:val="24"/>
                <w:szCs w:val="24"/>
                <w:lang w:val="en-US" w:eastAsia="en-US"/>
              </w:rPr>
              <w:t xml:space="preserve">Experience of working with the judiciary. </w:t>
            </w:r>
          </w:p>
        </w:tc>
      </w:tr>
      <w:tr w:rsidR="00487F29" w:rsidRPr="009441C6" w14:paraId="2CD89F2A" w14:textId="77777777" w:rsidTr="7476B538">
        <w:tc>
          <w:tcPr>
            <w:tcW w:w="2454" w:type="dxa"/>
            <w:tcBorders>
              <w:top w:val="single" w:sz="4" w:space="0" w:color="auto"/>
              <w:left w:val="single" w:sz="4" w:space="0" w:color="auto"/>
              <w:bottom w:val="single" w:sz="4" w:space="0" w:color="auto"/>
              <w:right w:val="single" w:sz="4" w:space="0" w:color="auto"/>
            </w:tcBorders>
          </w:tcPr>
          <w:p w14:paraId="2FA2B69D" w14:textId="77777777" w:rsidR="00487F29" w:rsidRPr="009441C6" w:rsidRDefault="00487F29" w:rsidP="00487F29">
            <w:pPr>
              <w:autoSpaceDE w:val="0"/>
              <w:autoSpaceDN w:val="0"/>
              <w:adjustRightInd w:val="0"/>
              <w:spacing w:after="0"/>
              <w:rPr>
                <w:rFonts w:asciiTheme="minorHAnsi" w:hAnsiTheme="minorHAnsi" w:cstheme="minorHAnsi"/>
                <w:b/>
                <w:sz w:val="24"/>
                <w:szCs w:val="24"/>
                <w:lang w:val="en"/>
              </w:rPr>
            </w:pPr>
            <w:r w:rsidRPr="009441C6">
              <w:rPr>
                <w:rFonts w:asciiTheme="minorHAnsi" w:hAnsiTheme="minorHAnsi" w:cstheme="minorHAnsi"/>
                <w:b/>
                <w:sz w:val="24"/>
                <w:szCs w:val="24"/>
                <w:lang w:val="en"/>
              </w:rPr>
              <w:t>Security clearance required:</w:t>
            </w:r>
          </w:p>
        </w:tc>
        <w:tc>
          <w:tcPr>
            <w:tcW w:w="7400" w:type="dxa"/>
            <w:tcBorders>
              <w:top w:val="single" w:sz="4" w:space="0" w:color="auto"/>
              <w:left w:val="single" w:sz="4" w:space="0" w:color="auto"/>
              <w:bottom w:val="single" w:sz="4" w:space="0" w:color="auto"/>
              <w:right w:val="single" w:sz="4" w:space="0" w:color="auto"/>
            </w:tcBorders>
          </w:tcPr>
          <w:p w14:paraId="10447211" w14:textId="3A7214F6" w:rsidR="00487F29" w:rsidRPr="00AF6243" w:rsidRDefault="00487F29" w:rsidP="00487F29">
            <w:pPr>
              <w:pStyle w:val="Heading1"/>
              <w:spacing w:before="0" w:after="0"/>
              <w:rPr>
                <w:rFonts w:asciiTheme="minorHAnsi" w:hAnsiTheme="minorHAnsi" w:cstheme="minorHAnsi"/>
                <w:b w:val="0"/>
                <w:bCs/>
                <w:sz w:val="24"/>
                <w:szCs w:val="24"/>
              </w:rPr>
            </w:pPr>
            <w:r w:rsidRPr="00AF6243">
              <w:rPr>
                <w:rFonts w:asciiTheme="minorHAnsi" w:hAnsiTheme="minorHAnsi" w:cstheme="minorHAnsi"/>
                <w:b w:val="0"/>
                <w:bCs/>
                <w:sz w:val="24"/>
                <w:szCs w:val="24"/>
              </w:rPr>
              <w:t>CTC</w:t>
            </w:r>
          </w:p>
        </w:tc>
      </w:tr>
      <w:tr w:rsidR="00487F29" w:rsidRPr="009441C6" w14:paraId="30C497C2" w14:textId="77777777" w:rsidTr="7476B538">
        <w:tc>
          <w:tcPr>
            <w:tcW w:w="2454" w:type="dxa"/>
            <w:tcBorders>
              <w:top w:val="single" w:sz="4" w:space="0" w:color="auto"/>
              <w:left w:val="single" w:sz="4" w:space="0" w:color="auto"/>
              <w:bottom w:val="single" w:sz="4" w:space="0" w:color="auto"/>
              <w:right w:val="single" w:sz="4" w:space="0" w:color="auto"/>
            </w:tcBorders>
          </w:tcPr>
          <w:p w14:paraId="7365036C" w14:textId="77777777" w:rsidR="00487F29" w:rsidRDefault="00487F29" w:rsidP="00487F29">
            <w:pPr>
              <w:autoSpaceDE w:val="0"/>
              <w:autoSpaceDN w:val="0"/>
              <w:adjustRightInd w:val="0"/>
              <w:spacing w:after="0"/>
              <w:rPr>
                <w:rFonts w:asciiTheme="minorHAnsi" w:hAnsiTheme="minorHAnsi" w:cstheme="minorHAnsi"/>
                <w:b/>
                <w:sz w:val="24"/>
                <w:szCs w:val="24"/>
                <w:lang w:val="en"/>
              </w:rPr>
            </w:pPr>
          </w:p>
          <w:p w14:paraId="400D9D3D" w14:textId="69E9BFB4" w:rsidR="00487F29" w:rsidRPr="009441C6" w:rsidRDefault="00487F29" w:rsidP="00487F29">
            <w:pPr>
              <w:autoSpaceDE w:val="0"/>
              <w:autoSpaceDN w:val="0"/>
              <w:adjustRightInd w:val="0"/>
              <w:spacing w:after="0"/>
              <w:rPr>
                <w:rFonts w:asciiTheme="minorHAnsi" w:hAnsiTheme="minorHAnsi" w:cstheme="minorHAnsi"/>
                <w:b/>
                <w:sz w:val="24"/>
                <w:szCs w:val="24"/>
                <w:lang w:val="en"/>
              </w:rPr>
            </w:pPr>
            <w:r>
              <w:rPr>
                <w:rFonts w:asciiTheme="minorHAnsi" w:hAnsiTheme="minorHAnsi" w:cstheme="minorHAnsi"/>
                <w:b/>
                <w:sz w:val="24"/>
                <w:szCs w:val="24"/>
                <w:lang w:val="en"/>
              </w:rPr>
              <w:lastRenderedPageBreak/>
              <w:t>Additional Information:</w:t>
            </w:r>
          </w:p>
        </w:tc>
        <w:tc>
          <w:tcPr>
            <w:tcW w:w="7400" w:type="dxa"/>
            <w:tcBorders>
              <w:top w:val="single" w:sz="4" w:space="0" w:color="auto"/>
              <w:left w:val="single" w:sz="4" w:space="0" w:color="auto"/>
              <w:bottom w:val="single" w:sz="4" w:space="0" w:color="auto"/>
              <w:right w:val="single" w:sz="4" w:space="0" w:color="auto"/>
            </w:tcBorders>
          </w:tcPr>
          <w:p w14:paraId="6522D010" w14:textId="77777777" w:rsidR="00F57B99" w:rsidRPr="002B7EE8" w:rsidRDefault="00F57B99" w:rsidP="00F57B99">
            <w:pPr>
              <w:pStyle w:val="NormalWeb"/>
              <w:spacing w:before="0" w:beforeAutospacing="0" w:after="0" w:afterAutospacing="0"/>
              <w:rPr>
                <w:rFonts w:ascii="Calibri" w:hAnsi="Calibri" w:cs="Calibri"/>
              </w:rPr>
            </w:pPr>
            <w:r w:rsidRPr="002B7EE8">
              <w:rPr>
                <w:rFonts w:ascii="Calibri" w:hAnsi="Calibri" w:cs="Calibri"/>
              </w:rPr>
              <w:lastRenderedPageBreak/>
              <w:t xml:space="preserve">This vacancy is using Success Profiles and will assess the </w:t>
            </w:r>
            <w:proofErr w:type="spellStart"/>
            <w:r w:rsidRPr="002B7EE8">
              <w:rPr>
                <w:rFonts w:ascii="Calibri" w:hAnsi="Calibri" w:cs="Calibri"/>
              </w:rPr>
              <w:t>Behaviours</w:t>
            </w:r>
            <w:proofErr w:type="spellEnd"/>
            <w:r>
              <w:rPr>
                <w:rFonts w:ascii="Calibri" w:hAnsi="Calibri" w:cs="Calibri"/>
              </w:rPr>
              <w:t xml:space="preserve"> and </w:t>
            </w:r>
            <w:r w:rsidRPr="002B7EE8">
              <w:rPr>
                <w:rFonts w:ascii="Calibri" w:hAnsi="Calibri" w:cs="Calibri"/>
              </w:rPr>
              <w:t xml:space="preserve">Experience elements. </w:t>
            </w:r>
          </w:p>
          <w:p w14:paraId="0394DCFE" w14:textId="77777777" w:rsidR="00F57B99" w:rsidRPr="002B7EE8" w:rsidRDefault="00F57B99" w:rsidP="00F57B99">
            <w:pPr>
              <w:pStyle w:val="NormalWeb"/>
              <w:spacing w:before="0" w:beforeAutospacing="0" w:after="0" w:afterAutospacing="0"/>
              <w:rPr>
                <w:rFonts w:ascii="Calibri" w:hAnsi="Calibri" w:cs="Calibri"/>
                <w:lang w:val="en-GB"/>
              </w:rPr>
            </w:pPr>
            <w:r w:rsidRPr="002B7EE8">
              <w:rPr>
                <w:rFonts w:ascii="Calibri" w:hAnsi="Calibri" w:cs="Calibri"/>
                <w:lang w:val="en-GB"/>
              </w:rPr>
              <w:lastRenderedPageBreak/>
              <w:t> </w:t>
            </w:r>
          </w:p>
          <w:p w14:paraId="02049698" w14:textId="77777777" w:rsidR="00964FD0" w:rsidRPr="00964FD0" w:rsidRDefault="00964FD0" w:rsidP="00964FD0">
            <w:pPr>
              <w:pStyle w:val="NormalWeb"/>
              <w:spacing w:after="0"/>
              <w:rPr>
                <w:rFonts w:ascii="Calibri" w:hAnsi="Calibri" w:cs="Calibri"/>
                <w:u w:val="single"/>
              </w:rPr>
            </w:pPr>
            <w:r w:rsidRPr="00964FD0">
              <w:rPr>
                <w:rFonts w:ascii="Calibri" w:hAnsi="Calibri" w:cs="Calibri"/>
                <w:u w:val="single"/>
              </w:rPr>
              <w:t>Application stage</w:t>
            </w:r>
          </w:p>
          <w:p w14:paraId="7057A206" w14:textId="65BD5BCC" w:rsidR="003F1561" w:rsidRPr="00D73298" w:rsidRDefault="003F1561" w:rsidP="003F1561">
            <w:pPr>
              <w:pStyle w:val="NormalWeb"/>
              <w:spacing w:before="0" w:beforeAutospacing="0" w:after="0" w:afterAutospacing="0"/>
              <w:rPr>
                <w:rFonts w:asciiTheme="minorHAnsi" w:hAnsiTheme="minorHAnsi" w:cstheme="minorBidi"/>
              </w:rPr>
            </w:pPr>
            <w:r w:rsidRPr="149DCF0D">
              <w:rPr>
                <w:rFonts w:asciiTheme="minorHAnsi" w:hAnsiTheme="minorHAnsi" w:cstheme="minorBidi"/>
              </w:rPr>
              <w:t>As part of the application process, you will be asked to provide a C.V, a Statement of Suitability</w:t>
            </w:r>
            <w:r>
              <w:rPr>
                <w:rFonts w:asciiTheme="minorHAnsi" w:hAnsiTheme="minorHAnsi" w:cstheme="minorBidi"/>
              </w:rPr>
              <w:t xml:space="preserve"> (personal statement)</w:t>
            </w:r>
            <w:r w:rsidRPr="149DCF0D">
              <w:rPr>
                <w:rFonts w:asciiTheme="minorHAnsi" w:hAnsiTheme="minorHAnsi" w:cstheme="minorBidi"/>
              </w:rPr>
              <w:t xml:space="preserve"> in no more than </w:t>
            </w:r>
            <w:r w:rsidR="00F659E2" w:rsidRPr="00FA19B0">
              <w:rPr>
                <w:rFonts w:asciiTheme="minorHAnsi" w:hAnsiTheme="minorHAnsi" w:cstheme="minorBidi"/>
              </w:rPr>
              <w:t>1000</w:t>
            </w:r>
            <w:r w:rsidRPr="149DCF0D">
              <w:rPr>
                <w:rFonts w:asciiTheme="minorHAnsi" w:hAnsiTheme="minorHAnsi" w:cstheme="minorBidi"/>
              </w:rPr>
              <w:t xml:space="preserve"> words and evidence against the lead competency, </w:t>
            </w:r>
            <w:r w:rsidRPr="003F1561">
              <w:rPr>
                <w:rFonts w:asciiTheme="minorHAnsi" w:hAnsiTheme="minorHAnsi" w:cstheme="minorBidi"/>
                <w:b/>
                <w:bCs/>
              </w:rPr>
              <w:t>Seeing the Bigger Picture</w:t>
            </w:r>
            <w:r w:rsidRPr="149DCF0D">
              <w:rPr>
                <w:rFonts w:asciiTheme="minorHAnsi" w:hAnsiTheme="minorHAnsi" w:cstheme="minorBidi"/>
              </w:rPr>
              <w:t>. </w:t>
            </w:r>
          </w:p>
          <w:p w14:paraId="6CEFAD1F" w14:textId="77777777" w:rsidR="003F1561" w:rsidRPr="00D73298" w:rsidRDefault="003F1561" w:rsidP="003F1561">
            <w:pPr>
              <w:pStyle w:val="NormalWeb"/>
              <w:spacing w:before="0" w:beforeAutospacing="0" w:after="0" w:afterAutospacing="0"/>
              <w:rPr>
                <w:rFonts w:asciiTheme="minorHAnsi" w:hAnsiTheme="minorHAnsi" w:cstheme="minorBidi"/>
              </w:rPr>
            </w:pPr>
          </w:p>
          <w:p w14:paraId="41D182A9" w14:textId="0899AB70" w:rsidR="003F1561" w:rsidRPr="00CC4347" w:rsidRDefault="003F1561" w:rsidP="003F1561">
            <w:pPr>
              <w:pStyle w:val="NormalWeb"/>
              <w:spacing w:before="0" w:beforeAutospacing="0" w:after="0" w:afterAutospacing="0"/>
              <w:rPr>
                <w:rFonts w:asciiTheme="minorHAnsi" w:hAnsiTheme="minorHAnsi" w:cstheme="minorBidi"/>
                <w:b/>
                <w:bCs/>
              </w:rPr>
            </w:pPr>
            <w:r>
              <w:rPr>
                <w:rFonts w:asciiTheme="minorHAnsi" w:hAnsiTheme="minorHAnsi" w:cstheme="minorBidi"/>
              </w:rPr>
              <w:t xml:space="preserve">Your </w:t>
            </w:r>
            <w:r w:rsidRPr="149DCF0D">
              <w:rPr>
                <w:rFonts w:asciiTheme="minorHAnsi" w:hAnsiTheme="minorHAnsi" w:cstheme="minorBidi"/>
              </w:rPr>
              <w:t xml:space="preserve">Statement of </w:t>
            </w:r>
            <w:r w:rsidR="00D10517" w:rsidRPr="149DCF0D">
              <w:rPr>
                <w:rFonts w:asciiTheme="minorHAnsi" w:hAnsiTheme="minorHAnsi" w:cstheme="minorBidi"/>
              </w:rPr>
              <w:t>Suitability should</w:t>
            </w:r>
            <w:r w:rsidRPr="149DCF0D">
              <w:rPr>
                <w:rFonts w:asciiTheme="minorHAnsi" w:hAnsiTheme="minorHAnsi" w:cstheme="minorBidi"/>
              </w:rPr>
              <w:t xml:space="preserve"> outline your skills, experience, and achievements, providing evidence of your suitability for the role, with particular reference to </w:t>
            </w:r>
            <w:r w:rsidR="00FE5525">
              <w:rPr>
                <w:rFonts w:asciiTheme="minorHAnsi" w:hAnsiTheme="minorHAnsi" w:cstheme="minorBidi"/>
              </w:rPr>
              <w:t>your experience on how you meet the essential</w:t>
            </w:r>
            <w:r w:rsidRPr="149DCF0D">
              <w:rPr>
                <w:rFonts w:asciiTheme="minorHAnsi" w:hAnsiTheme="minorHAnsi" w:cstheme="minorBidi"/>
              </w:rPr>
              <w:t xml:space="preserve"> criteria (outlined above).</w:t>
            </w:r>
            <w:r w:rsidR="00CC4347">
              <w:rPr>
                <w:rFonts w:asciiTheme="minorHAnsi" w:hAnsiTheme="minorHAnsi" w:cstheme="minorBidi"/>
              </w:rPr>
              <w:t xml:space="preserve"> </w:t>
            </w:r>
            <w:r w:rsidR="00CC4347" w:rsidRPr="00FA19B0">
              <w:rPr>
                <w:rFonts w:asciiTheme="minorHAnsi" w:hAnsiTheme="minorHAnsi" w:cstheme="minorBidi"/>
                <w:b/>
                <w:bCs/>
              </w:rPr>
              <w:t>Please indicate in your statement if you wish to be considered for one or both roles.</w:t>
            </w:r>
            <w:r w:rsidR="00CC4347">
              <w:rPr>
                <w:rFonts w:asciiTheme="minorHAnsi" w:hAnsiTheme="minorHAnsi" w:cstheme="minorBidi"/>
                <w:b/>
                <w:bCs/>
              </w:rPr>
              <w:t xml:space="preserve"> </w:t>
            </w:r>
          </w:p>
          <w:p w14:paraId="1D8E65BD" w14:textId="77777777" w:rsidR="003F1561" w:rsidRPr="00D73298" w:rsidRDefault="003F1561" w:rsidP="003F1561">
            <w:pPr>
              <w:pStyle w:val="NormalWeb"/>
              <w:spacing w:before="0" w:beforeAutospacing="0" w:after="0" w:afterAutospacing="0"/>
              <w:rPr>
                <w:rFonts w:asciiTheme="minorHAnsi" w:hAnsiTheme="minorHAnsi" w:cstheme="minorHAnsi"/>
              </w:rPr>
            </w:pPr>
          </w:p>
          <w:p w14:paraId="7AE1BD0D" w14:textId="77777777" w:rsidR="003F1561" w:rsidRPr="00D73298" w:rsidRDefault="003F1561" w:rsidP="003F1561">
            <w:pPr>
              <w:pStyle w:val="NormalWeb"/>
              <w:spacing w:before="0" w:beforeAutospacing="0" w:after="0" w:afterAutospacing="0"/>
              <w:rPr>
                <w:rFonts w:asciiTheme="minorHAnsi" w:hAnsiTheme="minorHAnsi" w:cstheme="minorHAnsi"/>
              </w:rPr>
            </w:pPr>
            <w:r w:rsidRPr="00D73298">
              <w:rPr>
                <w:rFonts w:asciiTheme="minorHAnsi" w:hAnsiTheme="minorHAnsi" w:cstheme="minorHAnsi"/>
              </w:rPr>
              <w:t xml:space="preserve">Should a large number of applications be received, an initial sift may be undertaken using the lead </w:t>
            </w:r>
            <w:proofErr w:type="spellStart"/>
            <w:r w:rsidRPr="00D73298">
              <w:rPr>
                <w:rFonts w:asciiTheme="minorHAnsi" w:hAnsiTheme="minorHAnsi" w:cstheme="minorHAnsi"/>
              </w:rPr>
              <w:t>Behaviour</w:t>
            </w:r>
            <w:proofErr w:type="spellEnd"/>
            <w:r w:rsidRPr="00D73298">
              <w:rPr>
                <w:rFonts w:asciiTheme="minorHAnsi" w:hAnsiTheme="minorHAnsi" w:cstheme="minorHAnsi"/>
              </w:rPr>
              <w:t xml:space="preserve">, </w:t>
            </w:r>
            <w:r w:rsidRPr="00FE5525">
              <w:rPr>
                <w:rFonts w:asciiTheme="minorHAnsi" w:hAnsiTheme="minorHAnsi" w:cstheme="minorHAnsi"/>
                <w:b/>
                <w:bCs/>
              </w:rPr>
              <w:t>Seeing the Big Picture</w:t>
            </w:r>
            <w:r w:rsidRPr="00D73298">
              <w:rPr>
                <w:rFonts w:asciiTheme="minorHAnsi" w:hAnsiTheme="minorHAnsi" w:cstheme="minorHAnsi"/>
              </w:rPr>
              <w:t>.</w:t>
            </w:r>
          </w:p>
          <w:p w14:paraId="4F19DBCB" w14:textId="5228A323" w:rsidR="003F1561" w:rsidRPr="000C3E47" w:rsidRDefault="003F1561" w:rsidP="003F1561">
            <w:pPr>
              <w:pStyle w:val="NormalWeb"/>
              <w:spacing w:before="0" w:beforeAutospacing="0" w:after="0" w:afterAutospacing="0"/>
              <w:rPr>
                <w:rFonts w:asciiTheme="minorHAnsi" w:hAnsiTheme="minorHAnsi" w:cstheme="minorHAnsi"/>
                <w:lang w:val="en-GB"/>
              </w:rPr>
            </w:pPr>
            <w:r w:rsidRPr="00D73298">
              <w:rPr>
                <w:rFonts w:asciiTheme="minorHAnsi" w:hAnsiTheme="minorHAnsi" w:cstheme="minorHAnsi"/>
                <w:lang w:val="en-GB"/>
              </w:rPr>
              <w:t> </w:t>
            </w:r>
          </w:p>
          <w:p w14:paraId="46361100" w14:textId="1C94742F" w:rsidR="00964FD0" w:rsidRDefault="003F1561" w:rsidP="000C3E47">
            <w:pPr>
              <w:pStyle w:val="NormalWeb"/>
              <w:spacing w:before="0" w:beforeAutospacing="0" w:after="0" w:afterAutospacing="0"/>
              <w:rPr>
                <w:rFonts w:asciiTheme="minorHAnsi" w:hAnsiTheme="minorHAnsi" w:cstheme="minorHAnsi"/>
              </w:rPr>
            </w:pPr>
            <w:r w:rsidRPr="00D73298">
              <w:rPr>
                <w:rFonts w:asciiTheme="minorHAnsi" w:hAnsiTheme="minorHAnsi" w:cstheme="minorHAnsi"/>
              </w:rPr>
              <w:t>Feedback will not be provided at this stage.</w:t>
            </w:r>
          </w:p>
          <w:p w14:paraId="750B7486" w14:textId="77777777" w:rsidR="000C3E47" w:rsidRPr="000C3E47" w:rsidRDefault="000C3E47" w:rsidP="000C3E47">
            <w:pPr>
              <w:pStyle w:val="NormalWeb"/>
              <w:spacing w:before="0" w:beforeAutospacing="0" w:after="0" w:afterAutospacing="0"/>
              <w:rPr>
                <w:rFonts w:asciiTheme="minorHAnsi" w:hAnsiTheme="minorHAnsi" w:cstheme="minorHAnsi"/>
              </w:rPr>
            </w:pPr>
          </w:p>
          <w:p w14:paraId="23370CD6" w14:textId="77777777" w:rsidR="00964FD0" w:rsidRPr="00964FD0" w:rsidRDefault="00964FD0" w:rsidP="00964FD0">
            <w:pPr>
              <w:pStyle w:val="NormalWeb"/>
              <w:spacing w:after="0"/>
              <w:rPr>
                <w:rFonts w:ascii="Calibri" w:hAnsi="Calibri" w:cs="Calibri"/>
                <w:u w:val="single"/>
              </w:rPr>
            </w:pPr>
            <w:r w:rsidRPr="00964FD0">
              <w:rPr>
                <w:rFonts w:ascii="Calibri" w:hAnsi="Calibri" w:cs="Calibri"/>
                <w:u w:val="single"/>
              </w:rPr>
              <w:t xml:space="preserve">Interview stage </w:t>
            </w:r>
          </w:p>
          <w:p w14:paraId="11F42D6F" w14:textId="77777777" w:rsidR="00964FD0" w:rsidRPr="00234E57" w:rsidRDefault="00964FD0" w:rsidP="00964FD0">
            <w:pPr>
              <w:pStyle w:val="NormalWeb"/>
              <w:spacing w:after="0"/>
              <w:rPr>
                <w:rFonts w:ascii="Calibri" w:hAnsi="Calibri" w:cs="Calibri"/>
              </w:rPr>
            </w:pPr>
            <w:r w:rsidRPr="00234E57">
              <w:rPr>
                <w:rFonts w:ascii="Calibri" w:hAnsi="Calibri" w:cs="Calibri"/>
              </w:rPr>
              <w:t xml:space="preserve">All applicants that progress to interview will be assessed on </w:t>
            </w:r>
            <w:proofErr w:type="spellStart"/>
            <w:r w:rsidRPr="00234E57">
              <w:rPr>
                <w:rFonts w:ascii="Calibri" w:hAnsi="Calibri" w:cs="Calibri"/>
              </w:rPr>
              <w:t>Behaviours</w:t>
            </w:r>
            <w:proofErr w:type="spellEnd"/>
            <w:r w:rsidRPr="00234E57">
              <w:rPr>
                <w:rFonts w:ascii="Calibri" w:hAnsi="Calibri" w:cs="Calibri"/>
              </w:rPr>
              <w:t xml:space="preserve">, and Experience through Success Profiles. The </w:t>
            </w:r>
            <w:proofErr w:type="spellStart"/>
            <w:r w:rsidRPr="00234E57">
              <w:rPr>
                <w:rFonts w:ascii="Calibri" w:hAnsi="Calibri" w:cs="Calibri"/>
              </w:rPr>
              <w:t>Behaviours</w:t>
            </w:r>
            <w:proofErr w:type="spellEnd"/>
            <w:r w:rsidRPr="00234E57">
              <w:rPr>
                <w:rFonts w:ascii="Calibri" w:hAnsi="Calibri" w:cs="Calibri"/>
              </w:rPr>
              <w:t xml:space="preserve"> tested during the interview stage will be: </w:t>
            </w:r>
          </w:p>
          <w:p w14:paraId="5F7FBDEF" w14:textId="77777777" w:rsidR="00964FD0" w:rsidRPr="002B38E3" w:rsidRDefault="00964FD0" w:rsidP="002B38E3">
            <w:pPr>
              <w:pStyle w:val="NormalWeb"/>
              <w:numPr>
                <w:ilvl w:val="0"/>
                <w:numId w:val="14"/>
              </w:numPr>
              <w:spacing w:after="0"/>
              <w:rPr>
                <w:rFonts w:ascii="Calibri" w:hAnsi="Calibri" w:cs="Calibri"/>
              </w:rPr>
            </w:pPr>
            <w:r w:rsidRPr="002B38E3">
              <w:rPr>
                <w:rFonts w:ascii="Calibri" w:hAnsi="Calibri" w:cs="Calibri"/>
              </w:rPr>
              <w:t>Seeing The Big Picture</w:t>
            </w:r>
          </w:p>
          <w:p w14:paraId="42A66605" w14:textId="77777777" w:rsidR="00964FD0" w:rsidRPr="002B38E3" w:rsidRDefault="00964FD0" w:rsidP="002B38E3">
            <w:pPr>
              <w:pStyle w:val="NormalWeb"/>
              <w:numPr>
                <w:ilvl w:val="0"/>
                <w:numId w:val="14"/>
              </w:numPr>
              <w:spacing w:after="0"/>
              <w:rPr>
                <w:rFonts w:ascii="Calibri" w:hAnsi="Calibri" w:cs="Calibri"/>
              </w:rPr>
            </w:pPr>
            <w:r w:rsidRPr="002B38E3">
              <w:rPr>
                <w:rFonts w:ascii="Calibri" w:hAnsi="Calibri" w:cs="Calibri"/>
              </w:rPr>
              <w:t xml:space="preserve">Working Together </w:t>
            </w:r>
          </w:p>
          <w:p w14:paraId="04A4B2C0" w14:textId="77777777" w:rsidR="00964FD0" w:rsidRPr="002B38E3" w:rsidRDefault="00964FD0" w:rsidP="002B38E3">
            <w:pPr>
              <w:pStyle w:val="NormalWeb"/>
              <w:numPr>
                <w:ilvl w:val="0"/>
                <w:numId w:val="14"/>
              </w:numPr>
              <w:spacing w:after="0"/>
              <w:rPr>
                <w:rFonts w:ascii="Calibri" w:hAnsi="Calibri" w:cs="Calibri"/>
              </w:rPr>
            </w:pPr>
            <w:r w:rsidRPr="002B38E3">
              <w:rPr>
                <w:rFonts w:ascii="Calibri" w:hAnsi="Calibri" w:cs="Calibri"/>
              </w:rPr>
              <w:t>Delivering at Pace</w:t>
            </w:r>
          </w:p>
          <w:p w14:paraId="3D6A1690" w14:textId="77777777" w:rsidR="00964FD0" w:rsidRPr="002B38E3" w:rsidRDefault="00964FD0" w:rsidP="002B38E3">
            <w:pPr>
              <w:pStyle w:val="NormalWeb"/>
              <w:numPr>
                <w:ilvl w:val="0"/>
                <w:numId w:val="14"/>
              </w:numPr>
              <w:spacing w:after="0"/>
              <w:rPr>
                <w:rFonts w:ascii="Calibri" w:hAnsi="Calibri" w:cs="Calibri"/>
              </w:rPr>
            </w:pPr>
            <w:r w:rsidRPr="002B38E3">
              <w:rPr>
                <w:rFonts w:ascii="Calibri" w:hAnsi="Calibri" w:cs="Calibri"/>
              </w:rPr>
              <w:t>Communicating &amp; Influencing</w:t>
            </w:r>
          </w:p>
          <w:p w14:paraId="655609D8" w14:textId="4D1A2BD8" w:rsidR="00487F29" w:rsidRPr="00FF2BFB" w:rsidRDefault="00F57B99" w:rsidP="00F57B99">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r w:rsidR="00487F29">
              <w:rPr>
                <w:rFonts w:asciiTheme="minorHAnsi" w:eastAsiaTheme="minorHAnsi" w:hAnsiTheme="minorHAnsi" w:cstheme="minorHAnsi"/>
              </w:rPr>
              <w:t xml:space="preserve"> </w:t>
            </w:r>
          </w:p>
        </w:tc>
      </w:tr>
    </w:tbl>
    <w:p w14:paraId="45B864D2" w14:textId="0ACF9923" w:rsidR="002C333F" w:rsidRPr="009441C6" w:rsidRDefault="002C333F" w:rsidP="006B6F42">
      <w:pPr>
        <w:pStyle w:val="Text"/>
        <w:rPr>
          <w:rFonts w:asciiTheme="minorHAnsi" w:hAnsiTheme="minorHAnsi" w:cstheme="minorHAnsi"/>
          <w:sz w:val="24"/>
          <w:szCs w:val="24"/>
        </w:rPr>
      </w:pPr>
    </w:p>
    <w:sectPr w:rsidR="002C333F" w:rsidRPr="009441C6" w:rsidSect="002118D3">
      <w:headerReference w:type="default" r:id="rId11"/>
      <w:footerReference w:type="even" r:id="rId12"/>
      <w:footerReference w:type="default" r:id="rId13"/>
      <w:headerReference w:type="first" r:id="rId14"/>
      <w:footerReference w:type="first" r:id="rId15"/>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B0E1B" w14:textId="77777777" w:rsidR="00770B05" w:rsidRDefault="00770B05">
      <w:r>
        <w:separator/>
      </w:r>
    </w:p>
  </w:endnote>
  <w:endnote w:type="continuationSeparator" w:id="0">
    <w:p w14:paraId="58B9828B" w14:textId="77777777" w:rsidR="00770B05" w:rsidRDefault="00770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 Std Lt">
    <w:altName w:val="Arial"/>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A4A3B" w14:textId="77777777" w:rsidR="005E45C0" w:rsidRDefault="005E45C0"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A4A56" w14:textId="5E67AC3E" w:rsidR="005E45C0" w:rsidRDefault="007D4EC1" w:rsidP="00B06149">
    <w:pPr>
      <w:pStyle w:val="Footer"/>
      <w:jc w:val="right"/>
    </w:pPr>
    <w:r>
      <w:rPr>
        <w:noProof/>
      </w:rPr>
      <mc:AlternateContent>
        <mc:Choice Requires="wps">
          <w:drawing>
            <wp:anchor distT="0" distB="0" distL="114300" distR="114300" simplePos="0" relativeHeight="251658752" behindDoc="0" locked="0" layoutInCell="1" allowOverlap="1" wp14:anchorId="30FB8267" wp14:editId="0736DA77">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45C3B965" w14:textId="72AEA804" w:rsidR="005E45C0" w:rsidRDefault="005E45C0" w:rsidP="00B06149">
                          <w:pPr>
                            <w:jc w:val="center"/>
                          </w:pPr>
                          <w:r>
                            <w:fldChar w:fldCharType="begin"/>
                          </w:r>
                          <w:r>
                            <w:instrText xml:space="preserve"> PAGE   \* MERGEFORMAT </w:instrText>
                          </w:r>
                          <w:r>
                            <w:fldChar w:fldCharType="separate"/>
                          </w:r>
                          <w:r w:rsidR="00465E78">
                            <w:rPr>
                              <w:noProof/>
                            </w:rPr>
                            <w:t>3</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0FB8267"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45C3B965" w14:textId="72AEA804" w:rsidR="005E45C0" w:rsidRDefault="005E45C0" w:rsidP="00B06149">
                    <w:pPr>
                      <w:jc w:val="center"/>
                    </w:pPr>
                    <w:r>
                      <w:fldChar w:fldCharType="begin"/>
                    </w:r>
                    <w:r>
                      <w:instrText xml:space="preserve"> PAGE   \* MERGEFORMAT </w:instrText>
                    </w:r>
                    <w:r>
                      <w:fldChar w:fldCharType="separate"/>
                    </w:r>
                    <w:r w:rsidR="00465E78">
                      <w:rPr>
                        <w:noProof/>
                      </w:rPr>
                      <w:t>3</w:t>
                    </w:r>
                    <w:r>
                      <w:rPr>
                        <w:noProof/>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547D" w14:textId="5029C2E2" w:rsidR="00A44F58" w:rsidRDefault="00A44F58">
    <w:pPr>
      <w:pStyle w:val="Footer"/>
    </w:pPr>
  </w:p>
  <w:p w14:paraId="18DEB7A6" w14:textId="6ED3BAB9" w:rsidR="00A44F58" w:rsidRDefault="00A44F58">
    <w:pPr>
      <w:pStyle w:val="Footer"/>
    </w:pPr>
    <w:r>
      <w:t>April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153F5" w14:textId="77777777" w:rsidR="00770B05" w:rsidRDefault="00770B05">
      <w:r>
        <w:separator/>
      </w:r>
    </w:p>
  </w:footnote>
  <w:footnote w:type="continuationSeparator" w:id="0">
    <w:p w14:paraId="71F70560" w14:textId="77777777" w:rsidR="00770B05" w:rsidRDefault="00770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E53A0" w14:textId="4FC864D5" w:rsidR="005E45C0" w:rsidRPr="0034092D" w:rsidRDefault="0044264C" w:rsidP="0044264C">
    <w:pPr>
      <w:pStyle w:val="Header"/>
      <w:jc w:val="center"/>
    </w:pPr>
    <w:r>
      <w:rPr>
        <w:noProof/>
      </w:rPr>
      <w:drawing>
        <wp:inline distT="0" distB="0" distL="0" distR="0" wp14:anchorId="4A693C5B" wp14:editId="423D5436">
          <wp:extent cx="1402715" cy="1068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715" cy="10687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F0E2D" w14:textId="6E402F5A" w:rsidR="00CD4BBB" w:rsidRDefault="00CD4BBB" w:rsidP="00CD4BBB">
    <w:pPr>
      <w:pStyle w:val="Header"/>
      <w:tabs>
        <w:tab w:val="left" w:pos="427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F1AF2"/>
    <w:multiLevelType w:val="hybridMultilevel"/>
    <w:tmpl w:val="E3D62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E1A30"/>
    <w:multiLevelType w:val="hybridMultilevel"/>
    <w:tmpl w:val="ABF6A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83E28"/>
    <w:multiLevelType w:val="hybridMultilevel"/>
    <w:tmpl w:val="80FEF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4" w15:restartNumberingAfterBreak="0">
    <w:nsid w:val="1E5A1AC6"/>
    <w:multiLevelType w:val="hybridMultilevel"/>
    <w:tmpl w:val="A852DAD6"/>
    <w:lvl w:ilvl="0" w:tplc="08090001">
      <w:start w:val="1"/>
      <w:numFmt w:val="bullet"/>
      <w:lvlText w:val=""/>
      <w:lvlJc w:val="left"/>
      <w:pPr>
        <w:ind w:left="410" w:hanging="360"/>
      </w:pPr>
      <w:rPr>
        <w:rFonts w:ascii="Symbol" w:hAnsi="Symbol"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5"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6"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7" w15:restartNumberingAfterBreak="0">
    <w:nsid w:val="312B0DC3"/>
    <w:multiLevelType w:val="hybridMultilevel"/>
    <w:tmpl w:val="AC745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E36960"/>
    <w:multiLevelType w:val="hybridMultilevel"/>
    <w:tmpl w:val="B556383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6904DE0"/>
    <w:multiLevelType w:val="hybridMultilevel"/>
    <w:tmpl w:val="4A90D73A"/>
    <w:lvl w:ilvl="0" w:tplc="4F36348A">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FA0634D"/>
    <w:multiLevelType w:val="hybridMultilevel"/>
    <w:tmpl w:val="8E12AB6A"/>
    <w:lvl w:ilvl="0" w:tplc="5474514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9059D9"/>
    <w:multiLevelType w:val="hybridMultilevel"/>
    <w:tmpl w:val="2AA4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7761B9"/>
    <w:multiLevelType w:val="hybridMultilevel"/>
    <w:tmpl w:val="A4AE5466"/>
    <w:styleLink w:val="Bullet"/>
    <w:lvl w:ilvl="0" w:tplc="631E1424">
      <w:start w:val="1"/>
      <w:numFmt w:val="bullet"/>
      <w:lvlText w:val="*"/>
      <w:lvlJc w:val="left"/>
      <w:pPr>
        <w:ind w:left="18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84EDC96">
      <w:start w:val="1"/>
      <w:numFmt w:val="bullet"/>
      <w:lvlText w:val="*"/>
      <w:lvlJc w:val="left"/>
      <w:pPr>
        <w:ind w:left="36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5143D94">
      <w:start w:val="1"/>
      <w:numFmt w:val="bullet"/>
      <w:lvlText w:val="*"/>
      <w:lvlJc w:val="left"/>
      <w:pPr>
        <w:ind w:left="54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2B0BDC0">
      <w:start w:val="1"/>
      <w:numFmt w:val="bullet"/>
      <w:lvlText w:val="*"/>
      <w:lvlJc w:val="left"/>
      <w:pPr>
        <w:ind w:left="72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E4E2D8C">
      <w:start w:val="1"/>
      <w:numFmt w:val="bullet"/>
      <w:lvlText w:val="*"/>
      <w:lvlJc w:val="left"/>
      <w:pPr>
        <w:ind w:left="90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8769F5A">
      <w:start w:val="1"/>
      <w:numFmt w:val="bullet"/>
      <w:lvlText w:val="*"/>
      <w:lvlJc w:val="left"/>
      <w:pPr>
        <w:ind w:left="108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7C448C4">
      <w:start w:val="1"/>
      <w:numFmt w:val="bullet"/>
      <w:lvlText w:val="*"/>
      <w:lvlJc w:val="left"/>
      <w:pPr>
        <w:ind w:left="126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CDEA0F4">
      <w:start w:val="1"/>
      <w:numFmt w:val="bullet"/>
      <w:lvlText w:val="*"/>
      <w:lvlJc w:val="left"/>
      <w:pPr>
        <w:ind w:left="144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29425E4">
      <w:start w:val="1"/>
      <w:numFmt w:val="bullet"/>
      <w:lvlText w:val="*"/>
      <w:lvlJc w:val="left"/>
      <w:pPr>
        <w:ind w:left="1620" w:hanging="1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C927CE7"/>
    <w:multiLevelType w:val="hybridMultilevel"/>
    <w:tmpl w:val="01FC9C06"/>
    <w:lvl w:ilvl="0" w:tplc="08090001">
      <w:start w:val="1"/>
      <w:numFmt w:val="bullet"/>
      <w:lvlText w:val=""/>
      <w:lvlJc w:val="left"/>
      <w:pPr>
        <w:ind w:left="229" w:hanging="360"/>
      </w:pPr>
      <w:rPr>
        <w:rFonts w:ascii="Symbol" w:hAnsi="Symbol"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4" w15:restartNumberingAfterBreak="0">
    <w:nsid w:val="70413326"/>
    <w:multiLevelType w:val="hybridMultilevel"/>
    <w:tmpl w:val="270C42F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70734095"/>
    <w:multiLevelType w:val="hybridMultilevel"/>
    <w:tmpl w:val="89589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3976F7"/>
    <w:multiLevelType w:val="hybridMultilevel"/>
    <w:tmpl w:val="57781C48"/>
    <w:lvl w:ilvl="0" w:tplc="6DFCBDB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32202A"/>
    <w:multiLevelType w:val="hybridMultilevel"/>
    <w:tmpl w:val="5F268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E861C19"/>
    <w:multiLevelType w:val="hybridMultilevel"/>
    <w:tmpl w:val="7C10042A"/>
    <w:lvl w:ilvl="0" w:tplc="4A1EE89E">
      <w:start w:val="21"/>
      <w:numFmt w:val="bullet"/>
      <w:lvlText w:val="-"/>
      <w:lvlJc w:val="left"/>
      <w:pPr>
        <w:ind w:left="410" w:hanging="360"/>
      </w:pPr>
      <w:rPr>
        <w:rFonts w:ascii="Calibri" w:eastAsia="Times New Roman" w:hAnsi="Calibri" w:cs="Calibri" w:hint="default"/>
        <w:b w:val="0"/>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16cid:durableId="962228184">
    <w:abstractNumId w:val="3"/>
  </w:num>
  <w:num w:numId="2" w16cid:durableId="50857354">
    <w:abstractNumId w:val="5"/>
  </w:num>
  <w:num w:numId="3" w16cid:durableId="1215848735">
    <w:abstractNumId w:val="6"/>
  </w:num>
  <w:num w:numId="4" w16cid:durableId="264272693">
    <w:abstractNumId w:val="12"/>
  </w:num>
  <w:num w:numId="5" w16cid:durableId="55202308">
    <w:abstractNumId w:val="0"/>
  </w:num>
  <w:num w:numId="6" w16cid:durableId="1426613135">
    <w:abstractNumId w:val="11"/>
  </w:num>
  <w:num w:numId="7" w16cid:durableId="1684895682">
    <w:abstractNumId w:val="18"/>
  </w:num>
  <w:num w:numId="8" w16cid:durableId="1104351316">
    <w:abstractNumId w:val="13"/>
  </w:num>
  <w:num w:numId="9" w16cid:durableId="1838761908">
    <w:abstractNumId w:val="10"/>
  </w:num>
  <w:num w:numId="10" w16cid:durableId="362753396">
    <w:abstractNumId w:val="16"/>
  </w:num>
  <w:num w:numId="11" w16cid:durableId="6420822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9282326">
    <w:abstractNumId w:val="15"/>
  </w:num>
  <w:num w:numId="13" w16cid:durableId="2097634160">
    <w:abstractNumId w:val="14"/>
  </w:num>
  <w:num w:numId="14" w16cid:durableId="1398699656">
    <w:abstractNumId w:val="1"/>
  </w:num>
  <w:num w:numId="15" w16cid:durableId="208496755">
    <w:abstractNumId w:val="9"/>
  </w:num>
  <w:num w:numId="16" w16cid:durableId="2077195761">
    <w:abstractNumId w:val="8"/>
  </w:num>
  <w:num w:numId="17" w16cid:durableId="1932278514">
    <w:abstractNumId w:val="2"/>
  </w:num>
  <w:num w:numId="18" w16cid:durableId="753085867">
    <w:abstractNumId w:val="7"/>
  </w:num>
  <w:num w:numId="19" w16cid:durableId="1713193667">
    <w:abstractNumId w:val="17"/>
  </w:num>
  <w:num w:numId="20" w16cid:durableId="2648980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proofState w:spelling="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C1"/>
    <w:rsid w:val="00000EC5"/>
    <w:rsid w:val="00001B1F"/>
    <w:rsid w:val="00001C25"/>
    <w:rsid w:val="00001CEC"/>
    <w:rsid w:val="00002199"/>
    <w:rsid w:val="00002FCC"/>
    <w:rsid w:val="0000343C"/>
    <w:rsid w:val="00003613"/>
    <w:rsid w:val="0000397C"/>
    <w:rsid w:val="00003F3A"/>
    <w:rsid w:val="000041E2"/>
    <w:rsid w:val="00006C1B"/>
    <w:rsid w:val="00006FD8"/>
    <w:rsid w:val="000104DD"/>
    <w:rsid w:val="00010F5F"/>
    <w:rsid w:val="000134BD"/>
    <w:rsid w:val="0001703C"/>
    <w:rsid w:val="00021C8D"/>
    <w:rsid w:val="00023D5B"/>
    <w:rsid w:val="0002519F"/>
    <w:rsid w:val="00026621"/>
    <w:rsid w:val="00027024"/>
    <w:rsid w:val="00031461"/>
    <w:rsid w:val="00031506"/>
    <w:rsid w:val="00032930"/>
    <w:rsid w:val="000344E3"/>
    <w:rsid w:val="000352E6"/>
    <w:rsid w:val="00040BCF"/>
    <w:rsid w:val="000417DE"/>
    <w:rsid w:val="0004288A"/>
    <w:rsid w:val="00042911"/>
    <w:rsid w:val="000456C0"/>
    <w:rsid w:val="00052353"/>
    <w:rsid w:val="000538EF"/>
    <w:rsid w:val="000538FB"/>
    <w:rsid w:val="000539DC"/>
    <w:rsid w:val="00053C60"/>
    <w:rsid w:val="00055C35"/>
    <w:rsid w:val="00055F33"/>
    <w:rsid w:val="000560E8"/>
    <w:rsid w:val="00056E4E"/>
    <w:rsid w:val="0006032B"/>
    <w:rsid w:val="000607CB"/>
    <w:rsid w:val="000612E9"/>
    <w:rsid w:val="000620B5"/>
    <w:rsid w:val="000623A9"/>
    <w:rsid w:val="00062405"/>
    <w:rsid w:val="000630B0"/>
    <w:rsid w:val="00063535"/>
    <w:rsid w:val="0006384E"/>
    <w:rsid w:val="000655FE"/>
    <w:rsid w:val="00066261"/>
    <w:rsid w:val="00067AB0"/>
    <w:rsid w:val="00070A39"/>
    <w:rsid w:val="00071AA3"/>
    <w:rsid w:val="00074548"/>
    <w:rsid w:val="00075821"/>
    <w:rsid w:val="00075B6F"/>
    <w:rsid w:val="0007795C"/>
    <w:rsid w:val="00081CAD"/>
    <w:rsid w:val="00082208"/>
    <w:rsid w:val="00082F57"/>
    <w:rsid w:val="00086BB4"/>
    <w:rsid w:val="000901A3"/>
    <w:rsid w:val="000903F8"/>
    <w:rsid w:val="00090D9C"/>
    <w:rsid w:val="00091098"/>
    <w:rsid w:val="0009154C"/>
    <w:rsid w:val="0009218A"/>
    <w:rsid w:val="00093E4B"/>
    <w:rsid w:val="000948E0"/>
    <w:rsid w:val="00094C3A"/>
    <w:rsid w:val="00095227"/>
    <w:rsid w:val="000959C6"/>
    <w:rsid w:val="00095B0F"/>
    <w:rsid w:val="000A0449"/>
    <w:rsid w:val="000A3538"/>
    <w:rsid w:val="000A4FC2"/>
    <w:rsid w:val="000A563C"/>
    <w:rsid w:val="000A767B"/>
    <w:rsid w:val="000B021B"/>
    <w:rsid w:val="000B0AC0"/>
    <w:rsid w:val="000B1E1D"/>
    <w:rsid w:val="000B40D4"/>
    <w:rsid w:val="000B4616"/>
    <w:rsid w:val="000B57B5"/>
    <w:rsid w:val="000B63F7"/>
    <w:rsid w:val="000B6CF5"/>
    <w:rsid w:val="000B6E0B"/>
    <w:rsid w:val="000B6F4E"/>
    <w:rsid w:val="000B75A6"/>
    <w:rsid w:val="000C3E47"/>
    <w:rsid w:val="000C5417"/>
    <w:rsid w:val="000C57A0"/>
    <w:rsid w:val="000C7357"/>
    <w:rsid w:val="000D1005"/>
    <w:rsid w:val="000D1E05"/>
    <w:rsid w:val="000D31CA"/>
    <w:rsid w:val="000D3CC2"/>
    <w:rsid w:val="000D4973"/>
    <w:rsid w:val="000D4C10"/>
    <w:rsid w:val="000D4FF7"/>
    <w:rsid w:val="000D597A"/>
    <w:rsid w:val="000D5E1D"/>
    <w:rsid w:val="000D5F45"/>
    <w:rsid w:val="000D6771"/>
    <w:rsid w:val="000D7895"/>
    <w:rsid w:val="000E0096"/>
    <w:rsid w:val="000E0B4C"/>
    <w:rsid w:val="000E124D"/>
    <w:rsid w:val="000E172A"/>
    <w:rsid w:val="000E2C62"/>
    <w:rsid w:val="000E559B"/>
    <w:rsid w:val="000E66B9"/>
    <w:rsid w:val="000F1AF2"/>
    <w:rsid w:val="000F747C"/>
    <w:rsid w:val="0010197E"/>
    <w:rsid w:val="00101EBB"/>
    <w:rsid w:val="00102069"/>
    <w:rsid w:val="001032D1"/>
    <w:rsid w:val="0010454A"/>
    <w:rsid w:val="00107B9C"/>
    <w:rsid w:val="001112C3"/>
    <w:rsid w:val="00121384"/>
    <w:rsid w:val="001218FD"/>
    <w:rsid w:val="00122419"/>
    <w:rsid w:val="0012520B"/>
    <w:rsid w:val="00125535"/>
    <w:rsid w:val="001260CD"/>
    <w:rsid w:val="00130B57"/>
    <w:rsid w:val="00132635"/>
    <w:rsid w:val="00133140"/>
    <w:rsid w:val="00137151"/>
    <w:rsid w:val="001430FB"/>
    <w:rsid w:val="001464DE"/>
    <w:rsid w:val="00146677"/>
    <w:rsid w:val="00146EEF"/>
    <w:rsid w:val="00147483"/>
    <w:rsid w:val="00150A2C"/>
    <w:rsid w:val="00152A89"/>
    <w:rsid w:val="001534A6"/>
    <w:rsid w:val="00153E84"/>
    <w:rsid w:val="00155133"/>
    <w:rsid w:val="00155CC6"/>
    <w:rsid w:val="0016207B"/>
    <w:rsid w:val="00162E9D"/>
    <w:rsid w:val="001631E1"/>
    <w:rsid w:val="00163858"/>
    <w:rsid w:val="00166B73"/>
    <w:rsid w:val="00167520"/>
    <w:rsid w:val="00171DD7"/>
    <w:rsid w:val="00172AB0"/>
    <w:rsid w:val="00172EA4"/>
    <w:rsid w:val="00173C7B"/>
    <w:rsid w:val="0017519D"/>
    <w:rsid w:val="00175630"/>
    <w:rsid w:val="00181751"/>
    <w:rsid w:val="00182975"/>
    <w:rsid w:val="00182DB5"/>
    <w:rsid w:val="001835F5"/>
    <w:rsid w:val="001836C7"/>
    <w:rsid w:val="00184C6F"/>
    <w:rsid w:val="00187D6C"/>
    <w:rsid w:val="001930B2"/>
    <w:rsid w:val="00193C7C"/>
    <w:rsid w:val="00193F85"/>
    <w:rsid w:val="00194672"/>
    <w:rsid w:val="0019561A"/>
    <w:rsid w:val="001960F2"/>
    <w:rsid w:val="00196F8C"/>
    <w:rsid w:val="001974F3"/>
    <w:rsid w:val="001976EE"/>
    <w:rsid w:val="001A1B39"/>
    <w:rsid w:val="001A24AB"/>
    <w:rsid w:val="001A4594"/>
    <w:rsid w:val="001A4716"/>
    <w:rsid w:val="001A5776"/>
    <w:rsid w:val="001A5B2F"/>
    <w:rsid w:val="001A62F9"/>
    <w:rsid w:val="001A6D7A"/>
    <w:rsid w:val="001A70AE"/>
    <w:rsid w:val="001A75DE"/>
    <w:rsid w:val="001A7DFC"/>
    <w:rsid w:val="001A7FE7"/>
    <w:rsid w:val="001B1CAB"/>
    <w:rsid w:val="001B1EC8"/>
    <w:rsid w:val="001B44FE"/>
    <w:rsid w:val="001B7EF1"/>
    <w:rsid w:val="001C1D8D"/>
    <w:rsid w:val="001C2E08"/>
    <w:rsid w:val="001C3160"/>
    <w:rsid w:val="001C5DD6"/>
    <w:rsid w:val="001C6020"/>
    <w:rsid w:val="001C7774"/>
    <w:rsid w:val="001D3F87"/>
    <w:rsid w:val="001D46F9"/>
    <w:rsid w:val="001D4DEA"/>
    <w:rsid w:val="001D60A3"/>
    <w:rsid w:val="001E240A"/>
    <w:rsid w:val="001E26B8"/>
    <w:rsid w:val="001E3BB8"/>
    <w:rsid w:val="001E4E35"/>
    <w:rsid w:val="001E5B15"/>
    <w:rsid w:val="001F0C66"/>
    <w:rsid w:val="001F11E3"/>
    <w:rsid w:val="001F3E4A"/>
    <w:rsid w:val="001F4C0D"/>
    <w:rsid w:val="001F5DF3"/>
    <w:rsid w:val="001F63B1"/>
    <w:rsid w:val="001F7BE6"/>
    <w:rsid w:val="00201480"/>
    <w:rsid w:val="002024A8"/>
    <w:rsid w:val="002070FA"/>
    <w:rsid w:val="002074C9"/>
    <w:rsid w:val="00210CBA"/>
    <w:rsid w:val="0021120E"/>
    <w:rsid w:val="002118D3"/>
    <w:rsid w:val="002120AE"/>
    <w:rsid w:val="0021525B"/>
    <w:rsid w:val="00216651"/>
    <w:rsid w:val="00217FD1"/>
    <w:rsid w:val="00220E42"/>
    <w:rsid w:val="002232CB"/>
    <w:rsid w:val="002235D5"/>
    <w:rsid w:val="00225765"/>
    <w:rsid w:val="00226AC8"/>
    <w:rsid w:val="00231360"/>
    <w:rsid w:val="00231888"/>
    <w:rsid w:val="0023237D"/>
    <w:rsid w:val="00234E57"/>
    <w:rsid w:val="00236743"/>
    <w:rsid w:val="002406C8"/>
    <w:rsid w:val="00243839"/>
    <w:rsid w:val="00243B23"/>
    <w:rsid w:val="00243D90"/>
    <w:rsid w:val="00244640"/>
    <w:rsid w:val="00245C36"/>
    <w:rsid w:val="00246A22"/>
    <w:rsid w:val="00246E37"/>
    <w:rsid w:val="00250F0A"/>
    <w:rsid w:val="002512BC"/>
    <w:rsid w:val="002514EE"/>
    <w:rsid w:val="00252553"/>
    <w:rsid w:val="002536F6"/>
    <w:rsid w:val="002541A1"/>
    <w:rsid w:val="00254DFC"/>
    <w:rsid w:val="00255947"/>
    <w:rsid w:val="00260BE3"/>
    <w:rsid w:val="00261209"/>
    <w:rsid w:val="0026644B"/>
    <w:rsid w:val="00270215"/>
    <w:rsid w:val="002718E5"/>
    <w:rsid w:val="002726EF"/>
    <w:rsid w:val="002729E7"/>
    <w:rsid w:val="0027434C"/>
    <w:rsid w:val="00285CF1"/>
    <w:rsid w:val="0029105C"/>
    <w:rsid w:val="002910EF"/>
    <w:rsid w:val="00294739"/>
    <w:rsid w:val="002949E6"/>
    <w:rsid w:val="0029709F"/>
    <w:rsid w:val="002A057E"/>
    <w:rsid w:val="002A12F3"/>
    <w:rsid w:val="002A1567"/>
    <w:rsid w:val="002A5457"/>
    <w:rsid w:val="002A55AC"/>
    <w:rsid w:val="002A59ED"/>
    <w:rsid w:val="002A76C2"/>
    <w:rsid w:val="002B243C"/>
    <w:rsid w:val="002B38E3"/>
    <w:rsid w:val="002B54FC"/>
    <w:rsid w:val="002B5576"/>
    <w:rsid w:val="002B7EE8"/>
    <w:rsid w:val="002C000C"/>
    <w:rsid w:val="002C27E9"/>
    <w:rsid w:val="002C333F"/>
    <w:rsid w:val="002C36D0"/>
    <w:rsid w:val="002C3E8B"/>
    <w:rsid w:val="002C421D"/>
    <w:rsid w:val="002C54F9"/>
    <w:rsid w:val="002C5694"/>
    <w:rsid w:val="002C7404"/>
    <w:rsid w:val="002C7B06"/>
    <w:rsid w:val="002D1FA1"/>
    <w:rsid w:val="002D3347"/>
    <w:rsid w:val="002D3772"/>
    <w:rsid w:val="002D41B1"/>
    <w:rsid w:val="002D437A"/>
    <w:rsid w:val="002E0CD3"/>
    <w:rsid w:val="002E2ABB"/>
    <w:rsid w:val="002E37C7"/>
    <w:rsid w:val="002E3E69"/>
    <w:rsid w:val="002E66F6"/>
    <w:rsid w:val="002E7EE3"/>
    <w:rsid w:val="002F0683"/>
    <w:rsid w:val="002F0E01"/>
    <w:rsid w:val="002F0E69"/>
    <w:rsid w:val="002F138C"/>
    <w:rsid w:val="002F1EFA"/>
    <w:rsid w:val="002F3190"/>
    <w:rsid w:val="002F7802"/>
    <w:rsid w:val="00300394"/>
    <w:rsid w:val="0030050C"/>
    <w:rsid w:val="003006E4"/>
    <w:rsid w:val="00300965"/>
    <w:rsid w:val="003014D6"/>
    <w:rsid w:val="00302035"/>
    <w:rsid w:val="003023D1"/>
    <w:rsid w:val="00302687"/>
    <w:rsid w:val="003033E1"/>
    <w:rsid w:val="00303F6A"/>
    <w:rsid w:val="003041C5"/>
    <w:rsid w:val="003049F1"/>
    <w:rsid w:val="0030504C"/>
    <w:rsid w:val="00306CA7"/>
    <w:rsid w:val="0031085E"/>
    <w:rsid w:val="00310B66"/>
    <w:rsid w:val="0031271B"/>
    <w:rsid w:val="003144D1"/>
    <w:rsid w:val="003158FF"/>
    <w:rsid w:val="0031723B"/>
    <w:rsid w:val="00317848"/>
    <w:rsid w:val="00317E10"/>
    <w:rsid w:val="00320CC2"/>
    <w:rsid w:val="00321A06"/>
    <w:rsid w:val="00322A24"/>
    <w:rsid w:val="00322DC9"/>
    <w:rsid w:val="003247F2"/>
    <w:rsid w:val="00324CD3"/>
    <w:rsid w:val="003257F8"/>
    <w:rsid w:val="00325E03"/>
    <w:rsid w:val="003342D8"/>
    <w:rsid w:val="00334E65"/>
    <w:rsid w:val="003373B9"/>
    <w:rsid w:val="00337A77"/>
    <w:rsid w:val="0034092D"/>
    <w:rsid w:val="00342C56"/>
    <w:rsid w:val="00342E0B"/>
    <w:rsid w:val="003446A2"/>
    <w:rsid w:val="00346A1E"/>
    <w:rsid w:val="00346C4B"/>
    <w:rsid w:val="003545DA"/>
    <w:rsid w:val="003545E6"/>
    <w:rsid w:val="003576F5"/>
    <w:rsid w:val="00360BAA"/>
    <w:rsid w:val="00362C91"/>
    <w:rsid w:val="00364023"/>
    <w:rsid w:val="003656CE"/>
    <w:rsid w:val="003662FF"/>
    <w:rsid w:val="003663F3"/>
    <w:rsid w:val="00370DD7"/>
    <w:rsid w:val="003712DD"/>
    <w:rsid w:val="00372057"/>
    <w:rsid w:val="003739BE"/>
    <w:rsid w:val="003741EB"/>
    <w:rsid w:val="00374CA7"/>
    <w:rsid w:val="003753CB"/>
    <w:rsid w:val="00377F1C"/>
    <w:rsid w:val="00380A7D"/>
    <w:rsid w:val="00381676"/>
    <w:rsid w:val="00384190"/>
    <w:rsid w:val="003870CF"/>
    <w:rsid w:val="00387420"/>
    <w:rsid w:val="00390B11"/>
    <w:rsid w:val="00390FAC"/>
    <w:rsid w:val="003911C2"/>
    <w:rsid w:val="003937AF"/>
    <w:rsid w:val="00393F46"/>
    <w:rsid w:val="00394C9B"/>
    <w:rsid w:val="00394CCE"/>
    <w:rsid w:val="003966F4"/>
    <w:rsid w:val="003976BF"/>
    <w:rsid w:val="003A053F"/>
    <w:rsid w:val="003A0A94"/>
    <w:rsid w:val="003A2A22"/>
    <w:rsid w:val="003A34CE"/>
    <w:rsid w:val="003A3E96"/>
    <w:rsid w:val="003A403E"/>
    <w:rsid w:val="003A4111"/>
    <w:rsid w:val="003A50B1"/>
    <w:rsid w:val="003A638D"/>
    <w:rsid w:val="003B0FC7"/>
    <w:rsid w:val="003B36E0"/>
    <w:rsid w:val="003B3D72"/>
    <w:rsid w:val="003B3E75"/>
    <w:rsid w:val="003B6D89"/>
    <w:rsid w:val="003B76FF"/>
    <w:rsid w:val="003B7D62"/>
    <w:rsid w:val="003C2A4D"/>
    <w:rsid w:val="003C55CF"/>
    <w:rsid w:val="003D00B1"/>
    <w:rsid w:val="003D078E"/>
    <w:rsid w:val="003D1EA1"/>
    <w:rsid w:val="003D2018"/>
    <w:rsid w:val="003D2728"/>
    <w:rsid w:val="003D41EC"/>
    <w:rsid w:val="003D7640"/>
    <w:rsid w:val="003E19C6"/>
    <w:rsid w:val="003E1C6D"/>
    <w:rsid w:val="003E1D86"/>
    <w:rsid w:val="003E2280"/>
    <w:rsid w:val="003E2580"/>
    <w:rsid w:val="003E2C96"/>
    <w:rsid w:val="003E3558"/>
    <w:rsid w:val="003E3E45"/>
    <w:rsid w:val="003E4425"/>
    <w:rsid w:val="003E5A18"/>
    <w:rsid w:val="003E611E"/>
    <w:rsid w:val="003E643E"/>
    <w:rsid w:val="003E6532"/>
    <w:rsid w:val="003F07FF"/>
    <w:rsid w:val="003F1561"/>
    <w:rsid w:val="003F2CAE"/>
    <w:rsid w:val="003F3CCB"/>
    <w:rsid w:val="003F6E60"/>
    <w:rsid w:val="003F73FD"/>
    <w:rsid w:val="00402F55"/>
    <w:rsid w:val="00403024"/>
    <w:rsid w:val="004031E9"/>
    <w:rsid w:val="0040380B"/>
    <w:rsid w:val="00404F93"/>
    <w:rsid w:val="004118ED"/>
    <w:rsid w:val="00413B9A"/>
    <w:rsid w:val="00415577"/>
    <w:rsid w:val="00417A9B"/>
    <w:rsid w:val="00417D19"/>
    <w:rsid w:val="004213DF"/>
    <w:rsid w:val="00422B14"/>
    <w:rsid w:val="00422E94"/>
    <w:rsid w:val="004244B5"/>
    <w:rsid w:val="00424612"/>
    <w:rsid w:val="00427A9C"/>
    <w:rsid w:val="0043191D"/>
    <w:rsid w:val="00433585"/>
    <w:rsid w:val="00433983"/>
    <w:rsid w:val="00433D7C"/>
    <w:rsid w:val="00433EB7"/>
    <w:rsid w:val="0043400F"/>
    <w:rsid w:val="00434B3D"/>
    <w:rsid w:val="00435A74"/>
    <w:rsid w:val="00435D7E"/>
    <w:rsid w:val="0043726C"/>
    <w:rsid w:val="004401CB"/>
    <w:rsid w:val="004401D0"/>
    <w:rsid w:val="00441729"/>
    <w:rsid w:val="0044264C"/>
    <w:rsid w:val="004457A3"/>
    <w:rsid w:val="00450AA4"/>
    <w:rsid w:val="00451A3F"/>
    <w:rsid w:val="00451BE0"/>
    <w:rsid w:val="0045232F"/>
    <w:rsid w:val="004533E5"/>
    <w:rsid w:val="00453C3C"/>
    <w:rsid w:val="00456091"/>
    <w:rsid w:val="00456AEA"/>
    <w:rsid w:val="00456D52"/>
    <w:rsid w:val="00456E6A"/>
    <w:rsid w:val="004573DD"/>
    <w:rsid w:val="00457669"/>
    <w:rsid w:val="0046035E"/>
    <w:rsid w:val="00460644"/>
    <w:rsid w:val="004607D1"/>
    <w:rsid w:val="00464366"/>
    <w:rsid w:val="00465E78"/>
    <w:rsid w:val="0047111B"/>
    <w:rsid w:val="0047270A"/>
    <w:rsid w:val="0047333D"/>
    <w:rsid w:val="004748D8"/>
    <w:rsid w:val="00476BF7"/>
    <w:rsid w:val="00477825"/>
    <w:rsid w:val="00477B10"/>
    <w:rsid w:val="00477E43"/>
    <w:rsid w:val="00480F54"/>
    <w:rsid w:val="0048136E"/>
    <w:rsid w:val="00482D4B"/>
    <w:rsid w:val="00487EA6"/>
    <w:rsid w:val="00487F29"/>
    <w:rsid w:val="004900A1"/>
    <w:rsid w:val="00490A3E"/>
    <w:rsid w:val="0049129F"/>
    <w:rsid w:val="00491A80"/>
    <w:rsid w:val="00492F18"/>
    <w:rsid w:val="004936EB"/>
    <w:rsid w:val="00493AA4"/>
    <w:rsid w:val="004943AA"/>
    <w:rsid w:val="004961DB"/>
    <w:rsid w:val="004977B9"/>
    <w:rsid w:val="004A075A"/>
    <w:rsid w:val="004A2096"/>
    <w:rsid w:val="004A5A4E"/>
    <w:rsid w:val="004A74A4"/>
    <w:rsid w:val="004A757F"/>
    <w:rsid w:val="004B1321"/>
    <w:rsid w:val="004B1393"/>
    <w:rsid w:val="004B1DBB"/>
    <w:rsid w:val="004B4F6E"/>
    <w:rsid w:val="004B5409"/>
    <w:rsid w:val="004B6BA6"/>
    <w:rsid w:val="004B7525"/>
    <w:rsid w:val="004B770F"/>
    <w:rsid w:val="004C0715"/>
    <w:rsid w:val="004C3335"/>
    <w:rsid w:val="004C3A6C"/>
    <w:rsid w:val="004C3B71"/>
    <w:rsid w:val="004C7528"/>
    <w:rsid w:val="004C7A1C"/>
    <w:rsid w:val="004D029E"/>
    <w:rsid w:val="004D20C6"/>
    <w:rsid w:val="004D2625"/>
    <w:rsid w:val="004D3AB4"/>
    <w:rsid w:val="004D3EED"/>
    <w:rsid w:val="004D581A"/>
    <w:rsid w:val="004D5C2D"/>
    <w:rsid w:val="004D78AF"/>
    <w:rsid w:val="004E0554"/>
    <w:rsid w:val="004E0920"/>
    <w:rsid w:val="004E0D6E"/>
    <w:rsid w:val="004E1F7A"/>
    <w:rsid w:val="004E262A"/>
    <w:rsid w:val="004E27F8"/>
    <w:rsid w:val="004E296A"/>
    <w:rsid w:val="004E4C8E"/>
    <w:rsid w:val="004E6E92"/>
    <w:rsid w:val="004F0C2B"/>
    <w:rsid w:val="004F2B42"/>
    <w:rsid w:val="004F357D"/>
    <w:rsid w:val="004F4174"/>
    <w:rsid w:val="004F6795"/>
    <w:rsid w:val="004F6E7A"/>
    <w:rsid w:val="005011F4"/>
    <w:rsid w:val="00501E96"/>
    <w:rsid w:val="0050413F"/>
    <w:rsid w:val="0050539E"/>
    <w:rsid w:val="005059E1"/>
    <w:rsid w:val="005059FD"/>
    <w:rsid w:val="00506EC5"/>
    <w:rsid w:val="00507FAE"/>
    <w:rsid w:val="00514538"/>
    <w:rsid w:val="00514F49"/>
    <w:rsid w:val="005168FE"/>
    <w:rsid w:val="00517BC9"/>
    <w:rsid w:val="00517E8C"/>
    <w:rsid w:val="00520734"/>
    <w:rsid w:val="00520936"/>
    <w:rsid w:val="00522BEB"/>
    <w:rsid w:val="00522D6E"/>
    <w:rsid w:val="00522E86"/>
    <w:rsid w:val="005231F3"/>
    <w:rsid w:val="00525BB4"/>
    <w:rsid w:val="00525CE4"/>
    <w:rsid w:val="00526D87"/>
    <w:rsid w:val="0052711B"/>
    <w:rsid w:val="0053034A"/>
    <w:rsid w:val="005310B2"/>
    <w:rsid w:val="00534C22"/>
    <w:rsid w:val="00536173"/>
    <w:rsid w:val="00536538"/>
    <w:rsid w:val="0053770F"/>
    <w:rsid w:val="00537C4A"/>
    <w:rsid w:val="00537DDF"/>
    <w:rsid w:val="00540080"/>
    <w:rsid w:val="005403CA"/>
    <w:rsid w:val="00543853"/>
    <w:rsid w:val="00546558"/>
    <w:rsid w:val="005501C4"/>
    <w:rsid w:val="005503EC"/>
    <w:rsid w:val="0055136E"/>
    <w:rsid w:val="00552905"/>
    <w:rsid w:val="00553145"/>
    <w:rsid w:val="00553E58"/>
    <w:rsid w:val="00555A42"/>
    <w:rsid w:val="00556F9A"/>
    <w:rsid w:val="00557B41"/>
    <w:rsid w:val="0056124C"/>
    <w:rsid w:val="00561297"/>
    <w:rsid w:val="005620B8"/>
    <w:rsid w:val="005630C7"/>
    <w:rsid w:val="005644DC"/>
    <w:rsid w:val="00564813"/>
    <w:rsid w:val="0056483F"/>
    <w:rsid w:val="005653E6"/>
    <w:rsid w:val="00565BF8"/>
    <w:rsid w:val="00565CAC"/>
    <w:rsid w:val="00567CA1"/>
    <w:rsid w:val="00570031"/>
    <w:rsid w:val="00570111"/>
    <w:rsid w:val="005724F9"/>
    <w:rsid w:val="00573039"/>
    <w:rsid w:val="00573644"/>
    <w:rsid w:val="00574A9B"/>
    <w:rsid w:val="00575FC9"/>
    <w:rsid w:val="0057723C"/>
    <w:rsid w:val="005817E5"/>
    <w:rsid w:val="00581F72"/>
    <w:rsid w:val="00582B83"/>
    <w:rsid w:val="005914A0"/>
    <w:rsid w:val="00591A14"/>
    <w:rsid w:val="00591DE7"/>
    <w:rsid w:val="0059415D"/>
    <w:rsid w:val="00595AF8"/>
    <w:rsid w:val="00596C42"/>
    <w:rsid w:val="00597CB3"/>
    <w:rsid w:val="00597D54"/>
    <w:rsid w:val="005A0839"/>
    <w:rsid w:val="005A414B"/>
    <w:rsid w:val="005A4608"/>
    <w:rsid w:val="005B0171"/>
    <w:rsid w:val="005B1D92"/>
    <w:rsid w:val="005B339A"/>
    <w:rsid w:val="005B4842"/>
    <w:rsid w:val="005B6ABA"/>
    <w:rsid w:val="005C0C62"/>
    <w:rsid w:val="005C2E25"/>
    <w:rsid w:val="005C2FE3"/>
    <w:rsid w:val="005C3B3D"/>
    <w:rsid w:val="005C5951"/>
    <w:rsid w:val="005C5F9F"/>
    <w:rsid w:val="005C6D6E"/>
    <w:rsid w:val="005C7BED"/>
    <w:rsid w:val="005D18A3"/>
    <w:rsid w:val="005D2D6B"/>
    <w:rsid w:val="005D4792"/>
    <w:rsid w:val="005D5D02"/>
    <w:rsid w:val="005D5E54"/>
    <w:rsid w:val="005D60E6"/>
    <w:rsid w:val="005D6401"/>
    <w:rsid w:val="005D6580"/>
    <w:rsid w:val="005D728B"/>
    <w:rsid w:val="005E2548"/>
    <w:rsid w:val="005E2B09"/>
    <w:rsid w:val="005E2F94"/>
    <w:rsid w:val="005E3063"/>
    <w:rsid w:val="005E38A1"/>
    <w:rsid w:val="005E45C0"/>
    <w:rsid w:val="005E7096"/>
    <w:rsid w:val="005F0450"/>
    <w:rsid w:val="005F4D6D"/>
    <w:rsid w:val="005F538B"/>
    <w:rsid w:val="005F6172"/>
    <w:rsid w:val="005F6BAB"/>
    <w:rsid w:val="00600BA2"/>
    <w:rsid w:val="0060109A"/>
    <w:rsid w:val="00602A17"/>
    <w:rsid w:val="00603AEC"/>
    <w:rsid w:val="00603F1E"/>
    <w:rsid w:val="0060459E"/>
    <w:rsid w:val="006047AF"/>
    <w:rsid w:val="00605A6A"/>
    <w:rsid w:val="00605A6B"/>
    <w:rsid w:val="00605BBE"/>
    <w:rsid w:val="0061001A"/>
    <w:rsid w:val="00610F19"/>
    <w:rsid w:val="0061119E"/>
    <w:rsid w:val="00615D2B"/>
    <w:rsid w:val="00615F2A"/>
    <w:rsid w:val="00615F44"/>
    <w:rsid w:val="0062059F"/>
    <w:rsid w:val="006205C1"/>
    <w:rsid w:val="00620A5F"/>
    <w:rsid w:val="00620C5D"/>
    <w:rsid w:val="00621981"/>
    <w:rsid w:val="00622A2A"/>
    <w:rsid w:val="00622A63"/>
    <w:rsid w:val="00624096"/>
    <w:rsid w:val="00624931"/>
    <w:rsid w:val="006301F6"/>
    <w:rsid w:val="006323B3"/>
    <w:rsid w:val="006329D8"/>
    <w:rsid w:val="006351A9"/>
    <w:rsid w:val="00636639"/>
    <w:rsid w:val="00636B63"/>
    <w:rsid w:val="00636CB3"/>
    <w:rsid w:val="00636E16"/>
    <w:rsid w:val="00636ED6"/>
    <w:rsid w:val="00637227"/>
    <w:rsid w:val="00642DE9"/>
    <w:rsid w:val="0064301B"/>
    <w:rsid w:val="0064404E"/>
    <w:rsid w:val="00644A07"/>
    <w:rsid w:val="006453B7"/>
    <w:rsid w:val="00645C85"/>
    <w:rsid w:val="006464C1"/>
    <w:rsid w:val="00646789"/>
    <w:rsid w:val="00647434"/>
    <w:rsid w:val="0065082C"/>
    <w:rsid w:val="00652D4E"/>
    <w:rsid w:val="00654D01"/>
    <w:rsid w:val="006556F6"/>
    <w:rsid w:val="00657A4F"/>
    <w:rsid w:val="00661B6A"/>
    <w:rsid w:val="00662749"/>
    <w:rsid w:val="00662ECC"/>
    <w:rsid w:val="00664340"/>
    <w:rsid w:val="0066466C"/>
    <w:rsid w:val="0066631B"/>
    <w:rsid w:val="006679EA"/>
    <w:rsid w:val="00670E2E"/>
    <w:rsid w:val="00670F36"/>
    <w:rsid w:val="006747C2"/>
    <w:rsid w:val="00675D9C"/>
    <w:rsid w:val="006772A8"/>
    <w:rsid w:val="00677C4C"/>
    <w:rsid w:val="00681928"/>
    <w:rsid w:val="00683596"/>
    <w:rsid w:val="0068556E"/>
    <w:rsid w:val="00686033"/>
    <w:rsid w:val="00686412"/>
    <w:rsid w:val="006913C3"/>
    <w:rsid w:val="00693B93"/>
    <w:rsid w:val="00697C6E"/>
    <w:rsid w:val="006A0111"/>
    <w:rsid w:val="006A0BD0"/>
    <w:rsid w:val="006A1223"/>
    <w:rsid w:val="006A19EF"/>
    <w:rsid w:val="006A5EDC"/>
    <w:rsid w:val="006B1407"/>
    <w:rsid w:val="006B1B9D"/>
    <w:rsid w:val="006B365F"/>
    <w:rsid w:val="006B6F15"/>
    <w:rsid w:val="006B6F42"/>
    <w:rsid w:val="006C1417"/>
    <w:rsid w:val="006C1A1D"/>
    <w:rsid w:val="006C2572"/>
    <w:rsid w:val="006C2AD5"/>
    <w:rsid w:val="006C45FF"/>
    <w:rsid w:val="006C61D0"/>
    <w:rsid w:val="006C6A47"/>
    <w:rsid w:val="006C6B73"/>
    <w:rsid w:val="006C7EC8"/>
    <w:rsid w:val="006D1468"/>
    <w:rsid w:val="006D2085"/>
    <w:rsid w:val="006D22C0"/>
    <w:rsid w:val="006D34C8"/>
    <w:rsid w:val="006D4886"/>
    <w:rsid w:val="006D54B8"/>
    <w:rsid w:val="006D55E1"/>
    <w:rsid w:val="006D654B"/>
    <w:rsid w:val="006D6FD0"/>
    <w:rsid w:val="006E1B43"/>
    <w:rsid w:val="006E3AF5"/>
    <w:rsid w:val="006E4636"/>
    <w:rsid w:val="006E4FEB"/>
    <w:rsid w:val="006E5C8D"/>
    <w:rsid w:val="006E6A93"/>
    <w:rsid w:val="006E7D70"/>
    <w:rsid w:val="006E7EB8"/>
    <w:rsid w:val="006F0672"/>
    <w:rsid w:val="006F361C"/>
    <w:rsid w:val="006F789C"/>
    <w:rsid w:val="00700514"/>
    <w:rsid w:val="00701512"/>
    <w:rsid w:val="0070314A"/>
    <w:rsid w:val="0070507A"/>
    <w:rsid w:val="007069CB"/>
    <w:rsid w:val="0070765E"/>
    <w:rsid w:val="007110BC"/>
    <w:rsid w:val="0071185B"/>
    <w:rsid w:val="00711C6C"/>
    <w:rsid w:val="00711CF3"/>
    <w:rsid w:val="00712805"/>
    <w:rsid w:val="00712845"/>
    <w:rsid w:val="007201C2"/>
    <w:rsid w:val="007218D6"/>
    <w:rsid w:val="0072204F"/>
    <w:rsid w:val="00722B51"/>
    <w:rsid w:val="00724253"/>
    <w:rsid w:val="00727051"/>
    <w:rsid w:val="007309FE"/>
    <w:rsid w:val="0073190A"/>
    <w:rsid w:val="00731C07"/>
    <w:rsid w:val="00732812"/>
    <w:rsid w:val="00732F73"/>
    <w:rsid w:val="007335F8"/>
    <w:rsid w:val="00734AC8"/>
    <w:rsid w:val="00735477"/>
    <w:rsid w:val="00735980"/>
    <w:rsid w:val="00735C47"/>
    <w:rsid w:val="0073617F"/>
    <w:rsid w:val="00740B77"/>
    <w:rsid w:val="0074148B"/>
    <w:rsid w:val="00741910"/>
    <w:rsid w:val="007425F7"/>
    <w:rsid w:val="007435E3"/>
    <w:rsid w:val="007441B4"/>
    <w:rsid w:val="0074454D"/>
    <w:rsid w:val="00744716"/>
    <w:rsid w:val="007450F6"/>
    <w:rsid w:val="007508AA"/>
    <w:rsid w:val="00754580"/>
    <w:rsid w:val="00755F94"/>
    <w:rsid w:val="00756AA6"/>
    <w:rsid w:val="00760A8D"/>
    <w:rsid w:val="00760C23"/>
    <w:rsid w:val="00760D56"/>
    <w:rsid w:val="00761F90"/>
    <w:rsid w:val="007623AA"/>
    <w:rsid w:val="00763B06"/>
    <w:rsid w:val="00766408"/>
    <w:rsid w:val="00766794"/>
    <w:rsid w:val="007673AC"/>
    <w:rsid w:val="00770B05"/>
    <w:rsid w:val="007713EF"/>
    <w:rsid w:val="007717E6"/>
    <w:rsid w:val="007725A4"/>
    <w:rsid w:val="0077280F"/>
    <w:rsid w:val="00772FF0"/>
    <w:rsid w:val="00773328"/>
    <w:rsid w:val="00775AF1"/>
    <w:rsid w:val="00776C4D"/>
    <w:rsid w:val="00781939"/>
    <w:rsid w:val="00783966"/>
    <w:rsid w:val="00783E19"/>
    <w:rsid w:val="00785418"/>
    <w:rsid w:val="00785A9A"/>
    <w:rsid w:val="00786162"/>
    <w:rsid w:val="00790974"/>
    <w:rsid w:val="00791782"/>
    <w:rsid w:val="00792F01"/>
    <w:rsid w:val="007934F4"/>
    <w:rsid w:val="0079350F"/>
    <w:rsid w:val="007936BB"/>
    <w:rsid w:val="007968F6"/>
    <w:rsid w:val="00796ABF"/>
    <w:rsid w:val="00797FC2"/>
    <w:rsid w:val="007A269A"/>
    <w:rsid w:val="007A30A0"/>
    <w:rsid w:val="007A38AD"/>
    <w:rsid w:val="007A418A"/>
    <w:rsid w:val="007A4417"/>
    <w:rsid w:val="007A5012"/>
    <w:rsid w:val="007A6286"/>
    <w:rsid w:val="007A76CC"/>
    <w:rsid w:val="007A7CFA"/>
    <w:rsid w:val="007B26C1"/>
    <w:rsid w:val="007B578A"/>
    <w:rsid w:val="007B5A65"/>
    <w:rsid w:val="007C3259"/>
    <w:rsid w:val="007C433C"/>
    <w:rsid w:val="007C5D2B"/>
    <w:rsid w:val="007C7960"/>
    <w:rsid w:val="007D0A4B"/>
    <w:rsid w:val="007D1FE7"/>
    <w:rsid w:val="007D4D52"/>
    <w:rsid w:val="007D4EC1"/>
    <w:rsid w:val="007D5C6A"/>
    <w:rsid w:val="007D5CAB"/>
    <w:rsid w:val="007D6061"/>
    <w:rsid w:val="007E0FE9"/>
    <w:rsid w:val="007E2583"/>
    <w:rsid w:val="007E4548"/>
    <w:rsid w:val="007E50EC"/>
    <w:rsid w:val="007E6092"/>
    <w:rsid w:val="007F2189"/>
    <w:rsid w:val="007F232F"/>
    <w:rsid w:val="007F2FB4"/>
    <w:rsid w:val="007F4239"/>
    <w:rsid w:val="007F6EA1"/>
    <w:rsid w:val="00802AFE"/>
    <w:rsid w:val="00804941"/>
    <w:rsid w:val="008050FE"/>
    <w:rsid w:val="00807572"/>
    <w:rsid w:val="0081077A"/>
    <w:rsid w:val="0081234A"/>
    <w:rsid w:val="00812926"/>
    <w:rsid w:val="008129BF"/>
    <w:rsid w:val="008130D2"/>
    <w:rsid w:val="0081468D"/>
    <w:rsid w:val="008156CE"/>
    <w:rsid w:val="00816545"/>
    <w:rsid w:val="00820A61"/>
    <w:rsid w:val="00824AEB"/>
    <w:rsid w:val="00824D94"/>
    <w:rsid w:val="00825A40"/>
    <w:rsid w:val="00825A87"/>
    <w:rsid w:val="008310A4"/>
    <w:rsid w:val="0083177A"/>
    <w:rsid w:val="008344EE"/>
    <w:rsid w:val="00840B9E"/>
    <w:rsid w:val="00840C60"/>
    <w:rsid w:val="008431DF"/>
    <w:rsid w:val="00846B7D"/>
    <w:rsid w:val="00852926"/>
    <w:rsid w:val="00852F8F"/>
    <w:rsid w:val="00853EDE"/>
    <w:rsid w:val="00855D27"/>
    <w:rsid w:val="00857C2E"/>
    <w:rsid w:val="00860BE9"/>
    <w:rsid w:val="008623F6"/>
    <w:rsid w:val="0086296F"/>
    <w:rsid w:val="00864289"/>
    <w:rsid w:val="008652A1"/>
    <w:rsid w:val="00865B51"/>
    <w:rsid w:val="00866036"/>
    <w:rsid w:val="00870DB2"/>
    <w:rsid w:val="008711F3"/>
    <w:rsid w:val="00871B5B"/>
    <w:rsid w:val="0087326E"/>
    <w:rsid w:val="008742AD"/>
    <w:rsid w:val="00874EB1"/>
    <w:rsid w:val="008751A0"/>
    <w:rsid w:val="00875300"/>
    <w:rsid w:val="00875E8C"/>
    <w:rsid w:val="00881EE6"/>
    <w:rsid w:val="0088464F"/>
    <w:rsid w:val="00884AAB"/>
    <w:rsid w:val="008927D2"/>
    <w:rsid w:val="00893897"/>
    <w:rsid w:val="00893A4D"/>
    <w:rsid w:val="00894615"/>
    <w:rsid w:val="00895026"/>
    <w:rsid w:val="00895493"/>
    <w:rsid w:val="00895501"/>
    <w:rsid w:val="00897116"/>
    <w:rsid w:val="008A1D27"/>
    <w:rsid w:val="008A4E79"/>
    <w:rsid w:val="008A512E"/>
    <w:rsid w:val="008A54AE"/>
    <w:rsid w:val="008B1E48"/>
    <w:rsid w:val="008B267A"/>
    <w:rsid w:val="008B2FEC"/>
    <w:rsid w:val="008B3946"/>
    <w:rsid w:val="008B44E4"/>
    <w:rsid w:val="008B4C64"/>
    <w:rsid w:val="008B5646"/>
    <w:rsid w:val="008B5BA2"/>
    <w:rsid w:val="008B7DA0"/>
    <w:rsid w:val="008C01E9"/>
    <w:rsid w:val="008C2542"/>
    <w:rsid w:val="008C4450"/>
    <w:rsid w:val="008C593F"/>
    <w:rsid w:val="008C6A8F"/>
    <w:rsid w:val="008D0894"/>
    <w:rsid w:val="008D1BC6"/>
    <w:rsid w:val="008D316C"/>
    <w:rsid w:val="008D5728"/>
    <w:rsid w:val="008D57D6"/>
    <w:rsid w:val="008D5FF3"/>
    <w:rsid w:val="008D7F60"/>
    <w:rsid w:val="008E001F"/>
    <w:rsid w:val="008E048D"/>
    <w:rsid w:val="008E1870"/>
    <w:rsid w:val="008E1BCA"/>
    <w:rsid w:val="008E2C4D"/>
    <w:rsid w:val="008E368A"/>
    <w:rsid w:val="008E3C87"/>
    <w:rsid w:val="008E6A6A"/>
    <w:rsid w:val="008F0395"/>
    <w:rsid w:val="008F03B9"/>
    <w:rsid w:val="008F1FD2"/>
    <w:rsid w:val="008F4EB4"/>
    <w:rsid w:val="008F5156"/>
    <w:rsid w:val="008F52D5"/>
    <w:rsid w:val="008F6645"/>
    <w:rsid w:val="009004CF"/>
    <w:rsid w:val="009007A4"/>
    <w:rsid w:val="009017CB"/>
    <w:rsid w:val="00902186"/>
    <w:rsid w:val="00905EB9"/>
    <w:rsid w:val="00906266"/>
    <w:rsid w:val="00906C43"/>
    <w:rsid w:val="00906F22"/>
    <w:rsid w:val="00907556"/>
    <w:rsid w:val="00911B51"/>
    <w:rsid w:val="00915620"/>
    <w:rsid w:val="00916591"/>
    <w:rsid w:val="00916F9C"/>
    <w:rsid w:val="0091701A"/>
    <w:rsid w:val="009172A0"/>
    <w:rsid w:val="00920550"/>
    <w:rsid w:val="00920F25"/>
    <w:rsid w:val="0092100C"/>
    <w:rsid w:val="009223EE"/>
    <w:rsid w:val="009229D0"/>
    <w:rsid w:val="009245DF"/>
    <w:rsid w:val="0092524F"/>
    <w:rsid w:val="009264B8"/>
    <w:rsid w:val="00927073"/>
    <w:rsid w:val="00931177"/>
    <w:rsid w:val="009329EA"/>
    <w:rsid w:val="009341AE"/>
    <w:rsid w:val="00934EA1"/>
    <w:rsid w:val="00935791"/>
    <w:rsid w:val="00936146"/>
    <w:rsid w:val="009362B4"/>
    <w:rsid w:val="00941D03"/>
    <w:rsid w:val="00941E98"/>
    <w:rsid w:val="00942046"/>
    <w:rsid w:val="0094392F"/>
    <w:rsid w:val="009441C6"/>
    <w:rsid w:val="00945D3C"/>
    <w:rsid w:val="009472E5"/>
    <w:rsid w:val="00951AB0"/>
    <w:rsid w:val="00951B49"/>
    <w:rsid w:val="009524EC"/>
    <w:rsid w:val="009536A2"/>
    <w:rsid w:val="009545B9"/>
    <w:rsid w:val="00954BA7"/>
    <w:rsid w:val="00955C6C"/>
    <w:rsid w:val="00956936"/>
    <w:rsid w:val="00956B9E"/>
    <w:rsid w:val="00961ABB"/>
    <w:rsid w:val="0096334E"/>
    <w:rsid w:val="00964FD0"/>
    <w:rsid w:val="009669DB"/>
    <w:rsid w:val="00972CEE"/>
    <w:rsid w:val="0097399B"/>
    <w:rsid w:val="00973E05"/>
    <w:rsid w:val="0097445E"/>
    <w:rsid w:val="009746CE"/>
    <w:rsid w:val="00975A4B"/>
    <w:rsid w:val="009761CE"/>
    <w:rsid w:val="009818FB"/>
    <w:rsid w:val="0098294B"/>
    <w:rsid w:val="009836AD"/>
    <w:rsid w:val="00983700"/>
    <w:rsid w:val="00985D57"/>
    <w:rsid w:val="00987972"/>
    <w:rsid w:val="00995769"/>
    <w:rsid w:val="00996341"/>
    <w:rsid w:val="009976DE"/>
    <w:rsid w:val="009A269A"/>
    <w:rsid w:val="009A3435"/>
    <w:rsid w:val="009A3F88"/>
    <w:rsid w:val="009A674D"/>
    <w:rsid w:val="009B4288"/>
    <w:rsid w:val="009B4781"/>
    <w:rsid w:val="009B54F6"/>
    <w:rsid w:val="009B6677"/>
    <w:rsid w:val="009B722A"/>
    <w:rsid w:val="009B76F7"/>
    <w:rsid w:val="009B79C9"/>
    <w:rsid w:val="009B7A73"/>
    <w:rsid w:val="009B7D12"/>
    <w:rsid w:val="009C1F22"/>
    <w:rsid w:val="009C36CE"/>
    <w:rsid w:val="009C51F7"/>
    <w:rsid w:val="009C5CDE"/>
    <w:rsid w:val="009C7146"/>
    <w:rsid w:val="009D210F"/>
    <w:rsid w:val="009D2BEE"/>
    <w:rsid w:val="009D400C"/>
    <w:rsid w:val="009D75F7"/>
    <w:rsid w:val="009E0CE9"/>
    <w:rsid w:val="009E107C"/>
    <w:rsid w:val="009E150D"/>
    <w:rsid w:val="009E28C3"/>
    <w:rsid w:val="009E290F"/>
    <w:rsid w:val="009E2D9E"/>
    <w:rsid w:val="009E5954"/>
    <w:rsid w:val="009E5BA1"/>
    <w:rsid w:val="009F12BC"/>
    <w:rsid w:val="009F295C"/>
    <w:rsid w:val="009F484F"/>
    <w:rsid w:val="009F5FC3"/>
    <w:rsid w:val="009F6B94"/>
    <w:rsid w:val="00A001FD"/>
    <w:rsid w:val="00A0352A"/>
    <w:rsid w:val="00A03FC4"/>
    <w:rsid w:val="00A04BC6"/>
    <w:rsid w:val="00A10C1D"/>
    <w:rsid w:val="00A1364A"/>
    <w:rsid w:val="00A17581"/>
    <w:rsid w:val="00A20EB9"/>
    <w:rsid w:val="00A2126A"/>
    <w:rsid w:val="00A22BC1"/>
    <w:rsid w:val="00A26B42"/>
    <w:rsid w:val="00A26D3A"/>
    <w:rsid w:val="00A26FDE"/>
    <w:rsid w:val="00A30A60"/>
    <w:rsid w:val="00A30DA8"/>
    <w:rsid w:val="00A34A5F"/>
    <w:rsid w:val="00A34AA9"/>
    <w:rsid w:val="00A372B3"/>
    <w:rsid w:val="00A3741E"/>
    <w:rsid w:val="00A378BA"/>
    <w:rsid w:val="00A41607"/>
    <w:rsid w:val="00A447AB"/>
    <w:rsid w:val="00A449A1"/>
    <w:rsid w:val="00A44F58"/>
    <w:rsid w:val="00A461B7"/>
    <w:rsid w:val="00A5000D"/>
    <w:rsid w:val="00A50CE8"/>
    <w:rsid w:val="00A513D9"/>
    <w:rsid w:val="00A52339"/>
    <w:rsid w:val="00A5367C"/>
    <w:rsid w:val="00A54236"/>
    <w:rsid w:val="00A55248"/>
    <w:rsid w:val="00A553B5"/>
    <w:rsid w:val="00A55BC4"/>
    <w:rsid w:val="00A572AD"/>
    <w:rsid w:val="00A614D1"/>
    <w:rsid w:val="00A63873"/>
    <w:rsid w:val="00A64709"/>
    <w:rsid w:val="00A66F1B"/>
    <w:rsid w:val="00A67121"/>
    <w:rsid w:val="00A719FD"/>
    <w:rsid w:val="00A725BD"/>
    <w:rsid w:val="00A72F4B"/>
    <w:rsid w:val="00A7630E"/>
    <w:rsid w:val="00A76F72"/>
    <w:rsid w:val="00A779B1"/>
    <w:rsid w:val="00A80BAA"/>
    <w:rsid w:val="00A82B26"/>
    <w:rsid w:val="00A86A3F"/>
    <w:rsid w:val="00A87902"/>
    <w:rsid w:val="00A87FBC"/>
    <w:rsid w:val="00A9008F"/>
    <w:rsid w:val="00A90BF9"/>
    <w:rsid w:val="00A917AB"/>
    <w:rsid w:val="00A97270"/>
    <w:rsid w:val="00A97EDA"/>
    <w:rsid w:val="00AA0D0B"/>
    <w:rsid w:val="00AA3055"/>
    <w:rsid w:val="00AA3515"/>
    <w:rsid w:val="00AA4E46"/>
    <w:rsid w:val="00AA71BC"/>
    <w:rsid w:val="00AB0847"/>
    <w:rsid w:val="00AB08F3"/>
    <w:rsid w:val="00AB0BA0"/>
    <w:rsid w:val="00AB1213"/>
    <w:rsid w:val="00AB5ADF"/>
    <w:rsid w:val="00AB5F41"/>
    <w:rsid w:val="00AB7073"/>
    <w:rsid w:val="00AB7ECD"/>
    <w:rsid w:val="00AC5665"/>
    <w:rsid w:val="00AC7B44"/>
    <w:rsid w:val="00AD0E30"/>
    <w:rsid w:val="00AD1698"/>
    <w:rsid w:val="00AD1DFB"/>
    <w:rsid w:val="00AD42F8"/>
    <w:rsid w:val="00AD4D65"/>
    <w:rsid w:val="00AD53B0"/>
    <w:rsid w:val="00AF3218"/>
    <w:rsid w:val="00AF4810"/>
    <w:rsid w:val="00AF597A"/>
    <w:rsid w:val="00AF6243"/>
    <w:rsid w:val="00AF6B15"/>
    <w:rsid w:val="00AF7C9A"/>
    <w:rsid w:val="00B01C32"/>
    <w:rsid w:val="00B0377E"/>
    <w:rsid w:val="00B045EF"/>
    <w:rsid w:val="00B06149"/>
    <w:rsid w:val="00B06C91"/>
    <w:rsid w:val="00B10E30"/>
    <w:rsid w:val="00B11C12"/>
    <w:rsid w:val="00B12190"/>
    <w:rsid w:val="00B1456C"/>
    <w:rsid w:val="00B14F49"/>
    <w:rsid w:val="00B15B36"/>
    <w:rsid w:val="00B15D44"/>
    <w:rsid w:val="00B16FA7"/>
    <w:rsid w:val="00B17D43"/>
    <w:rsid w:val="00B17E5F"/>
    <w:rsid w:val="00B21659"/>
    <w:rsid w:val="00B216D2"/>
    <w:rsid w:val="00B21C44"/>
    <w:rsid w:val="00B221E7"/>
    <w:rsid w:val="00B243E5"/>
    <w:rsid w:val="00B24A88"/>
    <w:rsid w:val="00B256BE"/>
    <w:rsid w:val="00B25CB3"/>
    <w:rsid w:val="00B2673C"/>
    <w:rsid w:val="00B278CE"/>
    <w:rsid w:val="00B30913"/>
    <w:rsid w:val="00B30B01"/>
    <w:rsid w:val="00B31D35"/>
    <w:rsid w:val="00B33192"/>
    <w:rsid w:val="00B3378E"/>
    <w:rsid w:val="00B3386C"/>
    <w:rsid w:val="00B40BA6"/>
    <w:rsid w:val="00B42085"/>
    <w:rsid w:val="00B433FA"/>
    <w:rsid w:val="00B439A2"/>
    <w:rsid w:val="00B4573C"/>
    <w:rsid w:val="00B46E50"/>
    <w:rsid w:val="00B50BB4"/>
    <w:rsid w:val="00B50D0D"/>
    <w:rsid w:val="00B538F3"/>
    <w:rsid w:val="00B548AE"/>
    <w:rsid w:val="00B549EF"/>
    <w:rsid w:val="00B56786"/>
    <w:rsid w:val="00B57663"/>
    <w:rsid w:val="00B6039E"/>
    <w:rsid w:val="00B61007"/>
    <w:rsid w:val="00B62244"/>
    <w:rsid w:val="00B62892"/>
    <w:rsid w:val="00B62984"/>
    <w:rsid w:val="00B62CC7"/>
    <w:rsid w:val="00B65D17"/>
    <w:rsid w:val="00B668E0"/>
    <w:rsid w:val="00B66E4B"/>
    <w:rsid w:val="00B70458"/>
    <w:rsid w:val="00B70F90"/>
    <w:rsid w:val="00B723C7"/>
    <w:rsid w:val="00B7307B"/>
    <w:rsid w:val="00B774A4"/>
    <w:rsid w:val="00B7766F"/>
    <w:rsid w:val="00B776FF"/>
    <w:rsid w:val="00B778B6"/>
    <w:rsid w:val="00B77C32"/>
    <w:rsid w:val="00B80A88"/>
    <w:rsid w:val="00B80AC2"/>
    <w:rsid w:val="00B80F8A"/>
    <w:rsid w:val="00B835FB"/>
    <w:rsid w:val="00B8430B"/>
    <w:rsid w:val="00B8441B"/>
    <w:rsid w:val="00B85348"/>
    <w:rsid w:val="00B919ED"/>
    <w:rsid w:val="00B92277"/>
    <w:rsid w:val="00B9271C"/>
    <w:rsid w:val="00B967C5"/>
    <w:rsid w:val="00B96D01"/>
    <w:rsid w:val="00B96E15"/>
    <w:rsid w:val="00B97994"/>
    <w:rsid w:val="00BA24C5"/>
    <w:rsid w:val="00BA2B30"/>
    <w:rsid w:val="00BA3227"/>
    <w:rsid w:val="00BA3305"/>
    <w:rsid w:val="00BA3B60"/>
    <w:rsid w:val="00BA7BF8"/>
    <w:rsid w:val="00BB2188"/>
    <w:rsid w:val="00BB3EE2"/>
    <w:rsid w:val="00BB4423"/>
    <w:rsid w:val="00BB4B53"/>
    <w:rsid w:val="00BB4B70"/>
    <w:rsid w:val="00BB50AC"/>
    <w:rsid w:val="00BB5987"/>
    <w:rsid w:val="00BB738D"/>
    <w:rsid w:val="00BC028C"/>
    <w:rsid w:val="00BC0443"/>
    <w:rsid w:val="00BC0E1F"/>
    <w:rsid w:val="00BC0EB0"/>
    <w:rsid w:val="00BC1C13"/>
    <w:rsid w:val="00BC2026"/>
    <w:rsid w:val="00BC21C4"/>
    <w:rsid w:val="00BC2404"/>
    <w:rsid w:val="00BC324F"/>
    <w:rsid w:val="00BC4CA3"/>
    <w:rsid w:val="00BC6A35"/>
    <w:rsid w:val="00BC6FAF"/>
    <w:rsid w:val="00BC7E59"/>
    <w:rsid w:val="00BD00DC"/>
    <w:rsid w:val="00BD30B2"/>
    <w:rsid w:val="00BD4716"/>
    <w:rsid w:val="00BD4777"/>
    <w:rsid w:val="00BD4984"/>
    <w:rsid w:val="00BE3298"/>
    <w:rsid w:val="00BE4FFD"/>
    <w:rsid w:val="00BE5A09"/>
    <w:rsid w:val="00BF33E2"/>
    <w:rsid w:val="00BF3763"/>
    <w:rsid w:val="00BF3916"/>
    <w:rsid w:val="00BF515A"/>
    <w:rsid w:val="00BF6E09"/>
    <w:rsid w:val="00C00E4B"/>
    <w:rsid w:val="00C01C2C"/>
    <w:rsid w:val="00C02740"/>
    <w:rsid w:val="00C05BC3"/>
    <w:rsid w:val="00C067B2"/>
    <w:rsid w:val="00C06ACB"/>
    <w:rsid w:val="00C0713B"/>
    <w:rsid w:val="00C1176A"/>
    <w:rsid w:val="00C11DAA"/>
    <w:rsid w:val="00C1645D"/>
    <w:rsid w:val="00C202C4"/>
    <w:rsid w:val="00C23CD3"/>
    <w:rsid w:val="00C23EE9"/>
    <w:rsid w:val="00C2719A"/>
    <w:rsid w:val="00C278FF"/>
    <w:rsid w:val="00C27CAC"/>
    <w:rsid w:val="00C30C7C"/>
    <w:rsid w:val="00C31FA5"/>
    <w:rsid w:val="00C36629"/>
    <w:rsid w:val="00C37F98"/>
    <w:rsid w:val="00C40583"/>
    <w:rsid w:val="00C40A45"/>
    <w:rsid w:val="00C4189B"/>
    <w:rsid w:val="00C4674F"/>
    <w:rsid w:val="00C50622"/>
    <w:rsid w:val="00C51384"/>
    <w:rsid w:val="00C51536"/>
    <w:rsid w:val="00C52EFA"/>
    <w:rsid w:val="00C55322"/>
    <w:rsid w:val="00C55FDB"/>
    <w:rsid w:val="00C56227"/>
    <w:rsid w:val="00C56A91"/>
    <w:rsid w:val="00C57B09"/>
    <w:rsid w:val="00C6179B"/>
    <w:rsid w:val="00C62546"/>
    <w:rsid w:val="00C6272E"/>
    <w:rsid w:val="00C64C55"/>
    <w:rsid w:val="00C65643"/>
    <w:rsid w:val="00C656F7"/>
    <w:rsid w:val="00C66AF0"/>
    <w:rsid w:val="00C6706E"/>
    <w:rsid w:val="00C675D3"/>
    <w:rsid w:val="00C70CEF"/>
    <w:rsid w:val="00C7120A"/>
    <w:rsid w:val="00C72E4D"/>
    <w:rsid w:val="00C7363A"/>
    <w:rsid w:val="00C746C7"/>
    <w:rsid w:val="00C76AAF"/>
    <w:rsid w:val="00C8094E"/>
    <w:rsid w:val="00C81B36"/>
    <w:rsid w:val="00C81E85"/>
    <w:rsid w:val="00C82513"/>
    <w:rsid w:val="00C83854"/>
    <w:rsid w:val="00C845C3"/>
    <w:rsid w:val="00C86788"/>
    <w:rsid w:val="00C86F7D"/>
    <w:rsid w:val="00C904D6"/>
    <w:rsid w:val="00C90BA8"/>
    <w:rsid w:val="00C91C51"/>
    <w:rsid w:val="00C92244"/>
    <w:rsid w:val="00C9262A"/>
    <w:rsid w:val="00C9352D"/>
    <w:rsid w:val="00C94ADE"/>
    <w:rsid w:val="00C9550C"/>
    <w:rsid w:val="00C9640C"/>
    <w:rsid w:val="00C96463"/>
    <w:rsid w:val="00CA0CC8"/>
    <w:rsid w:val="00CA1B62"/>
    <w:rsid w:val="00CA4A06"/>
    <w:rsid w:val="00CA5BDB"/>
    <w:rsid w:val="00CA66FC"/>
    <w:rsid w:val="00CA7BAA"/>
    <w:rsid w:val="00CB0607"/>
    <w:rsid w:val="00CB0D65"/>
    <w:rsid w:val="00CB120F"/>
    <w:rsid w:val="00CB3264"/>
    <w:rsid w:val="00CB481A"/>
    <w:rsid w:val="00CB5028"/>
    <w:rsid w:val="00CB51DA"/>
    <w:rsid w:val="00CB6FE2"/>
    <w:rsid w:val="00CB7BAE"/>
    <w:rsid w:val="00CC0A07"/>
    <w:rsid w:val="00CC184F"/>
    <w:rsid w:val="00CC2A04"/>
    <w:rsid w:val="00CC3373"/>
    <w:rsid w:val="00CC34B3"/>
    <w:rsid w:val="00CC3A06"/>
    <w:rsid w:val="00CC3A54"/>
    <w:rsid w:val="00CC4347"/>
    <w:rsid w:val="00CC54E9"/>
    <w:rsid w:val="00CC688E"/>
    <w:rsid w:val="00CD1334"/>
    <w:rsid w:val="00CD26C7"/>
    <w:rsid w:val="00CD4198"/>
    <w:rsid w:val="00CD472F"/>
    <w:rsid w:val="00CD4BBB"/>
    <w:rsid w:val="00CD5CD0"/>
    <w:rsid w:val="00CD7389"/>
    <w:rsid w:val="00CD7AED"/>
    <w:rsid w:val="00CE1A19"/>
    <w:rsid w:val="00CE1F11"/>
    <w:rsid w:val="00CE5429"/>
    <w:rsid w:val="00CE59C6"/>
    <w:rsid w:val="00CE67BD"/>
    <w:rsid w:val="00CE6DD6"/>
    <w:rsid w:val="00CE7F68"/>
    <w:rsid w:val="00CF2DEE"/>
    <w:rsid w:val="00CF35DE"/>
    <w:rsid w:val="00CF41F4"/>
    <w:rsid w:val="00CF6BA4"/>
    <w:rsid w:val="00CF7F2A"/>
    <w:rsid w:val="00D004A1"/>
    <w:rsid w:val="00D016BA"/>
    <w:rsid w:val="00D02316"/>
    <w:rsid w:val="00D0323D"/>
    <w:rsid w:val="00D03441"/>
    <w:rsid w:val="00D05B2F"/>
    <w:rsid w:val="00D062EE"/>
    <w:rsid w:val="00D1003E"/>
    <w:rsid w:val="00D10517"/>
    <w:rsid w:val="00D15ECA"/>
    <w:rsid w:val="00D17344"/>
    <w:rsid w:val="00D177B4"/>
    <w:rsid w:val="00D17A04"/>
    <w:rsid w:val="00D203AF"/>
    <w:rsid w:val="00D2193F"/>
    <w:rsid w:val="00D25934"/>
    <w:rsid w:val="00D25A9F"/>
    <w:rsid w:val="00D3053F"/>
    <w:rsid w:val="00D30B71"/>
    <w:rsid w:val="00D30EA6"/>
    <w:rsid w:val="00D3116F"/>
    <w:rsid w:val="00D31EB0"/>
    <w:rsid w:val="00D3222C"/>
    <w:rsid w:val="00D32B25"/>
    <w:rsid w:val="00D35FC2"/>
    <w:rsid w:val="00D360E1"/>
    <w:rsid w:val="00D36EF5"/>
    <w:rsid w:val="00D41304"/>
    <w:rsid w:val="00D42747"/>
    <w:rsid w:val="00D43F4B"/>
    <w:rsid w:val="00D44BB2"/>
    <w:rsid w:val="00D461B7"/>
    <w:rsid w:val="00D466CD"/>
    <w:rsid w:val="00D47826"/>
    <w:rsid w:val="00D507DA"/>
    <w:rsid w:val="00D5175E"/>
    <w:rsid w:val="00D5186E"/>
    <w:rsid w:val="00D524DA"/>
    <w:rsid w:val="00D53B24"/>
    <w:rsid w:val="00D62A6F"/>
    <w:rsid w:val="00D63F3A"/>
    <w:rsid w:val="00D665CE"/>
    <w:rsid w:val="00D7097B"/>
    <w:rsid w:val="00D73192"/>
    <w:rsid w:val="00D740E2"/>
    <w:rsid w:val="00D77871"/>
    <w:rsid w:val="00D77F8D"/>
    <w:rsid w:val="00D808C3"/>
    <w:rsid w:val="00D81136"/>
    <w:rsid w:val="00D83774"/>
    <w:rsid w:val="00D839CE"/>
    <w:rsid w:val="00D84C6C"/>
    <w:rsid w:val="00D85CD0"/>
    <w:rsid w:val="00D902C6"/>
    <w:rsid w:val="00D9161C"/>
    <w:rsid w:val="00D91751"/>
    <w:rsid w:val="00D9327C"/>
    <w:rsid w:val="00D93576"/>
    <w:rsid w:val="00D942C0"/>
    <w:rsid w:val="00DA05ED"/>
    <w:rsid w:val="00DA1886"/>
    <w:rsid w:val="00DA28F5"/>
    <w:rsid w:val="00DA48C9"/>
    <w:rsid w:val="00DA4ECB"/>
    <w:rsid w:val="00DA6A9F"/>
    <w:rsid w:val="00DB1CFE"/>
    <w:rsid w:val="00DB43E5"/>
    <w:rsid w:val="00DB6B5F"/>
    <w:rsid w:val="00DC0A28"/>
    <w:rsid w:val="00DC2E74"/>
    <w:rsid w:val="00DC3758"/>
    <w:rsid w:val="00DC4DE4"/>
    <w:rsid w:val="00DC5130"/>
    <w:rsid w:val="00DC5DDC"/>
    <w:rsid w:val="00DC6E60"/>
    <w:rsid w:val="00DC7E2D"/>
    <w:rsid w:val="00DD0AAE"/>
    <w:rsid w:val="00DD0D31"/>
    <w:rsid w:val="00DD0D86"/>
    <w:rsid w:val="00DD38F6"/>
    <w:rsid w:val="00DD549A"/>
    <w:rsid w:val="00DE0CB8"/>
    <w:rsid w:val="00DE125E"/>
    <w:rsid w:val="00DE1753"/>
    <w:rsid w:val="00DE23EF"/>
    <w:rsid w:val="00DE2EE8"/>
    <w:rsid w:val="00DE3DED"/>
    <w:rsid w:val="00DE4475"/>
    <w:rsid w:val="00DE5D70"/>
    <w:rsid w:val="00DE6C06"/>
    <w:rsid w:val="00DF272C"/>
    <w:rsid w:val="00DF3AF1"/>
    <w:rsid w:val="00DF41D5"/>
    <w:rsid w:val="00DF52E6"/>
    <w:rsid w:val="00DF61EE"/>
    <w:rsid w:val="00E00412"/>
    <w:rsid w:val="00E00832"/>
    <w:rsid w:val="00E048CD"/>
    <w:rsid w:val="00E06119"/>
    <w:rsid w:val="00E114A1"/>
    <w:rsid w:val="00E11B0A"/>
    <w:rsid w:val="00E1236B"/>
    <w:rsid w:val="00E12D9E"/>
    <w:rsid w:val="00E12E98"/>
    <w:rsid w:val="00E147C6"/>
    <w:rsid w:val="00E15431"/>
    <w:rsid w:val="00E166B2"/>
    <w:rsid w:val="00E179A6"/>
    <w:rsid w:val="00E21B16"/>
    <w:rsid w:val="00E21D42"/>
    <w:rsid w:val="00E241F0"/>
    <w:rsid w:val="00E2537E"/>
    <w:rsid w:val="00E25BC9"/>
    <w:rsid w:val="00E25CCB"/>
    <w:rsid w:val="00E26342"/>
    <w:rsid w:val="00E26B68"/>
    <w:rsid w:val="00E26C3B"/>
    <w:rsid w:val="00E31325"/>
    <w:rsid w:val="00E320B9"/>
    <w:rsid w:val="00E32C10"/>
    <w:rsid w:val="00E33001"/>
    <w:rsid w:val="00E3356E"/>
    <w:rsid w:val="00E33976"/>
    <w:rsid w:val="00E37F70"/>
    <w:rsid w:val="00E41771"/>
    <w:rsid w:val="00E434C6"/>
    <w:rsid w:val="00E4444B"/>
    <w:rsid w:val="00E468C7"/>
    <w:rsid w:val="00E474AC"/>
    <w:rsid w:val="00E47C42"/>
    <w:rsid w:val="00E47D43"/>
    <w:rsid w:val="00E504A2"/>
    <w:rsid w:val="00E5213D"/>
    <w:rsid w:val="00E53BD4"/>
    <w:rsid w:val="00E542DD"/>
    <w:rsid w:val="00E55F2F"/>
    <w:rsid w:val="00E576EB"/>
    <w:rsid w:val="00E60F36"/>
    <w:rsid w:val="00E62746"/>
    <w:rsid w:val="00E62991"/>
    <w:rsid w:val="00E647FB"/>
    <w:rsid w:val="00E64F96"/>
    <w:rsid w:val="00E657B6"/>
    <w:rsid w:val="00E65FE5"/>
    <w:rsid w:val="00E664DB"/>
    <w:rsid w:val="00E719EC"/>
    <w:rsid w:val="00E71B63"/>
    <w:rsid w:val="00E72792"/>
    <w:rsid w:val="00E75791"/>
    <w:rsid w:val="00E7580C"/>
    <w:rsid w:val="00E759CF"/>
    <w:rsid w:val="00E75DB1"/>
    <w:rsid w:val="00E76596"/>
    <w:rsid w:val="00E820DD"/>
    <w:rsid w:val="00E82998"/>
    <w:rsid w:val="00E82C58"/>
    <w:rsid w:val="00E84721"/>
    <w:rsid w:val="00E852DD"/>
    <w:rsid w:val="00E861AF"/>
    <w:rsid w:val="00E87680"/>
    <w:rsid w:val="00E910F4"/>
    <w:rsid w:val="00E91982"/>
    <w:rsid w:val="00E940EB"/>
    <w:rsid w:val="00E94267"/>
    <w:rsid w:val="00E97AE5"/>
    <w:rsid w:val="00EA24A0"/>
    <w:rsid w:val="00EA295B"/>
    <w:rsid w:val="00EB0EA1"/>
    <w:rsid w:val="00EB4082"/>
    <w:rsid w:val="00EB4654"/>
    <w:rsid w:val="00EB46FF"/>
    <w:rsid w:val="00EB57C0"/>
    <w:rsid w:val="00EB6697"/>
    <w:rsid w:val="00EC38DB"/>
    <w:rsid w:val="00EC4590"/>
    <w:rsid w:val="00EC5DE9"/>
    <w:rsid w:val="00ED04B6"/>
    <w:rsid w:val="00ED0E17"/>
    <w:rsid w:val="00ED126C"/>
    <w:rsid w:val="00ED1321"/>
    <w:rsid w:val="00ED1832"/>
    <w:rsid w:val="00ED198C"/>
    <w:rsid w:val="00ED390C"/>
    <w:rsid w:val="00ED402B"/>
    <w:rsid w:val="00ED65D0"/>
    <w:rsid w:val="00ED7E5E"/>
    <w:rsid w:val="00EE2A49"/>
    <w:rsid w:val="00EE3739"/>
    <w:rsid w:val="00EE4C1E"/>
    <w:rsid w:val="00EE5600"/>
    <w:rsid w:val="00EE5DFA"/>
    <w:rsid w:val="00EE6AEF"/>
    <w:rsid w:val="00EE7C62"/>
    <w:rsid w:val="00EF251F"/>
    <w:rsid w:val="00EF2938"/>
    <w:rsid w:val="00EF429B"/>
    <w:rsid w:val="00EF5243"/>
    <w:rsid w:val="00EF5920"/>
    <w:rsid w:val="00EF5CAA"/>
    <w:rsid w:val="00EF67D0"/>
    <w:rsid w:val="00EF6950"/>
    <w:rsid w:val="00EF7565"/>
    <w:rsid w:val="00EF7A47"/>
    <w:rsid w:val="00F0011C"/>
    <w:rsid w:val="00F004B6"/>
    <w:rsid w:val="00F016F6"/>
    <w:rsid w:val="00F01C9B"/>
    <w:rsid w:val="00F02E04"/>
    <w:rsid w:val="00F0351E"/>
    <w:rsid w:val="00F07614"/>
    <w:rsid w:val="00F14346"/>
    <w:rsid w:val="00F15093"/>
    <w:rsid w:val="00F17535"/>
    <w:rsid w:val="00F176F5"/>
    <w:rsid w:val="00F20FAF"/>
    <w:rsid w:val="00F21EA4"/>
    <w:rsid w:val="00F235FC"/>
    <w:rsid w:val="00F241E8"/>
    <w:rsid w:val="00F2548A"/>
    <w:rsid w:val="00F25DD9"/>
    <w:rsid w:val="00F2616E"/>
    <w:rsid w:val="00F26A49"/>
    <w:rsid w:val="00F27E87"/>
    <w:rsid w:val="00F27F58"/>
    <w:rsid w:val="00F3076F"/>
    <w:rsid w:val="00F323E6"/>
    <w:rsid w:val="00F326C4"/>
    <w:rsid w:val="00F33879"/>
    <w:rsid w:val="00F3432E"/>
    <w:rsid w:val="00F36DC3"/>
    <w:rsid w:val="00F37164"/>
    <w:rsid w:val="00F4107A"/>
    <w:rsid w:val="00F414B2"/>
    <w:rsid w:val="00F4244E"/>
    <w:rsid w:val="00F4247D"/>
    <w:rsid w:val="00F42827"/>
    <w:rsid w:val="00F4290E"/>
    <w:rsid w:val="00F44FCD"/>
    <w:rsid w:val="00F455EB"/>
    <w:rsid w:val="00F466DF"/>
    <w:rsid w:val="00F50168"/>
    <w:rsid w:val="00F503C3"/>
    <w:rsid w:val="00F512EB"/>
    <w:rsid w:val="00F518C7"/>
    <w:rsid w:val="00F52F8F"/>
    <w:rsid w:val="00F53C0E"/>
    <w:rsid w:val="00F5492A"/>
    <w:rsid w:val="00F55AC2"/>
    <w:rsid w:val="00F563CC"/>
    <w:rsid w:val="00F56FAE"/>
    <w:rsid w:val="00F57B99"/>
    <w:rsid w:val="00F636F1"/>
    <w:rsid w:val="00F64366"/>
    <w:rsid w:val="00F6496E"/>
    <w:rsid w:val="00F64EB3"/>
    <w:rsid w:val="00F659E2"/>
    <w:rsid w:val="00F67109"/>
    <w:rsid w:val="00F74942"/>
    <w:rsid w:val="00F7497A"/>
    <w:rsid w:val="00F76AED"/>
    <w:rsid w:val="00F808C1"/>
    <w:rsid w:val="00F81E96"/>
    <w:rsid w:val="00F81FED"/>
    <w:rsid w:val="00F82403"/>
    <w:rsid w:val="00F832E9"/>
    <w:rsid w:val="00F846C2"/>
    <w:rsid w:val="00F84AED"/>
    <w:rsid w:val="00F8589A"/>
    <w:rsid w:val="00F85A94"/>
    <w:rsid w:val="00F85AFF"/>
    <w:rsid w:val="00F85C26"/>
    <w:rsid w:val="00F8624A"/>
    <w:rsid w:val="00F86D47"/>
    <w:rsid w:val="00F87504"/>
    <w:rsid w:val="00F946ED"/>
    <w:rsid w:val="00F95D6E"/>
    <w:rsid w:val="00F96ACA"/>
    <w:rsid w:val="00F96B4E"/>
    <w:rsid w:val="00F9794E"/>
    <w:rsid w:val="00F97FE7"/>
    <w:rsid w:val="00FA0051"/>
    <w:rsid w:val="00FA15BC"/>
    <w:rsid w:val="00FA19B0"/>
    <w:rsid w:val="00FA2EB4"/>
    <w:rsid w:val="00FA34F4"/>
    <w:rsid w:val="00FA37B6"/>
    <w:rsid w:val="00FA44C6"/>
    <w:rsid w:val="00FA5A9B"/>
    <w:rsid w:val="00FA699E"/>
    <w:rsid w:val="00FA6B96"/>
    <w:rsid w:val="00FB1A43"/>
    <w:rsid w:val="00FB2702"/>
    <w:rsid w:val="00FB398F"/>
    <w:rsid w:val="00FB4DE5"/>
    <w:rsid w:val="00FB5490"/>
    <w:rsid w:val="00FB5935"/>
    <w:rsid w:val="00FC0243"/>
    <w:rsid w:val="00FC095F"/>
    <w:rsid w:val="00FC30F1"/>
    <w:rsid w:val="00FC3975"/>
    <w:rsid w:val="00FC3A65"/>
    <w:rsid w:val="00FC477B"/>
    <w:rsid w:val="00FC6857"/>
    <w:rsid w:val="00FC6FED"/>
    <w:rsid w:val="00FC7333"/>
    <w:rsid w:val="00FC7C9F"/>
    <w:rsid w:val="00FD1643"/>
    <w:rsid w:val="00FD1789"/>
    <w:rsid w:val="00FD26E2"/>
    <w:rsid w:val="00FD2CE8"/>
    <w:rsid w:val="00FD3F2D"/>
    <w:rsid w:val="00FD4789"/>
    <w:rsid w:val="00FD4BE3"/>
    <w:rsid w:val="00FD685C"/>
    <w:rsid w:val="00FE4192"/>
    <w:rsid w:val="00FE4BCE"/>
    <w:rsid w:val="00FE5419"/>
    <w:rsid w:val="00FE5525"/>
    <w:rsid w:val="00FE714C"/>
    <w:rsid w:val="00FE794A"/>
    <w:rsid w:val="00FF091D"/>
    <w:rsid w:val="00FF2BFB"/>
    <w:rsid w:val="00FF3222"/>
    <w:rsid w:val="00FF6420"/>
    <w:rsid w:val="09E83FC6"/>
    <w:rsid w:val="0FBE50D3"/>
    <w:rsid w:val="115A2134"/>
    <w:rsid w:val="2BF1C1DA"/>
    <w:rsid w:val="401A20FC"/>
    <w:rsid w:val="48A86324"/>
    <w:rsid w:val="7476B538"/>
    <w:rsid w:val="7E037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2D8EF2"/>
  <w15:chartTrackingRefBased/>
  <w15:docId w15:val="{2AEE775A-77E5-4B27-A306-9F02CBA3A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uiPriority="0"/>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paragraph" w:styleId="NoSpacing">
    <w:name w:val="No Spacing"/>
    <w:uiPriority w:val="1"/>
    <w:qFormat/>
    <w:rsid w:val="00031461"/>
    <w:rPr>
      <w:rFonts w:ascii="Georgia" w:eastAsia="Georgia" w:hAnsi="Georgia" w:cs="Georgia"/>
      <w:sz w:val="24"/>
      <w:szCs w:val="24"/>
      <w:lang w:eastAsia="ja-JP"/>
    </w:rPr>
  </w:style>
  <w:style w:type="paragraph" w:styleId="ListParagraph">
    <w:name w:val="List Paragraph"/>
    <w:basedOn w:val="Normal"/>
    <w:uiPriority w:val="34"/>
    <w:qFormat/>
    <w:rsid w:val="00491A80"/>
    <w:pPr>
      <w:spacing w:after="160" w:line="259" w:lineRule="auto"/>
      <w:ind w:left="720"/>
      <w:contextualSpacing/>
    </w:pPr>
    <w:rPr>
      <w:rFonts w:asciiTheme="minorHAnsi" w:eastAsiaTheme="minorHAnsi" w:hAnsiTheme="minorHAnsi" w:cstheme="minorBidi"/>
      <w:szCs w:val="22"/>
      <w:lang w:eastAsia="en-US"/>
    </w:rPr>
  </w:style>
  <w:style w:type="paragraph" w:customStyle="1" w:styleId="BodyA">
    <w:name w:val="Body A"/>
    <w:rsid w:val="00325E03"/>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n-US"/>
      <w14:textOutline w14:w="12700" w14:cap="flat" w14:cmpd="sng" w14:algn="ctr">
        <w14:noFill/>
        <w14:prstDash w14:val="solid"/>
        <w14:miter w14:lim="400000"/>
      </w14:textOutline>
    </w:rPr>
  </w:style>
  <w:style w:type="numbering" w:customStyle="1" w:styleId="Bullet">
    <w:name w:val="Bullet"/>
    <w:rsid w:val="00325E03"/>
    <w:pPr>
      <w:numPr>
        <w:numId w:val="4"/>
      </w:numPr>
    </w:pPr>
  </w:style>
  <w:style w:type="paragraph" w:styleId="BalloonText">
    <w:name w:val="Balloon Text"/>
    <w:basedOn w:val="Normal"/>
    <w:link w:val="BalloonTextChar"/>
    <w:uiPriority w:val="99"/>
    <w:semiHidden/>
    <w:unhideWhenUsed/>
    <w:rsid w:val="0044264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64C"/>
    <w:rPr>
      <w:rFonts w:ascii="Segoe UI" w:hAnsi="Segoe UI" w:cs="Segoe UI"/>
      <w:sz w:val="18"/>
      <w:szCs w:val="18"/>
    </w:rPr>
  </w:style>
  <w:style w:type="paragraph" w:styleId="NormalWeb">
    <w:name w:val="Normal (Web)"/>
    <w:basedOn w:val="Normal"/>
    <w:uiPriority w:val="99"/>
    <w:unhideWhenUsed/>
    <w:rsid w:val="007D4D52"/>
    <w:pPr>
      <w:spacing w:before="100" w:beforeAutospacing="1" w:after="100" w:afterAutospacing="1"/>
    </w:pPr>
    <w:rPr>
      <w:rFonts w:ascii="Times New Roman" w:hAnsi="Times New Roman"/>
      <w:sz w:val="24"/>
      <w:szCs w:val="24"/>
      <w:lang w:val="en-US" w:eastAsia="en-US"/>
    </w:rPr>
  </w:style>
  <w:style w:type="character" w:styleId="CommentReference">
    <w:name w:val="annotation reference"/>
    <w:basedOn w:val="DefaultParagraphFont"/>
    <w:uiPriority w:val="99"/>
    <w:semiHidden/>
    <w:unhideWhenUsed/>
    <w:rsid w:val="006B6F15"/>
    <w:rPr>
      <w:sz w:val="16"/>
      <w:szCs w:val="16"/>
    </w:rPr>
  </w:style>
  <w:style w:type="paragraph" w:styleId="CommentText">
    <w:name w:val="annotation text"/>
    <w:basedOn w:val="Normal"/>
    <w:link w:val="CommentTextChar"/>
    <w:uiPriority w:val="99"/>
    <w:unhideWhenUsed/>
    <w:rsid w:val="006B6F15"/>
    <w:rPr>
      <w:sz w:val="20"/>
    </w:rPr>
  </w:style>
  <w:style w:type="character" w:customStyle="1" w:styleId="CommentTextChar">
    <w:name w:val="Comment Text Char"/>
    <w:basedOn w:val="DefaultParagraphFont"/>
    <w:link w:val="CommentText"/>
    <w:uiPriority w:val="99"/>
    <w:rsid w:val="006B6F15"/>
    <w:rPr>
      <w:rFonts w:ascii="Arial" w:hAnsi="Arial"/>
    </w:rPr>
  </w:style>
  <w:style w:type="paragraph" w:styleId="CommentSubject">
    <w:name w:val="annotation subject"/>
    <w:basedOn w:val="CommentText"/>
    <w:next w:val="CommentText"/>
    <w:link w:val="CommentSubjectChar"/>
    <w:uiPriority w:val="99"/>
    <w:semiHidden/>
    <w:unhideWhenUsed/>
    <w:rsid w:val="006B6F15"/>
    <w:rPr>
      <w:b/>
      <w:bCs/>
    </w:rPr>
  </w:style>
  <w:style w:type="character" w:customStyle="1" w:styleId="CommentSubjectChar">
    <w:name w:val="Comment Subject Char"/>
    <w:basedOn w:val="CommentTextChar"/>
    <w:link w:val="CommentSubject"/>
    <w:uiPriority w:val="99"/>
    <w:semiHidden/>
    <w:rsid w:val="006B6F15"/>
    <w:rPr>
      <w:rFonts w:ascii="Arial" w:hAnsi="Arial"/>
      <w:b/>
      <w:bCs/>
    </w:rPr>
  </w:style>
  <w:style w:type="paragraph" w:customStyle="1" w:styleId="Default">
    <w:name w:val="Default"/>
    <w:rsid w:val="005D2D6B"/>
    <w:pPr>
      <w:autoSpaceDE w:val="0"/>
      <w:autoSpaceDN w:val="0"/>
      <w:adjustRightInd w:val="0"/>
    </w:pPr>
    <w:rPr>
      <w:rFonts w:ascii="Tahoma" w:hAnsi="Tahoma" w:cs="Tahoma"/>
      <w:color w:val="000000"/>
      <w:sz w:val="24"/>
      <w:szCs w:val="24"/>
      <w:lang w:val="en-US"/>
    </w:rPr>
  </w:style>
  <w:style w:type="paragraph" w:customStyle="1" w:styleId="Pa15">
    <w:name w:val="Pa15"/>
    <w:basedOn w:val="Default"/>
    <w:next w:val="Default"/>
    <w:uiPriority w:val="99"/>
    <w:rsid w:val="00EF5920"/>
    <w:pPr>
      <w:spacing w:line="221" w:lineRule="atLeast"/>
    </w:pPr>
    <w:rPr>
      <w:rFonts w:ascii="HelveticaNeueLT Std Lt" w:hAnsi="HelveticaNeueLT Std Lt" w:cs="Times New Roman"/>
      <w:color w:val="auto"/>
      <w:lang w:val="en-GB"/>
    </w:rPr>
  </w:style>
  <w:style w:type="paragraph" w:styleId="Revision">
    <w:name w:val="Revision"/>
    <w:hidden/>
    <w:uiPriority w:val="99"/>
    <w:semiHidden/>
    <w:rsid w:val="00451BE0"/>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976">
      <w:bodyDiv w:val="1"/>
      <w:marLeft w:val="0"/>
      <w:marRight w:val="0"/>
      <w:marTop w:val="0"/>
      <w:marBottom w:val="0"/>
      <w:divBdr>
        <w:top w:val="none" w:sz="0" w:space="0" w:color="auto"/>
        <w:left w:val="none" w:sz="0" w:space="0" w:color="auto"/>
        <w:bottom w:val="none" w:sz="0" w:space="0" w:color="auto"/>
        <w:right w:val="none" w:sz="0" w:space="0" w:color="auto"/>
      </w:divBdr>
    </w:div>
    <w:div w:id="55474043">
      <w:bodyDiv w:val="1"/>
      <w:marLeft w:val="0"/>
      <w:marRight w:val="0"/>
      <w:marTop w:val="0"/>
      <w:marBottom w:val="0"/>
      <w:divBdr>
        <w:top w:val="none" w:sz="0" w:space="0" w:color="auto"/>
        <w:left w:val="none" w:sz="0" w:space="0" w:color="auto"/>
        <w:bottom w:val="none" w:sz="0" w:space="0" w:color="auto"/>
        <w:right w:val="none" w:sz="0" w:space="0" w:color="auto"/>
      </w:divBdr>
      <w:divsChild>
        <w:div w:id="1494176045">
          <w:marLeft w:val="0"/>
          <w:marRight w:val="0"/>
          <w:marTop w:val="0"/>
          <w:marBottom w:val="0"/>
          <w:divBdr>
            <w:top w:val="none" w:sz="0" w:space="0" w:color="auto"/>
            <w:left w:val="none" w:sz="0" w:space="0" w:color="auto"/>
            <w:bottom w:val="none" w:sz="0" w:space="0" w:color="auto"/>
            <w:right w:val="none" w:sz="0" w:space="0" w:color="auto"/>
          </w:divBdr>
        </w:div>
        <w:div w:id="1566453723">
          <w:marLeft w:val="0"/>
          <w:marRight w:val="0"/>
          <w:marTop w:val="0"/>
          <w:marBottom w:val="0"/>
          <w:divBdr>
            <w:top w:val="none" w:sz="0" w:space="0" w:color="auto"/>
            <w:left w:val="none" w:sz="0" w:space="0" w:color="auto"/>
            <w:bottom w:val="none" w:sz="0" w:space="0" w:color="auto"/>
            <w:right w:val="none" w:sz="0" w:space="0" w:color="auto"/>
          </w:divBdr>
        </w:div>
      </w:divsChild>
    </w:div>
    <w:div w:id="94832318">
      <w:bodyDiv w:val="1"/>
      <w:marLeft w:val="0"/>
      <w:marRight w:val="0"/>
      <w:marTop w:val="0"/>
      <w:marBottom w:val="0"/>
      <w:divBdr>
        <w:top w:val="none" w:sz="0" w:space="0" w:color="auto"/>
        <w:left w:val="none" w:sz="0" w:space="0" w:color="auto"/>
        <w:bottom w:val="none" w:sz="0" w:space="0" w:color="auto"/>
        <w:right w:val="none" w:sz="0" w:space="0" w:color="auto"/>
      </w:divBdr>
    </w:div>
    <w:div w:id="104666207">
      <w:bodyDiv w:val="1"/>
      <w:marLeft w:val="0"/>
      <w:marRight w:val="0"/>
      <w:marTop w:val="0"/>
      <w:marBottom w:val="0"/>
      <w:divBdr>
        <w:top w:val="none" w:sz="0" w:space="0" w:color="auto"/>
        <w:left w:val="none" w:sz="0" w:space="0" w:color="auto"/>
        <w:bottom w:val="none" w:sz="0" w:space="0" w:color="auto"/>
        <w:right w:val="none" w:sz="0" w:space="0" w:color="auto"/>
      </w:divBdr>
    </w:div>
    <w:div w:id="282154522">
      <w:bodyDiv w:val="1"/>
      <w:marLeft w:val="0"/>
      <w:marRight w:val="0"/>
      <w:marTop w:val="0"/>
      <w:marBottom w:val="0"/>
      <w:divBdr>
        <w:top w:val="none" w:sz="0" w:space="0" w:color="auto"/>
        <w:left w:val="none" w:sz="0" w:space="0" w:color="auto"/>
        <w:bottom w:val="none" w:sz="0" w:space="0" w:color="auto"/>
        <w:right w:val="none" w:sz="0" w:space="0" w:color="auto"/>
      </w:divBdr>
      <w:divsChild>
        <w:div w:id="510874108">
          <w:marLeft w:val="0"/>
          <w:marRight w:val="0"/>
          <w:marTop w:val="0"/>
          <w:marBottom w:val="0"/>
          <w:divBdr>
            <w:top w:val="none" w:sz="0" w:space="0" w:color="auto"/>
            <w:left w:val="none" w:sz="0" w:space="0" w:color="auto"/>
            <w:bottom w:val="none" w:sz="0" w:space="0" w:color="auto"/>
            <w:right w:val="none" w:sz="0" w:space="0" w:color="auto"/>
          </w:divBdr>
        </w:div>
        <w:div w:id="1253078637">
          <w:marLeft w:val="0"/>
          <w:marRight w:val="0"/>
          <w:marTop w:val="0"/>
          <w:marBottom w:val="0"/>
          <w:divBdr>
            <w:top w:val="none" w:sz="0" w:space="0" w:color="auto"/>
            <w:left w:val="none" w:sz="0" w:space="0" w:color="auto"/>
            <w:bottom w:val="none" w:sz="0" w:space="0" w:color="auto"/>
            <w:right w:val="none" w:sz="0" w:space="0" w:color="auto"/>
          </w:divBdr>
        </w:div>
        <w:div w:id="1480537054">
          <w:marLeft w:val="0"/>
          <w:marRight w:val="0"/>
          <w:marTop w:val="0"/>
          <w:marBottom w:val="0"/>
          <w:divBdr>
            <w:top w:val="none" w:sz="0" w:space="0" w:color="auto"/>
            <w:left w:val="none" w:sz="0" w:space="0" w:color="auto"/>
            <w:bottom w:val="none" w:sz="0" w:space="0" w:color="auto"/>
            <w:right w:val="none" w:sz="0" w:space="0" w:color="auto"/>
          </w:divBdr>
        </w:div>
        <w:div w:id="1762214250">
          <w:marLeft w:val="0"/>
          <w:marRight w:val="0"/>
          <w:marTop w:val="0"/>
          <w:marBottom w:val="0"/>
          <w:divBdr>
            <w:top w:val="none" w:sz="0" w:space="0" w:color="auto"/>
            <w:left w:val="none" w:sz="0" w:space="0" w:color="auto"/>
            <w:bottom w:val="none" w:sz="0" w:space="0" w:color="auto"/>
            <w:right w:val="none" w:sz="0" w:space="0" w:color="auto"/>
          </w:divBdr>
        </w:div>
        <w:div w:id="309675266">
          <w:marLeft w:val="0"/>
          <w:marRight w:val="0"/>
          <w:marTop w:val="0"/>
          <w:marBottom w:val="0"/>
          <w:divBdr>
            <w:top w:val="none" w:sz="0" w:space="0" w:color="auto"/>
            <w:left w:val="none" w:sz="0" w:space="0" w:color="auto"/>
            <w:bottom w:val="none" w:sz="0" w:space="0" w:color="auto"/>
            <w:right w:val="none" w:sz="0" w:space="0" w:color="auto"/>
          </w:divBdr>
        </w:div>
        <w:div w:id="2120832538">
          <w:marLeft w:val="0"/>
          <w:marRight w:val="0"/>
          <w:marTop w:val="0"/>
          <w:marBottom w:val="0"/>
          <w:divBdr>
            <w:top w:val="none" w:sz="0" w:space="0" w:color="auto"/>
            <w:left w:val="none" w:sz="0" w:space="0" w:color="auto"/>
            <w:bottom w:val="none" w:sz="0" w:space="0" w:color="auto"/>
            <w:right w:val="none" w:sz="0" w:space="0" w:color="auto"/>
          </w:divBdr>
        </w:div>
        <w:div w:id="914827939">
          <w:marLeft w:val="0"/>
          <w:marRight w:val="0"/>
          <w:marTop w:val="0"/>
          <w:marBottom w:val="0"/>
          <w:divBdr>
            <w:top w:val="none" w:sz="0" w:space="0" w:color="auto"/>
            <w:left w:val="none" w:sz="0" w:space="0" w:color="auto"/>
            <w:bottom w:val="none" w:sz="0" w:space="0" w:color="auto"/>
            <w:right w:val="none" w:sz="0" w:space="0" w:color="auto"/>
          </w:divBdr>
        </w:div>
        <w:div w:id="885147283">
          <w:marLeft w:val="0"/>
          <w:marRight w:val="0"/>
          <w:marTop w:val="0"/>
          <w:marBottom w:val="0"/>
          <w:divBdr>
            <w:top w:val="none" w:sz="0" w:space="0" w:color="auto"/>
            <w:left w:val="none" w:sz="0" w:space="0" w:color="auto"/>
            <w:bottom w:val="none" w:sz="0" w:space="0" w:color="auto"/>
            <w:right w:val="none" w:sz="0" w:space="0" w:color="auto"/>
          </w:divBdr>
        </w:div>
        <w:div w:id="2137992345">
          <w:marLeft w:val="0"/>
          <w:marRight w:val="0"/>
          <w:marTop w:val="0"/>
          <w:marBottom w:val="0"/>
          <w:divBdr>
            <w:top w:val="none" w:sz="0" w:space="0" w:color="auto"/>
            <w:left w:val="none" w:sz="0" w:space="0" w:color="auto"/>
            <w:bottom w:val="none" w:sz="0" w:space="0" w:color="auto"/>
            <w:right w:val="none" w:sz="0" w:space="0" w:color="auto"/>
          </w:divBdr>
        </w:div>
        <w:div w:id="138960770">
          <w:marLeft w:val="0"/>
          <w:marRight w:val="0"/>
          <w:marTop w:val="0"/>
          <w:marBottom w:val="0"/>
          <w:divBdr>
            <w:top w:val="none" w:sz="0" w:space="0" w:color="auto"/>
            <w:left w:val="none" w:sz="0" w:space="0" w:color="auto"/>
            <w:bottom w:val="none" w:sz="0" w:space="0" w:color="auto"/>
            <w:right w:val="none" w:sz="0" w:space="0" w:color="auto"/>
          </w:divBdr>
        </w:div>
        <w:div w:id="559100398">
          <w:marLeft w:val="0"/>
          <w:marRight w:val="0"/>
          <w:marTop w:val="0"/>
          <w:marBottom w:val="0"/>
          <w:divBdr>
            <w:top w:val="none" w:sz="0" w:space="0" w:color="auto"/>
            <w:left w:val="none" w:sz="0" w:space="0" w:color="auto"/>
            <w:bottom w:val="none" w:sz="0" w:space="0" w:color="auto"/>
            <w:right w:val="none" w:sz="0" w:space="0" w:color="auto"/>
          </w:divBdr>
        </w:div>
        <w:div w:id="2094545531">
          <w:marLeft w:val="0"/>
          <w:marRight w:val="0"/>
          <w:marTop w:val="0"/>
          <w:marBottom w:val="0"/>
          <w:divBdr>
            <w:top w:val="none" w:sz="0" w:space="0" w:color="auto"/>
            <w:left w:val="none" w:sz="0" w:space="0" w:color="auto"/>
            <w:bottom w:val="none" w:sz="0" w:space="0" w:color="auto"/>
            <w:right w:val="none" w:sz="0" w:space="0" w:color="auto"/>
          </w:divBdr>
        </w:div>
        <w:div w:id="675153354">
          <w:marLeft w:val="0"/>
          <w:marRight w:val="0"/>
          <w:marTop w:val="0"/>
          <w:marBottom w:val="0"/>
          <w:divBdr>
            <w:top w:val="none" w:sz="0" w:space="0" w:color="auto"/>
            <w:left w:val="none" w:sz="0" w:space="0" w:color="auto"/>
            <w:bottom w:val="none" w:sz="0" w:space="0" w:color="auto"/>
            <w:right w:val="none" w:sz="0" w:space="0" w:color="auto"/>
          </w:divBdr>
        </w:div>
        <w:div w:id="434517273">
          <w:marLeft w:val="0"/>
          <w:marRight w:val="0"/>
          <w:marTop w:val="0"/>
          <w:marBottom w:val="0"/>
          <w:divBdr>
            <w:top w:val="none" w:sz="0" w:space="0" w:color="auto"/>
            <w:left w:val="none" w:sz="0" w:space="0" w:color="auto"/>
            <w:bottom w:val="none" w:sz="0" w:space="0" w:color="auto"/>
            <w:right w:val="none" w:sz="0" w:space="0" w:color="auto"/>
          </w:divBdr>
        </w:div>
        <w:div w:id="698169082">
          <w:marLeft w:val="0"/>
          <w:marRight w:val="0"/>
          <w:marTop w:val="0"/>
          <w:marBottom w:val="0"/>
          <w:divBdr>
            <w:top w:val="none" w:sz="0" w:space="0" w:color="auto"/>
            <w:left w:val="none" w:sz="0" w:space="0" w:color="auto"/>
            <w:bottom w:val="none" w:sz="0" w:space="0" w:color="auto"/>
            <w:right w:val="none" w:sz="0" w:space="0" w:color="auto"/>
          </w:divBdr>
        </w:div>
        <w:div w:id="927662433">
          <w:marLeft w:val="0"/>
          <w:marRight w:val="0"/>
          <w:marTop w:val="0"/>
          <w:marBottom w:val="0"/>
          <w:divBdr>
            <w:top w:val="none" w:sz="0" w:space="0" w:color="auto"/>
            <w:left w:val="none" w:sz="0" w:space="0" w:color="auto"/>
            <w:bottom w:val="none" w:sz="0" w:space="0" w:color="auto"/>
            <w:right w:val="none" w:sz="0" w:space="0" w:color="auto"/>
          </w:divBdr>
        </w:div>
        <w:div w:id="2103721374">
          <w:marLeft w:val="0"/>
          <w:marRight w:val="0"/>
          <w:marTop w:val="0"/>
          <w:marBottom w:val="0"/>
          <w:divBdr>
            <w:top w:val="none" w:sz="0" w:space="0" w:color="auto"/>
            <w:left w:val="none" w:sz="0" w:space="0" w:color="auto"/>
            <w:bottom w:val="none" w:sz="0" w:space="0" w:color="auto"/>
            <w:right w:val="none" w:sz="0" w:space="0" w:color="auto"/>
          </w:divBdr>
        </w:div>
        <w:div w:id="1839615709">
          <w:marLeft w:val="0"/>
          <w:marRight w:val="0"/>
          <w:marTop w:val="0"/>
          <w:marBottom w:val="0"/>
          <w:divBdr>
            <w:top w:val="none" w:sz="0" w:space="0" w:color="auto"/>
            <w:left w:val="none" w:sz="0" w:space="0" w:color="auto"/>
            <w:bottom w:val="none" w:sz="0" w:space="0" w:color="auto"/>
            <w:right w:val="none" w:sz="0" w:space="0" w:color="auto"/>
          </w:divBdr>
        </w:div>
        <w:div w:id="497962913">
          <w:marLeft w:val="0"/>
          <w:marRight w:val="0"/>
          <w:marTop w:val="0"/>
          <w:marBottom w:val="0"/>
          <w:divBdr>
            <w:top w:val="none" w:sz="0" w:space="0" w:color="auto"/>
            <w:left w:val="none" w:sz="0" w:space="0" w:color="auto"/>
            <w:bottom w:val="none" w:sz="0" w:space="0" w:color="auto"/>
            <w:right w:val="none" w:sz="0" w:space="0" w:color="auto"/>
          </w:divBdr>
        </w:div>
        <w:div w:id="1958564589">
          <w:marLeft w:val="0"/>
          <w:marRight w:val="0"/>
          <w:marTop w:val="0"/>
          <w:marBottom w:val="0"/>
          <w:divBdr>
            <w:top w:val="none" w:sz="0" w:space="0" w:color="auto"/>
            <w:left w:val="none" w:sz="0" w:space="0" w:color="auto"/>
            <w:bottom w:val="none" w:sz="0" w:space="0" w:color="auto"/>
            <w:right w:val="none" w:sz="0" w:space="0" w:color="auto"/>
          </w:divBdr>
        </w:div>
        <w:div w:id="1618756929">
          <w:marLeft w:val="0"/>
          <w:marRight w:val="0"/>
          <w:marTop w:val="0"/>
          <w:marBottom w:val="0"/>
          <w:divBdr>
            <w:top w:val="none" w:sz="0" w:space="0" w:color="auto"/>
            <w:left w:val="none" w:sz="0" w:space="0" w:color="auto"/>
            <w:bottom w:val="none" w:sz="0" w:space="0" w:color="auto"/>
            <w:right w:val="none" w:sz="0" w:space="0" w:color="auto"/>
          </w:divBdr>
        </w:div>
        <w:div w:id="2080899813">
          <w:marLeft w:val="0"/>
          <w:marRight w:val="0"/>
          <w:marTop w:val="0"/>
          <w:marBottom w:val="0"/>
          <w:divBdr>
            <w:top w:val="none" w:sz="0" w:space="0" w:color="auto"/>
            <w:left w:val="none" w:sz="0" w:space="0" w:color="auto"/>
            <w:bottom w:val="none" w:sz="0" w:space="0" w:color="auto"/>
            <w:right w:val="none" w:sz="0" w:space="0" w:color="auto"/>
          </w:divBdr>
        </w:div>
        <w:div w:id="571504496">
          <w:marLeft w:val="0"/>
          <w:marRight w:val="0"/>
          <w:marTop w:val="0"/>
          <w:marBottom w:val="0"/>
          <w:divBdr>
            <w:top w:val="none" w:sz="0" w:space="0" w:color="auto"/>
            <w:left w:val="none" w:sz="0" w:space="0" w:color="auto"/>
            <w:bottom w:val="none" w:sz="0" w:space="0" w:color="auto"/>
            <w:right w:val="none" w:sz="0" w:space="0" w:color="auto"/>
          </w:divBdr>
        </w:div>
        <w:div w:id="929004381">
          <w:marLeft w:val="0"/>
          <w:marRight w:val="0"/>
          <w:marTop w:val="0"/>
          <w:marBottom w:val="0"/>
          <w:divBdr>
            <w:top w:val="none" w:sz="0" w:space="0" w:color="auto"/>
            <w:left w:val="none" w:sz="0" w:space="0" w:color="auto"/>
            <w:bottom w:val="none" w:sz="0" w:space="0" w:color="auto"/>
            <w:right w:val="none" w:sz="0" w:space="0" w:color="auto"/>
          </w:divBdr>
        </w:div>
        <w:div w:id="1308625744">
          <w:marLeft w:val="0"/>
          <w:marRight w:val="0"/>
          <w:marTop w:val="0"/>
          <w:marBottom w:val="0"/>
          <w:divBdr>
            <w:top w:val="none" w:sz="0" w:space="0" w:color="auto"/>
            <w:left w:val="none" w:sz="0" w:space="0" w:color="auto"/>
            <w:bottom w:val="none" w:sz="0" w:space="0" w:color="auto"/>
            <w:right w:val="none" w:sz="0" w:space="0" w:color="auto"/>
          </w:divBdr>
        </w:div>
        <w:div w:id="46145801">
          <w:marLeft w:val="0"/>
          <w:marRight w:val="0"/>
          <w:marTop w:val="0"/>
          <w:marBottom w:val="0"/>
          <w:divBdr>
            <w:top w:val="none" w:sz="0" w:space="0" w:color="auto"/>
            <w:left w:val="none" w:sz="0" w:space="0" w:color="auto"/>
            <w:bottom w:val="none" w:sz="0" w:space="0" w:color="auto"/>
            <w:right w:val="none" w:sz="0" w:space="0" w:color="auto"/>
          </w:divBdr>
        </w:div>
        <w:div w:id="1946838793">
          <w:marLeft w:val="0"/>
          <w:marRight w:val="0"/>
          <w:marTop w:val="0"/>
          <w:marBottom w:val="0"/>
          <w:divBdr>
            <w:top w:val="none" w:sz="0" w:space="0" w:color="auto"/>
            <w:left w:val="none" w:sz="0" w:space="0" w:color="auto"/>
            <w:bottom w:val="none" w:sz="0" w:space="0" w:color="auto"/>
            <w:right w:val="none" w:sz="0" w:space="0" w:color="auto"/>
          </w:divBdr>
        </w:div>
        <w:div w:id="1901355253">
          <w:marLeft w:val="0"/>
          <w:marRight w:val="0"/>
          <w:marTop w:val="0"/>
          <w:marBottom w:val="0"/>
          <w:divBdr>
            <w:top w:val="none" w:sz="0" w:space="0" w:color="auto"/>
            <w:left w:val="none" w:sz="0" w:space="0" w:color="auto"/>
            <w:bottom w:val="none" w:sz="0" w:space="0" w:color="auto"/>
            <w:right w:val="none" w:sz="0" w:space="0" w:color="auto"/>
          </w:divBdr>
        </w:div>
        <w:div w:id="1307735923">
          <w:marLeft w:val="0"/>
          <w:marRight w:val="0"/>
          <w:marTop w:val="0"/>
          <w:marBottom w:val="0"/>
          <w:divBdr>
            <w:top w:val="none" w:sz="0" w:space="0" w:color="auto"/>
            <w:left w:val="none" w:sz="0" w:space="0" w:color="auto"/>
            <w:bottom w:val="none" w:sz="0" w:space="0" w:color="auto"/>
            <w:right w:val="none" w:sz="0" w:space="0" w:color="auto"/>
          </w:divBdr>
        </w:div>
        <w:div w:id="678656408">
          <w:marLeft w:val="0"/>
          <w:marRight w:val="0"/>
          <w:marTop w:val="0"/>
          <w:marBottom w:val="0"/>
          <w:divBdr>
            <w:top w:val="none" w:sz="0" w:space="0" w:color="auto"/>
            <w:left w:val="none" w:sz="0" w:space="0" w:color="auto"/>
            <w:bottom w:val="none" w:sz="0" w:space="0" w:color="auto"/>
            <w:right w:val="none" w:sz="0" w:space="0" w:color="auto"/>
          </w:divBdr>
        </w:div>
        <w:div w:id="2056157176">
          <w:marLeft w:val="0"/>
          <w:marRight w:val="0"/>
          <w:marTop w:val="0"/>
          <w:marBottom w:val="0"/>
          <w:divBdr>
            <w:top w:val="none" w:sz="0" w:space="0" w:color="auto"/>
            <w:left w:val="none" w:sz="0" w:space="0" w:color="auto"/>
            <w:bottom w:val="none" w:sz="0" w:space="0" w:color="auto"/>
            <w:right w:val="none" w:sz="0" w:space="0" w:color="auto"/>
          </w:divBdr>
        </w:div>
        <w:div w:id="351763826">
          <w:marLeft w:val="0"/>
          <w:marRight w:val="0"/>
          <w:marTop w:val="0"/>
          <w:marBottom w:val="0"/>
          <w:divBdr>
            <w:top w:val="none" w:sz="0" w:space="0" w:color="auto"/>
            <w:left w:val="none" w:sz="0" w:space="0" w:color="auto"/>
            <w:bottom w:val="none" w:sz="0" w:space="0" w:color="auto"/>
            <w:right w:val="none" w:sz="0" w:space="0" w:color="auto"/>
          </w:divBdr>
        </w:div>
        <w:div w:id="657920375">
          <w:marLeft w:val="0"/>
          <w:marRight w:val="0"/>
          <w:marTop w:val="0"/>
          <w:marBottom w:val="0"/>
          <w:divBdr>
            <w:top w:val="none" w:sz="0" w:space="0" w:color="auto"/>
            <w:left w:val="none" w:sz="0" w:space="0" w:color="auto"/>
            <w:bottom w:val="none" w:sz="0" w:space="0" w:color="auto"/>
            <w:right w:val="none" w:sz="0" w:space="0" w:color="auto"/>
          </w:divBdr>
        </w:div>
        <w:div w:id="575214390">
          <w:marLeft w:val="0"/>
          <w:marRight w:val="0"/>
          <w:marTop w:val="0"/>
          <w:marBottom w:val="0"/>
          <w:divBdr>
            <w:top w:val="none" w:sz="0" w:space="0" w:color="auto"/>
            <w:left w:val="none" w:sz="0" w:space="0" w:color="auto"/>
            <w:bottom w:val="none" w:sz="0" w:space="0" w:color="auto"/>
            <w:right w:val="none" w:sz="0" w:space="0" w:color="auto"/>
          </w:divBdr>
        </w:div>
        <w:div w:id="227543565">
          <w:marLeft w:val="0"/>
          <w:marRight w:val="0"/>
          <w:marTop w:val="0"/>
          <w:marBottom w:val="0"/>
          <w:divBdr>
            <w:top w:val="none" w:sz="0" w:space="0" w:color="auto"/>
            <w:left w:val="none" w:sz="0" w:space="0" w:color="auto"/>
            <w:bottom w:val="none" w:sz="0" w:space="0" w:color="auto"/>
            <w:right w:val="none" w:sz="0" w:space="0" w:color="auto"/>
          </w:divBdr>
        </w:div>
        <w:div w:id="693192386">
          <w:marLeft w:val="0"/>
          <w:marRight w:val="0"/>
          <w:marTop w:val="0"/>
          <w:marBottom w:val="0"/>
          <w:divBdr>
            <w:top w:val="none" w:sz="0" w:space="0" w:color="auto"/>
            <w:left w:val="none" w:sz="0" w:space="0" w:color="auto"/>
            <w:bottom w:val="none" w:sz="0" w:space="0" w:color="auto"/>
            <w:right w:val="none" w:sz="0" w:space="0" w:color="auto"/>
          </w:divBdr>
        </w:div>
      </w:divsChild>
    </w:div>
    <w:div w:id="303893296">
      <w:bodyDiv w:val="1"/>
      <w:marLeft w:val="0"/>
      <w:marRight w:val="0"/>
      <w:marTop w:val="0"/>
      <w:marBottom w:val="0"/>
      <w:divBdr>
        <w:top w:val="none" w:sz="0" w:space="0" w:color="auto"/>
        <w:left w:val="none" w:sz="0" w:space="0" w:color="auto"/>
        <w:bottom w:val="none" w:sz="0" w:space="0" w:color="auto"/>
        <w:right w:val="none" w:sz="0" w:space="0" w:color="auto"/>
      </w:divBdr>
    </w:div>
    <w:div w:id="354775514">
      <w:bodyDiv w:val="1"/>
      <w:marLeft w:val="0"/>
      <w:marRight w:val="0"/>
      <w:marTop w:val="0"/>
      <w:marBottom w:val="0"/>
      <w:divBdr>
        <w:top w:val="none" w:sz="0" w:space="0" w:color="auto"/>
        <w:left w:val="none" w:sz="0" w:space="0" w:color="auto"/>
        <w:bottom w:val="none" w:sz="0" w:space="0" w:color="auto"/>
        <w:right w:val="none" w:sz="0" w:space="0" w:color="auto"/>
      </w:divBdr>
    </w:div>
    <w:div w:id="437649625">
      <w:bodyDiv w:val="1"/>
      <w:marLeft w:val="0"/>
      <w:marRight w:val="0"/>
      <w:marTop w:val="0"/>
      <w:marBottom w:val="0"/>
      <w:divBdr>
        <w:top w:val="none" w:sz="0" w:space="0" w:color="auto"/>
        <w:left w:val="none" w:sz="0" w:space="0" w:color="auto"/>
        <w:bottom w:val="none" w:sz="0" w:space="0" w:color="auto"/>
        <w:right w:val="none" w:sz="0" w:space="0" w:color="auto"/>
      </w:divBdr>
    </w:div>
    <w:div w:id="548996502">
      <w:bodyDiv w:val="1"/>
      <w:marLeft w:val="0"/>
      <w:marRight w:val="0"/>
      <w:marTop w:val="0"/>
      <w:marBottom w:val="0"/>
      <w:divBdr>
        <w:top w:val="none" w:sz="0" w:space="0" w:color="auto"/>
        <w:left w:val="none" w:sz="0" w:space="0" w:color="auto"/>
        <w:bottom w:val="none" w:sz="0" w:space="0" w:color="auto"/>
        <w:right w:val="none" w:sz="0" w:space="0" w:color="auto"/>
      </w:divBdr>
    </w:div>
    <w:div w:id="717243238">
      <w:bodyDiv w:val="1"/>
      <w:marLeft w:val="0"/>
      <w:marRight w:val="0"/>
      <w:marTop w:val="0"/>
      <w:marBottom w:val="0"/>
      <w:divBdr>
        <w:top w:val="none" w:sz="0" w:space="0" w:color="auto"/>
        <w:left w:val="none" w:sz="0" w:space="0" w:color="auto"/>
        <w:bottom w:val="none" w:sz="0" w:space="0" w:color="auto"/>
        <w:right w:val="none" w:sz="0" w:space="0" w:color="auto"/>
      </w:divBdr>
      <w:divsChild>
        <w:div w:id="394664176">
          <w:marLeft w:val="0"/>
          <w:marRight w:val="0"/>
          <w:marTop w:val="0"/>
          <w:marBottom w:val="0"/>
          <w:divBdr>
            <w:top w:val="none" w:sz="0" w:space="0" w:color="auto"/>
            <w:left w:val="none" w:sz="0" w:space="0" w:color="auto"/>
            <w:bottom w:val="none" w:sz="0" w:space="0" w:color="auto"/>
            <w:right w:val="none" w:sz="0" w:space="0" w:color="auto"/>
          </w:divBdr>
        </w:div>
        <w:div w:id="1247572751">
          <w:marLeft w:val="0"/>
          <w:marRight w:val="0"/>
          <w:marTop w:val="0"/>
          <w:marBottom w:val="0"/>
          <w:divBdr>
            <w:top w:val="none" w:sz="0" w:space="0" w:color="auto"/>
            <w:left w:val="none" w:sz="0" w:space="0" w:color="auto"/>
            <w:bottom w:val="none" w:sz="0" w:space="0" w:color="auto"/>
            <w:right w:val="none" w:sz="0" w:space="0" w:color="auto"/>
          </w:divBdr>
        </w:div>
        <w:div w:id="1029255520">
          <w:marLeft w:val="0"/>
          <w:marRight w:val="0"/>
          <w:marTop w:val="0"/>
          <w:marBottom w:val="0"/>
          <w:divBdr>
            <w:top w:val="none" w:sz="0" w:space="0" w:color="auto"/>
            <w:left w:val="none" w:sz="0" w:space="0" w:color="auto"/>
            <w:bottom w:val="none" w:sz="0" w:space="0" w:color="auto"/>
            <w:right w:val="none" w:sz="0" w:space="0" w:color="auto"/>
          </w:divBdr>
        </w:div>
        <w:div w:id="1471170820">
          <w:marLeft w:val="0"/>
          <w:marRight w:val="0"/>
          <w:marTop w:val="0"/>
          <w:marBottom w:val="0"/>
          <w:divBdr>
            <w:top w:val="none" w:sz="0" w:space="0" w:color="auto"/>
            <w:left w:val="none" w:sz="0" w:space="0" w:color="auto"/>
            <w:bottom w:val="none" w:sz="0" w:space="0" w:color="auto"/>
            <w:right w:val="none" w:sz="0" w:space="0" w:color="auto"/>
          </w:divBdr>
        </w:div>
      </w:divsChild>
    </w:div>
    <w:div w:id="945964144">
      <w:bodyDiv w:val="1"/>
      <w:marLeft w:val="0"/>
      <w:marRight w:val="0"/>
      <w:marTop w:val="0"/>
      <w:marBottom w:val="0"/>
      <w:divBdr>
        <w:top w:val="none" w:sz="0" w:space="0" w:color="auto"/>
        <w:left w:val="none" w:sz="0" w:space="0" w:color="auto"/>
        <w:bottom w:val="none" w:sz="0" w:space="0" w:color="auto"/>
        <w:right w:val="none" w:sz="0" w:space="0" w:color="auto"/>
      </w:divBdr>
    </w:div>
    <w:div w:id="1023820241">
      <w:bodyDiv w:val="1"/>
      <w:marLeft w:val="0"/>
      <w:marRight w:val="0"/>
      <w:marTop w:val="0"/>
      <w:marBottom w:val="0"/>
      <w:divBdr>
        <w:top w:val="none" w:sz="0" w:space="0" w:color="auto"/>
        <w:left w:val="none" w:sz="0" w:space="0" w:color="auto"/>
        <w:bottom w:val="none" w:sz="0" w:space="0" w:color="auto"/>
        <w:right w:val="none" w:sz="0" w:space="0" w:color="auto"/>
      </w:divBdr>
      <w:divsChild>
        <w:div w:id="508832325">
          <w:marLeft w:val="0"/>
          <w:marRight w:val="0"/>
          <w:marTop w:val="0"/>
          <w:marBottom w:val="0"/>
          <w:divBdr>
            <w:top w:val="none" w:sz="0" w:space="0" w:color="auto"/>
            <w:left w:val="none" w:sz="0" w:space="0" w:color="auto"/>
            <w:bottom w:val="none" w:sz="0" w:space="0" w:color="auto"/>
            <w:right w:val="none" w:sz="0" w:space="0" w:color="auto"/>
          </w:divBdr>
        </w:div>
        <w:div w:id="864178199">
          <w:marLeft w:val="0"/>
          <w:marRight w:val="0"/>
          <w:marTop w:val="0"/>
          <w:marBottom w:val="0"/>
          <w:divBdr>
            <w:top w:val="none" w:sz="0" w:space="0" w:color="auto"/>
            <w:left w:val="none" w:sz="0" w:space="0" w:color="auto"/>
            <w:bottom w:val="none" w:sz="0" w:space="0" w:color="auto"/>
            <w:right w:val="none" w:sz="0" w:space="0" w:color="auto"/>
          </w:divBdr>
        </w:div>
        <w:div w:id="465702248">
          <w:marLeft w:val="0"/>
          <w:marRight w:val="0"/>
          <w:marTop w:val="0"/>
          <w:marBottom w:val="0"/>
          <w:divBdr>
            <w:top w:val="none" w:sz="0" w:space="0" w:color="auto"/>
            <w:left w:val="none" w:sz="0" w:space="0" w:color="auto"/>
            <w:bottom w:val="none" w:sz="0" w:space="0" w:color="auto"/>
            <w:right w:val="none" w:sz="0" w:space="0" w:color="auto"/>
          </w:divBdr>
        </w:div>
        <w:div w:id="1356269578">
          <w:marLeft w:val="0"/>
          <w:marRight w:val="0"/>
          <w:marTop w:val="0"/>
          <w:marBottom w:val="0"/>
          <w:divBdr>
            <w:top w:val="none" w:sz="0" w:space="0" w:color="auto"/>
            <w:left w:val="none" w:sz="0" w:space="0" w:color="auto"/>
            <w:bottom w:val="none" w:sz="0" w:space="0" w:color="auto"/>
            <w:right w:val="none" w:sz="0" w:space="0" w:color="auto"/>
          </w:divBdr>
        </w:div>
        <w:div w:id="2029328432">
          <w:marLeft w:val="0"/>
          <w:marRight w:val="0"/>
          <w:marTop w:val="0"/>
          <w:marBottom w:val="0"/>
          <w:divBdr>
            <w:top w:val="none" w:sz="0" w:space="0" w:color="auto"/>
            <w:left w:val="none" w:sz="0" w:space="0" w:color="auto"/>
            <w:bottom w:val="none" w:sz="0" w:space="0" w:color="auto"/>
            <w:right w:val="none" w:sz="0" w:space="0" w:color="auto"/>
          </w:divBdr>
        </w:div>
        <w:div w:id="4943177">
          <w:marLeft w:val="0"/>
          <w:marRight w:val="0"/>
          <w:marTop w:val="0"/>
          <w:marBottom w:val="0"/>
          <w:divBdr>
            <w:top w:val="none" w:sz="0" w:space="0" w:color="auto"/>
            <w:left w:val="none" w:sz="0" w:space="0" w:color="auto"/>
            <w:bottom w:val="none" w:sz="0" w:space="0" w:color="auto"/>
            <w:right w:val="none" w:sz="0" w:space="0" w:color="auto"/>
          </w:divBdr>
        </w:div>
      </w:divsChild>
    </w:div>
    <w:div w:id="1190753175">
      <w:bodyDiv w:val="1"/>
      <w:marLeft w:val="0"/>
      <w:marRight w:val="0"/>
      <w:marTop w:val="0"/>
      <w:marBottom w:val="0"/>
      <w:divBdr>
        <w:top w:val="none" w:sz="0" w:space="0" w:color="auto"/>
        <w:left w:val="none" w:sz="0" w:space="0" w:color="auto"/>
        <w:bottom w:val="none" w:sz="0" w:space="0" w:color="auto"/>
        <w:right w:val="none" w:sz="0" w:space="0" w:color="auto"/>
      </w:divBdr>
      <w:divsChild>
        <w:div w:id="701127800">
          <w:marLeft w:val="0"/>
          <w:marRight w:val="0"/>
          <w:marTop w:val="0"/>
          <w:marBottom w:val="0"/>
          <w:divBdr>
            <w:top w:val="none" w:sz="0" w:space="0" w:color="auto"/>
            <w:left w:val="none" w:sz="0" w:space="0" w:color="auto"/>
            <w:bottom w:val="none" w:sz="0" w:space="0" w:color="auto"/>
            <w:right w:val="none" w:sz="0" w:space="0" w:color="auto"/>
          </w:divBdr>
        </w:div>
        <w:div w:id="294218888">
          <w:marLeft w:val="0"/>
          <w:marRight w:val="0"/>
          <w:marTop w:val="0"/>
          <w:marBottom w:val="0"/>
          <w:divBdr>
            <w:top w:val="none" w:sz="0" w:space="0" w:color="auto"/>
            <w:left w:val="none" w:sz="0" w:space="0" w:color="auto"/>
            <w:bottom w:val="none" w:sz="0" w:space="0" w:color="auto"/>
            <w:right w:val="none" w:sz="0" w:space="0" w:color="auto"/>
          </w:divBdr>
        </w:div>
        <w:div w:id="1237983140">
          <w:marLeft w:val="0"/>
          <w:marRight w:val="0"/>
          <w:marTop w:val="0"/>
          <w:marBottom w:val="0"/>
          <w:divBdr>
            <w:top w:val="none" w:sz="0" w:space="0" w:color="auto"/>
            <w:left w:val="none" w:sz="0" w:space="0" w:color="auto"/>
            <w:bottom w:val="none" w:sz="0" w:space="0" w:color="auto"/>
            <w:right w:val="none" w:sz="0" w:space="0" w:color="auto"/>
          </w:divBdr>
        </w:div>
        <w:div w:id="1988590215">
          <w:marLeft w:val="0"/>
          <w:marRight w:val="0"/>
          <w:marTop w:val="0"/>
          <w:marBottom w:val="0"/>
          <w:divBdr>
            <w:top w:val="none" w:sz="0" w:space="0" w:color="auto"/>
            <w:left w:val="none" w:sz="0" w:space="0" w:color="auto"/>
            <w:bottom w:val="none" w:sz="0" w:space="0" w:color="auto"/>
            <w:right w:val="none" w:sz="0" w:space="0" w:color="auto"/>
          </w:divBdr>
        </w:div>
        <w:div w:id="782579452">
          <w:marLeft w:val="0"/>
          <w:marRight w:val="0"/>
          <w:marTop w:val="0"/>
          <w:marBottom w:val="0"/>
          <w:divBdr>
            <w:top w:val="none" w:sz="0" w:space="0" w:color="auto"/>
            <w:left w:val="none" w:sz="0" w:space="0" w:color="auto"/>
            <w:bottom w:val="none" w:sz="0" w:space="0" w:color="auto"/>
            <w:right w:val="none" w:sz="0" w:space="0" w:color="auto"/>
          </w:divBdr>
        </w:div>
        <w:div w:id="2019388285">
          <w:marLeft w:val="0"/>
          <w:marRight w:val="0"/>
          <w:marTop w:val="0"/>
          <w:marBottom w:val="0"/>
          <w:divBdr>
            <w:top w:val="none" w:sz="0" w:space="0" w:color="auto"/>
            <w:left w:val="none" w:sz="0" w:space="0" w:color="auto"/>
            <w:bottom w:val="none" w:sz="0" w:space="0" w:color="auto"/>
            <w:right w:val="none" w:sz="0" w:space="0" w:color="auto"/>
          </w:divBdr>
        </w:div>
        <w:div w:id="1024398870">
          <w:marLeft w:val="0"/>
          <w:marRight w:val="0"/>
          <w:marTop w:val="0"/>
          <w:marBottom w:val="0"/>
          <w:divBdr>
            <w:top w:val="none" w:sz="0" w:space="0" w:color="auto"/>
            <w:left w:val="none" w:sz="0" w:space="0" w:color="auto"/>
            <w:bottom w:val="none" w:sz="0" w:space="0" w:color="auto"/>
            <w:right w:val="none" w:sz="0" w:space="0" w:color="auto"/>
          </w:divBdr>
        </w:div>
      </w:divsChild>
    </w:div>
    <w:div w:id="1265260217">
      <w:bodyDiv w:val="1"/>
      <w:marLeft w:val="0"/>
      <w:marRight w:val="0"/>
      <w:marTop w:val="0"/>
      <w:marBottom w:val="0"/>
      <w:divBdr>
        <w:top w:val="none" w:sz="0" w:space="0" w:color="auto"/>
        <w:left w:val="none" w:sz="0" w:space="0" w:color="auto"/>
        <w:bottom w:val="none" w:sz="0" w:space="0" w:color="auto"/>
        <w:right w:val="none" w:sz="0" w:space="0" w:color="auto"/>
      </w:divBdr>
    </w:div>
    <w:div w:id="1566454907">
      <w:bodyDiv w:val="1"/>
      <w:marLeft w:val="0"/>
      <w:marRight w:val="0"/>
      <w:marTop w:val="0"/>
      <w:marBottom w:val="0"/>
      <w:divBdr>
        <w:top w:val="none" w:sz="0" w:space="0" w:color="auto"/>
        <w:left w:val="none" w:sz="0" w:space="0" w:color="auto"/>
        <w:bottom w:val="none" w:sz="0" w:space="0" w:color="auto"/>
        <w:right w:val="none" w:sz="0" w:space="0" w:color="auto"/>
      </w:divBdr>
    </w:div>
    <w:div w:id="1774282489">
      <w:bodyDiv w:val="1"/>
      <w:marLeft w:val="0"/>
      <w:marRight w:val="0"/>
      <w:marTop w:val="0"/>
      <w:marBottom w:val="0"/>
      <w:divBdr>
        <w:top w:val="none" w:sz="0" w:space="0" w:color="auto"/>
        <w:left w:val="none" w:sz="0" w:space="0" w:color="auto"/>
        <w:bottom w:val="none" w:sz="0" w:space="0" w:color="auto"/>
        <w:right w:val="none" w:sz="0" w:space="0" w:color="auto"/>
      </w:divBdr>
      <w:divsChild>
        <w:div w:id="416756524">
          <w:marLeft w:val="0"/>
          <w:marRight w:val="0"/>
          <w:marTop w:val="0"/>
          <w:marBottom w:val="0"/>
          <w:divBdr>
            <w:top w:val="none" w:sz="0" w:space="0" w:color="auto"/>
            <w:left w:val="none" w:sz="0" w:space="0" w:color="auto"/>
            <w:bottom w:val="none" w:sz="0" w:space="0" w:color="auto"/>
            <w:right w:val="none" w:sz="0" w:space="0" w:color="auto"/>
          </w:divBdr>
        </w:div>
        <w:div w:id="608633505">
          <w:marLeft w:val="0"/>
          <w:marRight w:val="0"/>
          <w:marTop w:val="0"/>
          <w:marBottom w:val="0"/>
          <w:divBdr>
            <w:top w:val="none" w:sz="0" w:space="0" w:color="auto"/>
            <w:left w:val="none" w:sz="0" w:space="0" w:color="auto"/>
            <w:bottom w:val="none" w:sz="0" w:space="0" w:color="auto"/>
            <w:right w:val="none" w:sz="0" w:space="0" w:color="auto"/>
          </w:divBdr>
        </w:div>
        <w:div w:id="1735010242">
          <w:marLeft w:val="0"/>
          <w:marRight w:val="0"/>
          <w:marTop w:val="0"/>
          <w:marBottom w:val="0"/>
          <w:divBdr>
            <w:top w:val="none" w:sz="0" w:space="0" w:color="auto"/>
            <w:left w:val="none" w:sz="0" w:space="0" w:color="auto"/>
            <w:bottom w:val="none" w:sz="0" w:space="0" w:color="auto"/>
            <w:right w:val="none" w:sz="0" w:space="0" w:color="auto"/>
          </w:divBdr>
        </w:div>
        <w:div w:id="1545405086">
          <w:marLeft w:val="0"/>
          <w:marRight w:val="0"/>
          <w:marTop w:val="0"/>
          <w:marBottom w:val="0"/>
          <w:divBdr>
            <w:top w:val="none" w:sz="0" w:space="0" w:color="auto"/>
            <w:left w:val="none" w:sz="0" w:space="0" w:color="auto"/>
            <w:bottom w:val="none" w:sz="0" w:space="0" w:color="auto"/>
            <w:right w:val="none" w:sz="0" w:space="0" w:color="auto"/>
          </w:divBdr>
        </w:div>
        <w:div w:id="1592011187">
          <w:marLeft w:val="0"/>
          <w:marRight w:val="0"/>
          <w:marTop w:val="0"/>
          <w:marBottom w:val="0"/>
          <w:divBdr>
            <w:top w:val="none" w:sz="0" w:space="0" w:color="auto"/>
            <w:left w:val="none" w:sz="0" w:space="0" w:color="auto"/>
            <w:bottom w:val="none" w:sz="0" w:space="0" w:color="auto"/>
            <w:right w:val="none" w:sz="0" w:space="0" w:color="auto"/>
          </w:divBdr>
        </w:div>
        <w:div w:id="127594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B03D9516619144DAC9707B4CFA8080E" ma:contentTypeVersion="12" ma:contentTypeDescription="Create a new document." ma:contentTypeScope="" ma:versionID="61abf67fe45a78e427882c3cc6215d76">
  <xsd:schema xmlns:xsd="http://www.w3.org/2001/XMLSchema" xmlns:xs="http://www.w3.org/2001/XMLSchema" xmlns:p="http://schemas.microsoft.com/office/2006/metadata/properties" xmlns:ns3="f6792c20-4196-4bc6-a409-a8aad564626e" xmlns:ns4="3720094f-8413-4dce-922e-d6cd1d98ca46" targetNamespace="http://schemas.microsoft.com/office/2006/metadata/properties" ma:root="true" ma:fieldsID="f97e55c230b2e947b079908c9b6c0823" ns3:_="" ns4:_="">
    <xsd:import namespace="f6792c20-4196-4bc6-a409-a8aad564626e"/>
    <xsd:import namespace="3720094f-8413-4dce-922e-d6cd1d98ca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92c20-4196-4bc6-a409-a8aad564626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20094f-8413-4dce-922e-d6cd1d98ca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70C86A-3F79-47A6-974C-9DB4740BC9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F1CCC0-5F01-4B81-B5B1-7D2A22211491}">
  <ds:schemaRefs>
    <ds:schemaRef ds:uri="http://schemas.microsoft.com/sharepoint/v3/contenttype/forms"/>
  </ds:schemaRefs>
</ds:datastoreItem>
</file>

<file path=customXml/itemProps3.xml><?xml version="1.0" encoding="utf-8"?>
<ds:datastoreItem xmlns:ds="http://schemas.openxmlformats.org/officeDocument/2006/customXml" ds:itemID="{0B4EB680-54C3-4673-BB11-C5CCD9708C47}">
  <ds:schemaRefs>
    <ds:schemaRef ds:uri="http://schemas.openxmlformats.org/officeDocument/2006/bibliography"/>
  </ds:schemaRefs>
</ds:datastoreItem>
</file>

<file path=customXml/itemProps4.xml><?xml version="1.0" encoding="utf-8"?>
<ds:datastoreItem xmlns:ds="http://schemas.openxmlformats.org/officeDocument/2006/customXml" ds:itemID="{F5AE2A55-1230-454D-9D62-5D08F679DC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792c20-4196-4bc6-a409-a8aad564626e"/>
    <ds:schemaRef ds:uri="3720094f-8413-4dce-922e-d6cd1d98ca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Pages>
  <Words>1782</Words>
  <Characters>10380</Characters>
  <Application>Microsoft Office Word</Application>
  <DocSecurity>0</DocSecurity>
  <Lines>273</Lines>
  <Paragraphs>111</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Houldershaw, Lee</dc:creator>
  <cp:keywords>Ministry of Justice, [other keywords]</cp:keywords>
  <dc:description/>
  <cp:lastModifiedBy>Gordon, Charlene (Judicial Office)</cp:lastModifiedBy>
  <cp:revision>49</cp:revision>
  <cp:lastPrinted>2007-08-06T14:19:00Z</cp:lastPrinted>
  <dcterms:created xsi:type="dcterms:W3CDTF">2026-05-07T09:50:00Z</dcterms:created>
  <dcterms:modified xsi:type="dcterms:W3CDTF">2026-05-11T14:11:00Z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0x010100DB03D9516619144DAC9707B4CFA8080E</vt:lpwstr>
  </property>
</Properties>
</file>