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D3340" w14:textId="77777777" w:rsidR="0077290E" w:rsidRDefault="0077290E" w:rsidP="00E9503B">
      <w:pPr>
        <w:rPr>
          <w:rFonts w:ascii="Arial" w:hAnsi="Arial" w:cs="Arial"/>
          <w:b/>
          <w:color w:val="2E74B5" w:themeColor="accent5" w:themeShade="BF"/>
          <w:sz w:val="32"/>
          <w:szCs w:val="32"/>
        </w:rPr>
      </w:pPr>
      <w:r>
        <w:rPr>
          <w:noProof/>
        </w:rPr>
        <w:drawing>
          <wp:anchor distT="0" distB="107950" distL="252095" distR="114300" simplePos="0" relativeHeight="251659264" behindDoc="1" locked="0" layoutInCell="0" allowOverlap="1" wp14:anchorId="3927BB14" wp14:editId="4440BA78">
            <wp:simplePos x="0" y="0"/>
            <wp:positionH relativeFrom="page">
              <wp:posOffset>4534535</wp:posOffset>
            </wp:positionH>
            <wp:positionV relativeFrom="margin">
              <wp:align>top</wp:align>
            </wp:positionV>
            <wp:extent cx="2545080" cy="1440180"/>
            <wp:effectExtent l="0" t="0" r="7620" b="7620"/>
            <wp:wrapSquare wrapText="bothSides"/>
            <wp:docPr id="1" name="Picture 1" descr="The Parole Board, Working with others to protect the pub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arole Board, Working with others to protect the publ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5080" cy="1440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43E1D6" w14:textId="77777777" w:rsidR="0077290E" w:rsidRDefault="0077290E" w:rsidP="00E9503B">
      <w:pPr>
        <w:rPr>
          <w:rFonts w:ascii="Arial" w:hAnsi="Arial" w:cs="Arial"/>
          <w:b/>
          <w:color w:val="2E74B5" w:themeColor="accent5" w:themeShade="BF"/>
          <w:sz w:val="32"/>
          <w:szCs w:val="32"/>
        </w:rPr>
      </w:pPr>
    </w:p>
    <w:p w14:paraId="053BA271" w14:textId="77777777" w:rsidR="0077290E" w:rsidRDefault="0077290E" w:rsidP="00E9503B">
      <w:pPr>
        <w:rPr>
          <w:rFonts w:ascii="Arial" w:hAnsi="Arial" w:cs="Arial"/>
          <w:b/>
          <w:color w:val="2E74B5" w:themeColor="accent5" w:themeShade="BF"/>
          <w:sz w:val="32"/>
          <w:szCs w:val="32"/>
        </w:rPr>
      </w:pPr>
    </w:p>
    <w:p w14:paraId="5BD37867" w14:textId="77777777" w:rsidR="0077290E" w:rsidRDefault="0077290E" w:rsidP="00E9503B">
      <w:pPr>
        <w:rPr>
          <w:rFonts w:ascii="Arial" w:hAnsi="Arial" w:cs="Arial"/>
          <w:b/>
          <w:color w:val="2E74B5" w:themeColor="accent5" w:themeShade="BF"/>
          <w:sz w:val="32"/>
          <w:szCs w:val="32"/>
        </w:rPr>
      </w:pPr>
    </w:p>
    <w:p w14:paraId="255B6FA8" w14:textId="0A095EEC" w:rsidR="007C557F" w:rsidRPr="00270A85" w:rsidRDefault="007C557F" w:rsidP="007C557F">
      <w:pPr>
        <w:rPr>
          <w:rFonts w:ascii="Verdana" w:hAnsi="Verdana" w:cs="Arial"/>
          <w:b/>
          <w:color w:val="8F073C"/>
          <w:sz w:val="24"/>
          <w:szCs w:val="24"/>
        </w:rPr>
      </w:pPr>
      <w:r w:rsidRPr="00270A85">
        <w:rPr>
          <w:rFonts w:ascii="Verdana" w:hAnsi="Verdana" w:cs="Arial"/>
          <w:b/>
          <w:color w:val="8F073C"/>
          <w:sz w:val="24"/>
          <w:szCs w:val="24"/>
        </w:rPr>
        <w:t>JOB DESCRIPTION AND PERSON SPECIFICATION:</w:t>
      </w:r>
    </w:p>
    <w:p w14:paraId="3FD75394" w14:textId="6294BD49" w:rsidR="007C557F" w:rsidRPr="00745FB9" w:rsidRDefault="00197CC7" w:rsidP="007C557F">
      <w:pPr>
        <w:rPr>
          <w:rFonts w:ascii="Verdana" w:hAnsi="Verdana" w:cs="Arial"/>
          <w:b/>
          <w:sz w:val="24"/>
          <w:szCs w:val="24"/>
        </w:rPr>
      </w:pPr>
      <w:r>
        <w:rPr>
          <w:rFonts w:ascii="Verdana" w:hAnsi="Verdana" w:cs="Arial"/>
          <w:b/>
          <w:sz w:val="24"/>
          <w:szCs w:val="24"/>
        </w:rPr>
        <w:t xml:space="preserve">SEO </w:t>
      </w:r>
      <w:r w:rsidR="007C557F" w:rsidRPr="00745FB9">
        <w:rPr>
          <w:rFonts w:ascii="Verdana" w:hAnsi="Verdana" w:cs="Arial"/>
          <w:b/>
          <w:sz w:val="24"/>
          <w:szCs w:val="24"/>
        </w:rPr>
        <w:t>Lead for Litigation</w:t>
      </w:r>
    </w:p>
    <w:p w14:paraId="76CACC83" w14:textId="77777777" w:rsidR="007C557F" w:rsidRPr="00745FB9" w:rsidRDefault="007C557F" w:rsidP="007C557F">
      <w:pPr>
        <w:pStyle w:val="Default"/>
        <w:jc w:val="both"/>
        <w:rPr>
          <w:rFonts w:ascii="Verdana" w:hAnsi="Verdana" w:cs="Calibri"/>
          <w:bCs/>
          <w:color w:val="auto"/>
          <w:sz w:val="22"/>
          <w:szCs w:val="22"/>
        </w:rPr>
      </w:pPr>
      <w:r w:rsidRPr="00745FB9">
        <w:rPr>
          <w:rFonts w:ascii="Verdana" w:hAnsi="Verdana" w:cs="Calibri"/>
          <w:bCs/>
          <w:color w:val="auto"/>
          <w:sz w:val="22"/>
          <w:szCs w:val="22"/>
        </w:rPr>
        <w:t xml:space="preserve">The Parole Board is an independent court-like body that is responsible for carrying out risk assessments on prisoners to determine whether they can be safely released into the community. We do that with great care and public protection is our top priority.  </w:t>
      </w:r>
    </w:p>
    <w:p w14:paraId="5D14A5D0" w14:textId="77777777" w:rsidR="007C557F" w:rsidRPr="00745FB9" w:rsidRDefault="007C557F" w:rsidP="007C557F">
      <w:pPr>
        <w:pStyle w:val="Default"/>
        <w:jc w:val="both"/>
        <w:rPr>
          <w:rFonts w:ascii="Verdana" w:hAnsi="Verdana" w:cs="Calibri"/>
          <w:bCs/>
          <w:color w:val="auto"/>
          <w:sz w:val="22"/>
          <w:szCs w:val="22"/>
        </w:rPr>
      </w:pPr>
    </w:p>
    <w:p w14:paraId="7C2A0FE0" w14:textId="5C5450BA" w:rsidR="007C557F" w:rsidRPr="005970A8" w:rsidRDefault="007C557F" w:rsidP="007C557F">
      <w:pPr>
        <w:pStyle w:val="Default"/>
        <w:jc w:val="both"/>
        <w:rPr>
          <w:rFonts w:ascii="Verdana" w:hAnsi="Verdana" w:cs="Calibri"/>
          <w:bCs/>
          <w:color w:val="auto"/>
          <w:sz w:val="22"/>
          <w:szCs w:val="22"/>
        </w:rPr>
      </w:pPr>
      <w:r w:rsidRPr="00745FB9">
        <w:rPr>
          <w:rFonts w:ascii="Verdana" w:hAnsi="Verdana" w:cs="Calibri"/>
          <w:bCs/>
          <w:color w:val="auto"/>
          <w:sz w:val="22"/>
          <w:szCs w:val="22"/>
        </w:rPr>
        <w:t>The Board is made up of about 190 members of secretariat staff based</w:t>
      </w:r>
      <w:r w:rsidRPr="005970A8">
        <w:rPr>
          <w:rFonts w:ascii="Verdana" w:hAnsi="Verdana" w:cs="Calibri"/>
          <w:bCs/>
          <w:color w:val="auto"/>
          <w:sz w:val="22"/>
          <w:szCs w:val="22"/>
        </w:rPr>
        <w:t xml:space="preserve"> in our </w:t>
      </w:r>
      <w:r w:rsidR="001A3384">
        <w:rPr>
          <w:rFonts w:ascii="Verdana" w:hAnsi="Verdana" w:cs="Calibri"/>
          <w:bCs/>
          <w:color w:val="auto"/>
          <w:sz w:val="22"/>
          <w:szCs w:val="22"/>
        </w:rPr>
        <w:t xml:space="preserve">Inner </w:t>
      </w:r>
      <w:r w:rsidRPr="005970A8">
        <w:rPr>
          <w:rFonts w:ascii="Verdana" w:hAnsi="Verdana" w:cs="Calibri"/>
          <w:bCs/>
          <w:color w:val="auto"/>
          <w:sz w:val="22"/>
          <w:szCs w:val="22"/>
        </w:rPr>
        <w:t xml:space="preserve">London Head Office and nationally and approximately 320 Members who make decisions on risk and hold hearings at prisons around the country. </w:t>
      </w:r>
    </w:p>
    <w:p w14:paraId="74AFF31E" w14:textId="77777777" w:rsidR="007C557F" w:rsidRPr="005970A8" w:rsidRDefault="007C557F" w:rsidP="007C557F">
      <w:pPr>
        <w:pStyle w:val="Default"/>
        <w:jc w:val="both"/>
        <w:rPr>
          <w:rFonts w:ascii="Verdana" w:hAnsi="Verdana" w:cs="Calibri"/>
          <w:bCs/>
          <w:color w:val="auto"/>
          <w:sz w:val="22"/>
          <w:szCs w:val="22"/>
        </w:rPr>
      </w:pPr>
    </w:p>
    <w:p w14:paraId="0CD896DA" w14:textId="382E1C3D" w:rsidR="00A82EFE" w:rsidRPr="005970A8" w:rsidRDefault="007C557F" w:rsidP="007D38CB">
      <w:pPr>
        <w:pStyle w:val="Default"/>
        <w:jc w:val="both"/>
        <w:rPr>
          <w:rFonts w:ascii="Calibri" w:hAnsi="Calibri" w:cs="Calibri"/>
        </w:rPr>
      </w:pPr>
      <w:r w:rsidRPr="005970A8">
        <w:rPr>
          <w:rFonts w:ascii="Verdana" w:hAnsi="Verdana" w:cs="Calibri"/>
          <w:bCs/>
          <w:color w:val="auto"/>
          <w:sz w:val="22"/>
          <w:szCs w:val="22"/>
        </w:rPr>
        <w:t>The Parole Board is an executive non-departmental public body, sponsored by the Ministry of Justice.  Staff who work for the Parole Board Secretariat are Public Servants and not Civil Servants.</w:t>
      </w:r>
    </w:p>
    <w:p w14:paraId="7E1D054B" w14:textId="77777777" w:rsidR="00415210" w:rsidRPr="00197CC7" w:rsidRDefault="00415210" w:rsidP="00643DC6">
      <w:pPr>
        <w:pStyle w:val="Default"/>
        <w:jc w:val="both"/>
        <w:rPr>
          <w:rFonts w:ascii="Calibri" w:eastAsia="Times New Roman" w:hAnsi="Calibri" w:cs="Calibri"/>
          <w:color w:val="C00000"/>
          <w:lang w:eastAsia="en-GB"/>
        </w:rPr>
      </w:pPr>
    </w:p>
    <w:p w14:paraId="2095511D" w14:textId="77777777" w:rsidR="00643DC6" w:rsidRPr="001302F4" w:rsidRDefault="00643DC6" w:rsidP="00643DC6">
      <w:pPr>
        <w:pStyle w:val="Default"/>
        <w:jc w:val="both"/>
        <w:rPr>
          <w:rFonts w:ascii="Verdana" w:eastAsia="Times New Roman" w:hAnsi="Verdana" w:cs="Calibri"/>
          <w:b/>
          <w:color w:val="8F073C"/>
          <w:sz w:val="22"/>
          <w:szCs w:val="22"/>
          <w:lang w:eastAsia="en-GB"/>
        </w:rPr>
      </w:pPr>
      <w:r w:rsidRPr="001302F4">
        <w:rPr>
          <w:rFonts w:ascii="Verdana" w:eastAsia="Times New Roman" w:hAnsi="Verdana" w:cs="Calibri"/>
          <w:b/>
          <w:color w:val="8F073C"/>
          <w:sz w:val="22"/>
          <w:szCs w:val="22"/>
          <w:lang w:eastAsia="en-GB"/>
        </w:rPr>
        <w:t>About the role:</w:t>
      </w:r>
    </w:p>
    <w:p w14:paraId="1B558BE5" w14:textId="77777777" w:rsidR="00EB4C12" w:rsidRPr="001302F4" w:rsidRDefault="00EB4C12" w:rsidP="00643DC6">
      <w:pPr>
        <w:pStyle w:val="Default"/>
        <w:jc w:val="both"/>
        <w:rPr>
          <w:rFonts w:ascii="Verdana" w:eastAsia="Times New Roman" w:hAnsi="Verdana" w:cs="Calibri"/>
          <w:sz w:val="22"/>
          <w:szCs w:val="22"/>
          <w:lang w:eastAsia="en-GB"/>
        </w:rPr>
      </w:pPr>
    </w:p>
    <w:p w14:paraId="6F7414C9" w14:textId="4B680D3B" w:rsidR="005B65F4" w:rsidRPr="00213705" w:rsidRDefault="00643DC6" w:rsidP="00537CEA">
      <w:pPr>
        <w:pStyle w:val="Default"/>
        <w:jc w:val="both"/>
        <w:rPr>
          <w:rFonts w:ascii="Verdana" w:hAnsi="Verdana" w:cs="Calibri"/>
          <w:sz w:val="22"/>
          <w:szCs w:val="22"/>
        </w:rPr>
      </w:pPr>
      <w:r w:rsidRPr="001302F4">
        <w:rPr>
          <w:rFonts w:ascii="Verdana" w:eastAsia="Times New Roman" w:hAnsi="Verdana" w:cs="Calibri"/>
          <w:sz w:val="22"/>
          <w:szCs w:val="22"/>
          <w:lang w:eastAsia="en-GB"/>
        </w:rPr>
        <w:t>An exciting</w:t>
      </w:r>
      <w:r w:rsidRPr="001302F4">
        <w:rPr>
          <w:rFonts w:ascii="Verdana" w:hAnsi="Verdana" w:cs="Calibri"/>
          <w:sz w:val="22"/>
          <w:szCs w:val="22"/>
        </w:rPr>
        <w:t xml:space="preserve"> opportunity has </w:t>
      </w:r>
      <w:r w:rsidR="007E4B90">
        <w:rPr>
          <w:rFonts w:ascii="Verdana" w:hAnsi="Verdana" w:cs="Calibri"/>
          <w:sz w:val="22"/>
          <w:szCs w:val="22"/>
        </w:rPr>
        <w:t>arisen</w:t>
      </w:r>
      <w:r w:rsidR="007E4B90" w:rsidRPr="001302F4">
        <w:rPr>
          <w:rFonts w:ascii="Verdana" w:hAnsi="Verdana" w:cs="Calibri"/>
          <w:sz w:val="22"/>
          <w:szCs w:val="22"/>
        </w:rPr>
        <w:t xml:space="preserve"> </w:t>
      </w:r>
      <w:r w:rsidR="0059328A" w:rsidRPr="001302F4">
        <w:rPr>
          <w:rFonts w:ascii="Verdana" w:hAnsi="Verdana" w:cs="Calibri"/>
          <w:sz w:val="22"/>
          <w:szCs w:val="22"/>
        </w:rPr>
        <w:t xml:space="preserve">to be part of the </w:t>
      </w:r>
      <w:r w:rsidR="00AF77F9" w:rsidRPr="001302F4">
        <w:rPr>
          <w:rFonts w:ascii="Verdana" w:hAnsi="Verdana" w:cs="Calibri"/>
          <w:sz w:val="22"/>
          <w:szCs w:val="22"/>
        </w:rPr>
        <w:t>Legal</w:t>
      </w:r>
      <w:r w:rsidR="00213705">
        <w:rPr>
          <w:rFonts w:ascii="Verdana" w:hAnsi="Verdana" w:cs="Calibri"/>
          <w:sz w:val="22"/>
          <w:szCs w:val="22"/>
        </w:rPr>
        <w:t xml:space="preserve"> and Policy</w:t>
      </w:r>
      <w:r w:rsidR="00AF77F9" w:rsidRPr="001302F4">
        <w:rPr>
          <w:rFonts w:ascii="Verdana" w:hAnsi="Verdana" w:cs="Calibri"/>
          <w:sz w:val="22"/>
          <w:szCs w:val="22"/>
        </w:rPr>
        <w:t xml:space="preserve"> Hub</w:t>
      </w:r>
      <w:r w:rsidR="007E4B90">
        <w:rPr>
          <w:rFonts w:ascii="Verdana" w:hAnsi="Verdana" w:cs="Calibri"/>
          <w:sz w:val="22"/>
          <w:szCs w:val="22"/>
        </w:rPr>
        <w:t>.</w:t>
      </w:r>
      <w:r w:rsidR="002162B5">
        <w:rPr>
          <w:rFonts w:ascii="Verdana" w:hAnsi="Verdana" w:cs="Calibri"/>
          <w:sz w:val="22"/>
          <w:szCs w:val="22"/>
        </w:rPr>
        <w:t xml:space="preserve"> </w:t>
      </w:r>
      <w:r w:rsidR="00213705">
        <w:rPr>
          <w:rFonts w:ascii="Verdana" w:hAnsi="Verdana" w:cs="Calibri"/>
          <w:sz w:val="22"/>
          <w:szCs w:val="22"/>
        </w:rPr>
        <w:t>T</w:t>
      </w:r>
      <w:r w:rsidR="00EB179A" w:rsidRPr="008D4603">
        <w:rPr>
          <w:rFonts w:ascii="Verdana" w:hAnsi="Verdana" w:cs="Calibri"/>
          <w:sz w:val="22"/>
          <w:szCs w:val="22"/>
        </w:rPr>
        <w:t xml:space="preserve">he Hub </w:t>
      </w:r>
      <w:r w:rsidR="00992D4D" w:rsidRPr="008D4603">
        <w:rPr>
          <w:rFonts w:ascii="Verdana" w:hAnsi="Verdana" w:cs="Calibri"/>
          <w:sz w:val="22"/>
          <w:szCs w:val="22"/>
        </w:rPr>
        <w:t>provides</w:t>
      </w:r>
      <w:r w:rsidR="0065759C" w:rsidRPr="008D4603">
        <w:rPr>
          <w:rFonts w:ascii="Verdana" w:hAnsi="Verdana" w:cs="Calibri"/>
          <w:sz w:val="22"/>
          <w:szCs w:val="22"/>
        </w:rPr>
        <w:t xml:space="preserve"> legal support and advice to the Parole Board</w:t>
      </w:r>
      <w:r w:rsidR="00992D4D" w:rsidRPr="008D4603">
        <w:rPr>
          <w:rFonts w:ascii="Verdana" w:hAnsi="Verdana" w:cs="Calibri"/>
          <w:sz w:val="22"/>
          <w:szCs w:val="22"/>
        </w:rPr>
        <w:t xml:space="preserve"> secretariat and membership</w:t>
      </w:r>
      <w:r w:rsidR="0065759C" w:rsidRPr="008D4603">
        <w:rPr>
          <w:rFonts w:ascii="Verdana" w:hAnsi="Verdana" w:cs="Calibri"/>
          <w:sz w:val="22"/>
          <w:szCs w:val="22"/>
        </w:rPr>
        <w:t xml:space="preserve">. </w:t>
      </w:r>
      <w:r w:rsidR="00544C6D" w:rsidRPr="008D4603">
        <w:rPr>
          <w:rFonts w:ascii="Verdana" w:hAnsi="Verdana" w:cs="Calibri"/>
          <w:sz w:val="22"/>
          <w:szCs w:val="22"/>
        </w:rPr>
        <w:t>It also plays a key part in the transparency agenda which the Parole Board is committed to</w:t>
      </w:r>
      <w:bookmarkStart w:id="0" w:name="_Hlk527122523"/>
      <w:r w:rsidR="00DA0342">
        <w:rPr>
          <w:rFonts w:ascii="Verdana" w:hAnsi="Verdana" w:cs="Calibri"/>
          <w:sz w:val="22"/>
          <w:szCs w:val="22"/>
        </w:rPr>
        <w:t xml:space="preserve"> and is responsible for providing practice advice and guidance to </w:t>
      </w:r>
      <w:r w:rsidR="00EA6278">
        <w:rPr>
          <w:rFonts w:ascii="Verdana" w:hAnsi="Verdana" w:cs="Calibri"/>
          <w:sz w:val="22"/>
          <w:szCs w:val="22"/>
        </w:rPr>
        <w:t>its members.</w:t>
      </w:r>
    </w:p>
    <w:bookmarkEnd w:id="0"/>
    <w:p w14:paraId="3ADC3269" w14:textId="77777777" w:rsidR="000B6C74" w:rsidRPr="001302F4" w:rsidRDefault="000B6C74" w:rsidP="000B6C74">
      <w:pPr>
        <w:pStyle w:val="Default"/>
        <w:jc w:val="both"/>
        <w:rPr>
          <w:rFonts w:ascii="Verdana" w:hAnsi="Verdana" w:cs="Calibri"/>
          <w:sz w:val="22"/>
          <w:szCs w:val="22"/>
        </w:rPr>
      </w:pPr>
    </w:p>
    <w:p w14:paraId="1C9B602A" w14:textId="5A531FF9" w:rsidR="008C0B67" w:rsidRPr="001302F4" w:rsidRDefault="00DB15E3" w:rsidP="000B6C74">
      <w:pPr>
        <w:pStyle w:val="Default"/>
        <w:jc w:val="both"/>
        <w:rPr>
          <w:rFonts w:ascii="Verdana" w:hAnsi="Verdana" w:cs="Calibri"/>
          <w:sz w:val="22"/>
          <w:szCs w:val="22"/>
        </w:rPr>
      </w:pPr>
      <w:r>
        <w:rPr>
          <w:rFonts w:ascii="Verdana" w:hAnsi="Verdana" w:cs="Calibri"/>
          <w:sz w:val="22"/>
          <w:szCs w:val="22"/>
        </w:rPr>
        <w:t xml:space="preserve">The Lead for Litigation </w:t>
      </w:r>
      <w:r w:rsidR="000B6C74" w:rsidRPr="001302F4">
        <w:rPr>
          <w:rFonts w:ascii="Verdana" w:hAnsi="Verdana" w:cs="Calibri"/>
          <w:sz w:val="22"/>
          <w:szCs w:val="22"/>
        </w:rPr>
        <w:t xml:space="preserve">is a fast-paced and interesting role, with responsibility for </w:t>
      </w:r>
      <w:r w:rsidR="001302F4">
        <w:rPr>
          <w:rFonts w:ascii="Verdana" w:hAnsi="Verdana" w:cs="Calibri"/>
          <w:sz w:val="22"/>
          <w:szCs w:val="22"/>
        </w:rPr>
        <w:t>leading the</w:t>
      </w:r>
      <w:r w:rsidR="001302F4" w:rsidRPr="001302F4">
        <w:rPr>
          <w:rFonts w:ascii="Verdana" w:hAnsi="Verdana" w:cs="Calibri"/>
          <w:sz w:val="22"/>
          <w:szCs w:val="22"/>
        </w:rPr>
        <w:t xml:space="preserve"> </w:t>
      </w:r>
      <w:r w:rsidR="001302F4">
        <w:rPr>
          <w:rFonts w:ascii="Verdana" w:hAnsi="Verdana" w:cs="Calibri"/>
          <w:sz w:val="22"/>
          <w:szCs w:val="22"/>
        </w:rPr>
        <w:t>L</w:t>
      </w:r>
      <w:r w:rsidR="0065759C" w:rsidRPr="00537CEA">
        <w:rPr>
          <w:rFonts w:ascii="Verdana" w:hAnsi="Verdana" w:cs="Calibri"/>
          <w:sz w:val="22"/>
          <w:szCs w:val="22"/>
        </w:rPr>
        <w:t xml:space="preserve">itigation </w:t>
      </w:r>
      <w:r w:rsidR="001302F4">
        <w:rPr>
          <w:rFonts w:ascii="Verdana" w:hAnsi="Verdana" w:cs="Calibri"/>
          <w:sz w:val="22"/>
          <w:szCs w:val="22"/>
        </w:rPr>
        <w:t>T</w:t>
      </w:r>
      <w:r w:rsidR="0065759C" w:rsidRPr="00537CEA">
        <w:rPr>
          <w:rFonts w:ascii="Verdana" w:hAnsi="Verdana" w:cs="Calibri"/>
          <w:sz w:val="22"/>
          <w:szCs w:val="22"/>
        </w:rPr>
        <w:t>eam</w:t>
      </w:r>
      <w:r w:rsidR="001302F4" w:rsidRPr="00537CEA">
        <w:rPr>
          <w:rFonts w:ascii="Verdana" w:hAnsi="Verdana" w:cs="Calibri"/>
          <w:sz w:val="22"/>
          <w:szCs w:val="22"/>
        </w:rPr>
        <w:t xml:space="preserve"> which handles public and private law claims against the Parole Board</w:t>
      </w:r>
      <w:r w:rsidR="000B6C74" w:rsidRPr="001302F4">
        <w:rPr>
          <w:rFonts w:ascii="Verdana" w:hAnsi="Verdana" w:cs="Calibri"/>
          <w:sz w:val="22"/>
          <w:szCs w:val="22"/>
        </w:rPr>
        <w:t xml:space="preserve">. </w:t>
      </w:r>
    </w:p>
    <w:p w14:paraId="063F0065" w14:textId="77777777" w:rsidR="000B6C74" w:rsidRPr="001302F4" w:rsidRDefault="000B6C74" w:rsidP="000B6C74">
      <w:pPr>
        <w:pStyle w:val="Default"/>
        <w:jc w:val="both"/>
        <w:rPr>
          <w:rFonts w:ascii="Verdana" w:hAnsi="Verdana" w:cs="Calibri"/>
          <w:sz w:val="22"/>
          <w:szCs w:val="22"/>
        </w:rPr>
      </w:pPr>
    </w:p>
    <w:p w14:paraId="18C4A84D" w14:textId="5327A06B" w:rsidR="000B6C74" w:rsidRDefault="001302F4" w:rsidP="000B6C74">
      <w:pPr>
        <w:pStyle w:val="Default"/>
        <w:jc w:val="both"/>
        <w:rPr>
          <w:rFonts w:ascii="Verdana" w:hAnsi="Verdana" w:cs="Calibri"/>
          <w:sz w:val="22"/>
          <w:szCs w:val="22"/>
        </w:rPr>
      </w:pPr>
      <w:r>
        <w:rPr>
          <w:rFonts w:ascii="Verdana" w:hAnsi="Verdana" w:cs="Calibri"/>
          <w:sz w:val="22"/>
          <w:szCs w:val="22"/>
        </w:rPr>
        <w:t xml:space="preserve">The work of the Parole Board is always evolving and </w:t>
      </w:r>
      <w:r w:rsidR="000B6C74" w:rsidRPr="001302F4">
        <w:rPr>
          <w:rFonts w:ascii="Verdana" w:hAnsi="Verdana" w:cs="Calibri"/>
          <w:sz w:val="22"/>
          <w:szCs w:val="22"/>
        </w:rPr>
        <w:t xml:space="preserve">requires individuals to work effectively within the organisation, and with stakeholders, to ensure </w:t>
      </w:r>
      <w:r>
        <w:rPr>
          <w:rFonts w:ascii="Verdana" w:hAnsi="Verdana" w:cs="Calibri"/>
          <w:sz w:val="22"/>
          <w:szCs w:val="22"/>
        </w:rPr>
        <w:t>that processes are</w:t>
      </w:r>
      <w:r w:rsidR="000B6C74" w:rsidRPr="001302F4">
        <w:rPr>
          <w:rFonts w:ascii="Verdana" w:hAnsi="Verdana" w:cs="Calibri"/>
          <w:sz w:val="22"/>
          <w:szCs w:val="22"/>
        </w:rPr>
        <w:t xml:space="preserve"> workable and fully compliant with the law.</w:t>
      </w:r>
    </w:p>
    <w:p w14:paraId="5926C91B" w14:textId="77777777" w:rsidR="0051399E" w:rsidRPr="001302F4" w:rsidRDefault="0051399E" w:rsidP="000B6C74">
      <w:pPr>
        <w:pStyle w:val="Default"/>
        <w:jc w:val="both"/>
        <w:rPr>
          <w:rFonts w:ascii="Verdana" w:hAnsi="Verdana" w:cs="Calibri"/>
          <w:sz w:val="22"/>
          <w:szCs w:val="22"/>
        </w:rPr>
      </w:pPr>
    </w:p>
    <w:p w14:paraId="1D358923" w14:textId="187ED890" w:rsidR="0051399E" w:rsidRDefault="0019169C" w:rsidP="0019169C">
      <w:pPr>
        <w:spacing w:after="0" w:line="240" w:lineRule="auto"/>
        <w:rPr>
          <w:rFonts w:ascii="Verdana" w:hAnsi="Verdana" w:cstheme="minorHAnsi"/>
        </w:rPr>
      </w:pPr>
      <w:r w:rsidRPr="0019169C">
        <w:rPr>
          <w:rFonts w:ascii="Verdana" w:hAnsi="Verdana" w:cstheme="minorHAnsi"/>
        </w:rPr>
        <w:t>The post line manages one HEO role</w:t>
      </w:r>
      <w:r>
        <w:rPr>
          <w:rFonts w:ascii="Verdana" w:hAnsi="Verdana" w:cstheme="minorHAnsi"/>
        </w:rPr>
        <w:t xml:space="preserve"> (Litigation </w:t>
      </w:r>
      <w:r w:rsidR="00DF2B93">
        <w:rPr>
          <w:rFonts w:ascii="Verdana" w:hAnsi="Verdana" w:cstheme="minorHAnsi"/>
        </w:rPr>
        <w:t>Paralegal</w:t>
      </w:r>
      <w:r>
        <w:rPr>
          <w:rFonts w:ascii="Verdana" w:hAnsi="Verdana" w:cstheme="minorHAnsi"/>
        </w:rPr>
        <w:t>)</w:t>
      </w:r>
      <w:r w:rsidR="005E70F5">
        <w:rPr>
          <w:rFonts w:ascii="Verdana" w:hAnsi="Verdana" w:cstheme="minorHAnsi"/>
        </w:rPr>
        <w:t xml:space="preserve"> and reports to the Head of Legal</w:t>
      </w:r>
      <w:r w:rsidR="00EA6278">
        <w:rPr>
          <w:rFonts w:ascii="Verdana" w:hAnsi="Verdana" w:cstheme="minorHAnsi"/>
        </w:rPr>
        <w:t xml:space="preserve"> and Policy</w:t>
      </w:r>
      <w:r w:rsidR="005E70F5">
        <w:rPr>
          <w:rFonts w:ascii="Verdana" w:hAnsi="Verdana" w:cstheme="minorHAnsi"/>
        </w:rPr>
        <w:t xml:space="preserve">. </w:t>
      </w:r>
    </w:p>
    <w:p w14:paraId="704A1A39" w14:textId="77777777" w:rsidR="0051399E" w:rsidRDefault="0051399E" w:rsidP="0019169C">
      <w:pPr>
        <w:spacing w:after="0" w:line="240" w:lineRule="auto"/>
        <w:rPr>
          <w:rFonts w:ascii="Verdana" w:hAnsi="Verdana" w:cstheme="minorHAnsi"/>
        </w:rPr>
      </w:pPr>
    </w:p>
    <w:p w14:paraId="47DC055D" w14:textId="5592801F" w:rsidR="0019169C" w:rsidRPr="0019169C" w:rsidRDefault="0019169C" w:rsidP="0019169C">
      <w:pPr>
        <w:spacing w:after="0" w:line="240" w:lineRule="auto"/>
        <w:rPr>
          <w:rFonts w:ascii="Verdana" w:hAnsi="Verdana" w:cstheme="minorHAnsi"/>
        </w:rPr>
      </w:pPr>
      <w:r w:rsidRPr="0019169C">
        <w:rPr>
          <w:rFonts w:ascii="Verdana" w:hAnsi="Verdana" w:cstheme="minorHAnsi"/>
        </w:rPr>
        <w:t>This role provides excellent opportunities to:</w:t>
      </w:r>
    </w:p>
    <w:p w14:paraId="5EC691EE" w14:textId="77777777" w:rsidR="0019169C" w:rsidRPr="0019169C" w:rsidRDefault="0019169C" w:rsidP="0019169C">
      <w:pPr>
        <w:spacing w:after="0" w:line="240" w:lineRule="auto"/>
        <w:rPr>
          <w:rFonts w:ascii="Verdana" w:hAnsi="Verdana" w:cstheme="minorHAnsi"/>
        </w:rPr>
      </w:pPr>
    </w:p>
    <w:p w14:paraId="02D94CCD" w14:textId="5EBE2BD5" w:rsidR="0019169C" w:rsidRPr="0019169C" w:rsidRDefault="0019169C" w:rsidP="0019169C">
      <w:pPr>
        <w:numPr>
          <w:ilvl w:val="0"/>
          <w:numId w:val="45"/>
        </w:numPr>
        <w:spacing w:after="0" w:line="240" w:lineRule="auto"/>
        <w:rPr>
          <w:rFonts w:ascii="Verdana" w:hAnsi="Verdana" w:cstheme="minorHAnsi"/>
        </w:rPr>
      </w:pPr>
      <w:r w:rsidRPr="0019169C">
        <w:rPr>
          <w:rFonts w:ascii="Verdana" w:hAnsi="Verdana" w:cstheme="minorHAnsi"/>
        </w:rPr>
        <w:t>Work collaboratively on a variety of interesting areas</w:t>
      </w:r>
      <w:r>
        <w:rPr>
          <w:rFonts w:ascii="Verdana" w:hAnsi="Verdana" w:cstheme="minorHAnsi"/>
        </w:rPr>
        <w:t xml:space="preserve"> of litigation</w:t>
      </w:r>
      <w:r w:rsidR="00865DBD">
        <w:rPr>
          <w:rFonts w:ascii="Verdana" w:hAnsi="Verdana" w:cstheme="minorHAnsi"/>
        </w:rPr>
        <w:t xml:space="preserve"> at the Parole Board</w:t>
      </w:r>
      <w:r w:rsidR="00270A85">
        <w:rPr>
          <w:rFonts w:ascii="Verdana" w:hAnsi="Verdana" w:cstheme="minorHAnsi"/>
        </w:rPr>
        <w:t>.</w:t>
      </w:r>
    </w:p>
    <w:p w14:paraId="6564192E" w14:textId="40A4845D" w:rsidR="0019169C" w:rsidRPr="0019169C" w:rsidRDefault="0019169C" w:rsidP="0019169C">
      <w:pPr>
        <w:numPr>
          <w:ilvl w:val="0"/>
          <w:numId w:val="45"/>
        </w:numPr>
        <w:spacing w:after="0" w:line="240" w:lineRule="auto"/>
        <w:rPr>
          <w:rFonts w:ascii="Verdana" w:hAnsi="Verdana" w:cstheme="minorHAnsi"/>
        </w:rPr>
      </w:pPr>
      <w:r w:rsidRPr="0019169C">
        <w:rPr>
          <w:rFonts w:ascii="Verdana" w:hAnsi="Verdana" w:cstheme="minorHAnsi"/>
        </w:rPr>
        <w:t>Manage and/or contribute to discrete projects or other time limited initiatives</w:t>
      </w:r>
      <w:r w:rsidR="00270A85">
        <w:rPr>
          <w:rFonts w:ascii="Verdana" w:hAnsi="Verdana" w:cstheme="minorHAnsi"/>
        </w:rPr>
        <w:t>.</w:t>
      </w:r>
    </w:p>
    <w:p w14:paraId="4C26E935" w14:textId="0276B28A" w:rsidR="0019169C" w:rsidRPr="008D4603" w:rsidRDefault="0019169C" w:rsidP="0019169C">
      <w:pPr>
        <w:numPr>
          <w:ilvl w:val="0"/>
          <w:numId w:val="45"/>
        </w:numPr>
        <w:spacing w:after="0" w:line="240" w:lineRule="auto"/>
        <w:rPr>
          <w:rFonts w:ascii="Verdana" w:hAnsi="Verdana" w:cstheme="minorHAnsi"/>
        </w:rPr>
      </w:pPr>
      <w:r w:rsidRPr="008D4603">
        <w:rPr>
          <w:rFonts w:ascii="Verdana" w:hAnsi="Verdana" w:cstheme="minorHAnsi"/>
        </w:rPr>
        <w:t>Work closely with senior stakeholders, judicial, independent and specialist (psychologist/psychiatrist) Parole Board members, and colleagues at all levels</w:t>
      </w:r>
      <w:r w:rsidR="00270A85" w:rsidRPr="008D4603">
        <w:rPr>
          <w:rFonts w:ascii="Verdana" w:hAnsi="Verdana" w:cstheme="minorHAnsi"/>
        </w:rPr>
        <w:t>.</w:t>
      </w:r>
    </w:p>
    <w:p w14:paraId="0BCD6B87" w14:textId="1EAC07F0" w:rsidR="0019169C" w:rsidRPr="0019169C" w:rsidRDefault="0019169C" w:rsidP="0019169C">
      <w:pPr>
        <w:numPr>
          <w:ilvl w:val="0"/>
          <w:numId w:val="45"/>
        </w:numPr>
        <w:spacing w:after="0" w:line="240" w:lineRule="auto"/>
        <w:rPr>
          <w:rFonts w:ascii="Verdana" w:hAnsi="Verdana" w:cstheme="minorHAnsi"/>
        </w:rPr>
      </w:pPr>
      <w:r w:rsidRPr="0019169C">
        <w:rPr>
          <w:rFonts w:ascii="Verdana" w:hAnsi="Verdana" w:cstheme="minorHAnsi"/>
        </w:rPr>
        <w:t>Work with external stakeholders, such as Criminal Justice agencies</w:t>
      </w:r>
      <w:r>
        <w:rPr>
          <w:rFonts w:ascii="Verdana" w:hAnsi="Verdana" w:cstheme="minorHAnsi"/>
        </w:rPr>
        <w:t xml:space="preserve"> and the Government Legal Department</w:t>
      </w:r>
      <w:r w:rsidR="00270A85">
        <w:rPr>
          <w:rFonts w:ascii="Verdana" w:hAnsi="Verdana" w:cstheme="minorHAnsi"/>
        </w:rPr>
        <w:t>.</w:t>
      </w:r>
    </w:p>
    <w:p w14:paraId="62A2C247" w14:textId="48B957AF" w:rsidR="0019169C" w:rsidRPr="0019169C" w:rsidRDefault="0019169C" w:rsidP="0019169C">
      <w:pPr>
        <w:numPr>
          <w:ilvl w:val="0"/>
          <w:numId w:val="45"/>
        </w:numPr>
        <w:spacing w:after="0" w:line="240" w:lineRule="auto"/>
        <w:rPr>
          <w:rFonts w:ascii="Verdana" w:hAnsi="Verdana" w:cstheme="minorHAnsi"/>
        </w:rPr>
      </w:pPr>
      <w:r w:rsidRPr="0019169C">
        <w:rPr>
          <w:rFonts w:ascii="Verdana" w:hAnsi="Verdana" w:cstheme="minorHAnsi"/>
        </w:rPr>
        <w:t>Work in an environment of continuous improvement</w:t>
      </w:r>
      <w:r w:rsidR="00270A85">
        <w:rPr>
          <w:rFonts w:ascii="Verdana" w:hAnsi="Verdana" w:cstheme="minorHAnsi"/>
        </w:rPr>
        <w:t>.</w:t>
      </w:r>
    </w:p>
    <w:p w14:paraId="19040C64" w14:textId="77777777" w:rsidR="0019169C" w:rsidRPr="0019169C" w:rsidRDefault="0019169C" w:rsidP="0019169C">
      <w:pPr>
        <w:numPr>
          <w:ilvl w:val="0"/>
          <w:numId w:val="45"/>
        </w:numPr>
        <w:spacing w:after="0" w:line="240" w:lineRule="auto"/>
        <w:rPr>
          <w:rFonts w:ascii="Verdana" w:hAnsi="Verdana" w:cstheme="minorHAnsi"/>
        </w:rPr>
      </w:pPr>
      <w:r w:rsidRPr="0019169C">
        <w:rPr>
          <w:rFonts w:ascii="Verdana" w:hAnsi="Verdana" w:cstheme="minorHAnsi"/>
        </w:rPr>
        <w:t>Manage business critical and high profile workstreams.</w:t>
      </w:r>
    </w:p>
    <w:p w14:paraId="545DBB07" w14:textId="77777777" w:rsidR="0019169C" w:rsidRPr="00537CEA" w:rsidRDefault="0019169C" w:rsidP="00643DC6">
      <w:pPr>
        <w:pStyle w:val="Default"/>
        <w:jc w:val="both"/>
        <w:rPr>
          <w:rFonts w:ascii="Calibri" w:hAnsi="Calibri" w:cs="Calibri"/>
        </w:rPr>
      </w:pPr>
    </w:p>
    <w:p w14:paraId="1DC68ED8" w14:textId="77777777" w:rsidR="0059328A" w:rsidRPr="00537CEA" w:rsidRDefault="0059328A" w:rsidP="00643DC6">
      <w:pPr>
        <w:pStyle w:val="Default"/>
        <w:jc w:val="both"/>
        <w:rPr>
          <w:rFonts w:ascii="Calibri" w:hAnsi="Calibri" w:cs="Calibri"/>
        </w:rPr>
      </w:pPr>
    </w:p>
    <w:p w14:paraId="45FAE3C1" w14:textId="77777777" w:rsidR="00643DC6" w:rsidRPr="001302F4" w:rsidRDefault="00643DC6" w:rsidP="00643DC6">
      <w:pPr>
        <w:pStyle w:val="Default"/>
        <w:jc w:val="both"/>
        <w:rPr>
          <w:rFonts w:ascii="Verdana" w:hAnsi="Verdana" w:cs="Calibri"/>
          <w:b/>
          <w:color w:val="8F073C"/>
          <w:sz w:val="22"/>
          <w:szCs w:val="22"/>
        </w:rPr>
      </w:pPr>
      <w:r w:rsidRPr="001302F4">
        <w:rPr>
          <w:rFonts w:ascii="Verdana" w:hAnsi="Verdana" w:cs="Calibri"/>
          <w:b/>
          <w:color w:val="8F073C"/>
          <w:sz w:val="22"/>
          <w:szCs w:val="22"/>
        </w:rPr>
        <w:t>Person specification:</w:t>
      </w:r>
    </w:p>
    <w:p w14:paraId="45005022" w14:textId="77777777" w:rsidR="00EB4C12" w:rsidRPr="001302F4" w:rsidRDefault="00EB4C12" w:rsidP="00643DC6">
      <w:pPr>
        <w:pStyle w:val="Default"/>
        <w:jc w:val="both"/>
        <w:rPr>
          <w:rFonts w:ascii="Verdana" w:hAnsi="Verdana" w:cs="Calibri"/>
          <w:sz w:val="22"/>
          <w:szCs w:val="22"/>
        </w:rPr>
      </w:pPr>
    </w:p>
    <w:p w14:paraId="78CED6A6" w14:textId="3EE1592D" w:rsidR="008C0B67" w:rsidRPr="001302F4" w:rsidRDefault="000B6C74" w:rsidP="000B6C74">
      <w:pPr>
        <w:spacing w:after="0" w:line="240" w:lineRule="auto"/>
        <w:jc w:val="both"/>
        <w:rPr>
          <w:rFonts w:ascii="Verdana" w:eastAsia="Times New Roman" w:hAnsi="Verdana" w:cs="Calibri"/>
          <w:color w:val="000000"/>
        </w:rPr>
      </w:pPr>
      <w:r w:rsidRPr="001302F4">
        <w:rPr>
          <w:rFonts w:ascii="Verdana" w:eastAsia="Times New Roman" w:hAnsi="Verdana" w:cs="Calibri"/>
          <w:color w:val="000000"/>
        </w:rPr>
        <w:t xml:space="preserve">Your duties will </w:t>
      </w:r>
      <w:r w:rsidR="008C0B67" w:rsidRPr="001302F4">
        <w:rPr>
          <w:rFonts w:ascii="Verdana" w:eastAsia="Times New Roman" w:hAnsi="Verdana" w:cs="Calibri"/>
          <w:color w:val="000000"/>
        </w:rPr>
        <w:t xml:space="preserve">be to support and lead the </w:t>
      </w:r>
      <w:r w:rsidR="00DC2D5F" w:rsidRPr="001302F4">
        <w:rPr>
          <w:rFonts w:ascii="Verdana" w:eastAsia="Times New Roman" w:hAnsi="Verdana" w:cs="Calibri"/>
          <w:color w:val="000000"/>
        </w:rPr>
        <w:t xml:space="preserve">Litigation </w:t>
      </w:r>
      <w:r w:rsidR="005B65F4" w:rsidRPr="001302F4">
        <w:rPr>
          <w:rFonts w:ascii="Verdana" w:eastAsia="Times New Roman" w:hAnsi="Verdana" w:cs="Calibri"/>
          <w:color w:val="000000"/>
        </w:rPr>
        <w:t>Team</w:t>
      </w:r>
      <w:r w:rsidR="008C0B67" w:rsidRPr="001302F4">
        <w:rPr>
          <w:rFonts w:ascii="Verdana" w:eastAsia="Times New Roman" w:hAnsi="Verdana" w:cs="Calibri"/>
          <w:color w:val="000000"/>
        </w:rPr>
        <w:t xml:space="preserve"> </w:t>
      </w:r>
      <w:r w:rsidR="005A3F3D" w:rsidRPr="001302F4">
        <w:rPr>
          <w:rFonts w:ascii="Verdana" w:eastAsia="Times New Roman" w:hAnsi="Verdana" w:cs="Calibri"/>
          <w:color w:val="000000"/>
        </w:rPr>
        <w:t xml:space="preserve">by </w:t>
      </w:r>
      <w:r w:rsidR="008C0B67" w:rsidRPr="001302F4">
        <w:rPr>
          <w:rFonts w:ascii="Verdana" w:eastAsia="Times New Roman" w:hAnsi="Verdana" w:cs="Calibri"/>
          <w:color w:val="000000"/>
        </w:rPr>
        <w:t xml:space="preserve">overseeing </w:t>
      </w:r>
      <w:r w:rsidR="005B65F4" w:rsidRPr="001302F4">
        <w:rPr>
          <w:rFonts w:ascii="Verdana" w:eastAsia="Times New Roman" w:hAnsi="Verdana" w:cs="Calibri"/>
          <w:color w:val="000000"/>
        </w:rPr>
        <w:t>the workstream</w:t>
      </w:r>
      <w:r w:rsidR="005A3F3D" w:rsidRPr="001302F4">
        <w:rPr>
          <w:rFonts w:ascii="Verdana" w:eastAsia="Times New Roman" w:hAnsi="Verdana" w:cs="Calibri"/>
          <w:color w:val="000000"/>
        </w:rPr>
        <w:t xml:space="preserve"> </w:t>
      </w:r>
      <w:r w:rsidR="00A2652D" w:rsidRPr="001302F4">
        <w:rPr>
          <w:rFonts w:ascii="Verdana" w:eastAsia="Times New Roman" w:hAnsi="Verdana" w:cs="Calibri"/>
          <w:color w:val="000000"/>
        </w:rPr>
        <w:t xml:space="preserve">and ensuring </w:t>
      </w:r>
      <w:r w:rsidR="0051399E" w:rsidRPr="001302F4">
        <w:rPr>
          <w:rFonts w:ascii="Verdana" w:eastAsia="Times New Roman" w:hAnsi="Verdana" w:cs="Calibri"/>
          <w:color w:val="000000"/>
        </w:rPr>
        <w:t>that all</w:t>
      </w:r>
      <w:r w:rsidR="001A3384">
        <w:rPr>
          <w:rFonts w:ascii="Verdana" w:eastAsia="Times New Roman" w:hAnsi="Verdana" w:cs="Calibri"/>
          <w:color w:val="000000"/>
        </w:rPr>
        <w:t xml:space="preserve"> </w:t>
      </w:r>
      <w:r w:rsidR="00A2652D" w:rsidRPr="001302F4">
        <w:rPr>
          <w:rFonts w:ascii="Verdana" w:eastAsia="Times New Roman" w:hAnsi="Verdana" w:cs="Calibri"/>
          <w:color w:val="000000"/>
        </w:rPr>
        <w:t>litigation matters are</w:t>
      </w:r>
      <w:r w:rsidR="00B93D4F" w:rsidRPr="001302F4">
        <w:rPr>
          <w:rFonts w:ascii="Verdana" w:eastAsia="Times New Roman" w:hAnsi="Verdana" w:cs="Calibri"/>
          <w:color w:val="000000"/>
        </w:rPr>
        <w:t xml:space="preserve"> progressed </w:t>
      </w:r>
      <w:r w:rsidR="008C0B67" w:rsidRPr="001302F4">
        <w:rPr>
          <w:rFonts w:ascii="Verdana" w:eastAsia="Times New Roman" w:hAnsi="Verdana" w:cs="Calibri"/>
          <w:color w:val="000000"/>
        </w:rPr>
        <w:t>to a high standard and within the specified timescales</w:t>
      </w:r>
      <w:r w:rsidR="00B93D4F" w:rsidRPr="001302F4">
        <w:rPr>
          <w:rFonts w:ascii="Verdana" w:eastAsia="Times New Roman" w:hAnsi="Verdana" w:cs="Calibri"/>
          <w:color w:val="000000"/>
        </w:rPr>
        <w:t>.</w:t>
      </w:r>
      <w:r w:rsidR="001A3384">
        <w:rPr>
          <w:rFonts w:ascii="Verdana" w:eastAsia="Times New Roman" w:hAnsi="Verdana" w:cs="Calibri"/>
          <w:color w:val="000000"/>
        </w:rPr>
        <w:t xml:space="preserve"> You will also support the membership and secretariat and help the Parole Board deliver its transparency agenda. </w:t>
      </w:r>
    </w:p>
    <w:p w14:paraId="17C140E0" w14:textId="77777777" w:rsidR="00884B9F" w:rsidRPr="001302F4" w:rsidRDefault="00884B9F" w:rsidP="00415210">
      <w:pPr>
        <w:spacing w:after="0" w:line="240" w:lineRule="auto"/>
        <w:jc w:val="both"/>
        <w:rPr>
          <w:rFonts w:ascii="Verdana" w:eastAsia="Times New Roman" w:hAnsi="Verdana" w:cs="Calibri"/>
          <w:color w:val="000000"/>
        </w:rPr>
      </w:pPr>
    </w:p>
    <w:p w14:paraId="4E53284B" w14:textId="1C18EC0B" w:rsidR="00884B9F" w:rsidRPr="001302F4" w:rsidRDefault="00884B9F" w:rsidP="00415210">
      <w:pPr>
        <w:spacing w:after="0" w:line="240" w:lineRule="auto"/>
        <w:jc w:val="both"/>
        <w:rPr>
          <w:rFonts w:ascii="Verdana" w:eastAsia="Times New Roman" w:hAnsi="Verdana" w:cs="Calibri"/>
          <w:color w:val="000000"/>
        </w:rPr>
      </w:pPr>
      <w:r w:rsidRPr="001302F4">
        <w:rPr>
          <w:rFonts w:ascii="Verdana" w:eastAsia="Times New Roman" w:hAnsi="Verdana" w:cs="Calibri"/>
          <w:color w:val="000000"/>
        </w:rPr>
        <w:t xml:space="preserve">It will be imperative that </w:t>
      </w:r>
      <w:r w:rsidR="00415210" w:rsidRPr="001302F4">
        <w:rPr>
          <w:rFonts w:ascii="Verdana" w:eastAsia="Times New Roman" w:hAnsi="Verdana" w:cs="Calibri"/>
          <w:color w:val="000000"/>
        </w:rPr>
        <w:t xml:space="preserve">you are </w:t>
      </w:r>
      <w:r w:rsidRPr="001302F4">
        <w:rPr>
          <w:rFonts w:ascii="Verdana" w:eastAsia="Times New Roman" w:hAnsi="Verdana" w:cs="Calibri"/>
          <w:color w:val="000000"/>
        </w:rPr>
        <w:t>able to communicate effectively with a diverse range of individuals, at varying grades</w:t>
      </w:r>
      <w:r w:rsidR="005F45E7">
        <w:rPr>
          <w:rFonts w:ascii="Verdana" w:eastAsia="Times New Roman" w:hAnsi="Verdana" w:cs="Calibri"/>
          <w:color w:val="000000"/>
        </w:rPr>
        <w:t>. You will need to be able to manage</w:t>
      </w:r>
      <w:r w:rsidRPr="001302F4">
        <w:rPr>
          <w:rFonts w:ascii="Verdana" w:eastAsia="Times New Roman" w:hAnsi="Verdana" w:cs="Calibri"/>
          <w:color w:val="000000"/>
        </w:rPr>
        <w:t xml:space="preserve"> competing demands</w:t>
      </w:r>
      <w:r w:rsidR="005F45E7">
        <w:rPr>
          <w:rFonts w:ascii="Verdana" w:eastAsia="Times New Roman" w:hAnsi="Verdana" w:cs="Calibri"/>
          <w:color w:val="000000"/>
        </w:rPr>
        <w:t xml:space="preserve"> effectively whilst working </w:t>
      </w:r>
      <w:r w:rsidR="001302F4" w:rsidRPr="005F45E7">
        <w:rPr>
          <w:rFonts w:ascii="Verdana" w:eastAsia="Times New Roman" w:hAnsi="Verdana" w:cs="Calibri"/>
          <w:color w:val="000000"/>
        </w:rPr>
        <w:t>at pace.</w:t>
      </w:r>
      <w:r w:rsidRPr="001302F4">
        <w:rPr>
          <w:rFonts w:ascii="Verdana" w:eastAsia="Times New Roman" w:hAnsi="Verdana" w:cs="Calibri"/>
          <w:color w:val="000000"/>
        </w:rPr>
        <w:t xml:space="preserve"> </w:t>
      </w:r>
    </w:p>
    <w:p w14:paraId="49E3639D" w14:textId="77777777" w:rsidR="00EB4C12" w:rsidRPr="005F45E7" w:rsidRDefault="00EB4C12" w:rsidP="00884B9F">
      <w:pPr>
        <w:pStyle w:val="Default"/>
        <w:jc w:val="both"/>
        <w:rPr>
          <w:rFonts w:ascii="Calibri" w:hAnsi="Calibri" w:cs="Calibri"/>
        </w:rPr>
      </w:pPr>
    </w:p>
    <w:p w14:paraId="08B57186" w14:textId="77777777" w:rsidR="00643DC6" w:rsidRPr="001302F4" w:rsidRDefault="00643DC6" w:rsidP="00643DC6">
      <w:pPr>
        <w:spacing w:after="0" w:line="240" w:lineRule="auto"/>
        <w:jc w:val="both"/>
        <w:outlineLvl w:val="0"/>
        <w:rPr>
          <w:rFonts w:ascii="Verdana" w:eastAsia="MS Mincho" w:hAnsi="Verdana" w:cstheme="minorHAnsi"/>
          <w:color w:val="8F073C"/>
          <w:lang w:eastAsia="en-GB"/>
        </w:rPr>
      </w:pPr>
      <w:r w:rsidRPr="001302F4">
        <w:rPr>
          <w:rFonts w:ascii="Verdana" w:eastAsia="MS Mincho" w:hAnsi="Verdana" w:cstheme="minorHAnsi"/>
          <w:b/>
          <w:bCs/>
          <w:color w:val="8F073C"/>
          <w:lang w:eastAsia="en-GB"/>
        </w:rPr>
        <w:t>Main Duties:</w:t>
      </w:r>
    </w:p>
    <w:p w14:paraId="33D0E87D" w14:textId="16702593" w:rsidR="00EB4C12" w:rsidRPr="001302F4" w:rsidRDefault="00EB4C12" w:rsidP="000B6C74">
      <w:pPr>
        <w:spacing w:after="0" w:line="240" w:lineRule="auto"/>
        <w:jc w:val="both"/>
        <w:outlineLvl w:val="0"/>
        <w:rPr>
          <w:rFonts w:ascii="Verdana" w:hAnsi="Verdana" w:cstheme="minorHAnsi"/>
          <w:color w:val="000000"/>
        </w:rPr>
      </w:pPr>
    </w:p>
    <w:p w14:paraId="675E2AC1" w14:textId="1B4FC982" w:rsidR="00FB3F32" w:rsidRPr="001302F4" w:rsidRDefault="00DA43A6" w:rsidP="000B6C74">
      <w:pPr>
        <w:spacing w:after="0" w:line="240" w:lineRule="auto"/>
        <w:jc w:val="both"/>
        <w:outlineLvl w:val="0"/>
        <w:rPr>
          <w:rFonts w:ascii="Verdana" w:hAnsi="Verdana" w:cstheme="minorHAnsi"/>
          <w:i/>
          <w:iCs/>
          <w:color w:val="000000"/>
          <w:u w:val="single"/>
        </w:rPr>
      </w:pPr>
      <w:r w:rsidRPr="001302F4">
        <w:rPr>
          <w:rFonts w:ascii="Verdana" w:hAnsi="Verdana" w:cstheme="minorHAnsi"/>
          <w:i/>
          <w:iCs/>
          <w:color w:val="000000"/>
          <w:u w:val="single"/>
        </w:rPr>
        <w:t xml:space="preserve">Lead for Litigation </w:t>
      </w:r>
      <w:r w:rsidR="00FB3F32" w:rsidRPr="001302F4">
        <w:rPr>
          <w:rFonts w:ascii="Verdana" w:hAnsi="Verdana" w:cstheme="minorHAnsi"/>
          <w:i/>
          <w:iCs/>
          <w:color w:val="000000"/>
          <w:u w:val="single"/>
        </w:rPr>
        <w:t>specific:</w:t>
      </w:r>
    </w:p>
    <w:p w14:paraId="67039A58" w14:textId="77777777" w:rsidR="00FB3F32" w:rsidRPr="001302F4" w:rsidRDefault="00FB3F32" w:rsidP="000B6C74">
      <w:pPr>
        <w:spacing w:after="0" w:line="240" w:lineRule="auto"/>
        <w:jc w:val="both"/>
        <w:outlineLvl w:val="0"/>
        <w:rPr>
          <w:rFonts w:ascii="Verdana" w:hAnsi="Verdana" w:cstheme="minorHAnsi"/>
          <w:i/>
          <w:iCs/>
          <w:color w:val="000000"/>
          <w:u w:val="single"/>
        </w:rPr>
      </w:pPr>
    </w:p>
    <w:p w14:paraId="53AC6AD4" w14:textId="0965A8B9" w:rsidR="00E44AD6" w:rsidRPr="001302F4" w:rsidRDefault="001E58A7" w:rsidP="00E44AD6">
      <w:pPr>
        <w:pStyle w:val="ListParagraph"/>
        <w:numPr>
          <w:ilvl w:val="0"/>
          <w:numId w:val="43"/>
        </w:numPr>
        <w:spacing w:after="0" w:line="240" w:lineRule="auto"/>
        <w:jc w:val="both"/>
        <w:outlineLvl w:val="0"/>
        <w:rPr>
          <w:rFonts w:ascii="Verdana" w:eastAsia="Times New Roman" w:hAnsi="Verdana" w:cstheme="minorHAnsi"/>
        </w:rPr>
      </w:pPr>
      <w:r w:rsidRPr="001302F4">
        <w:rPr>
          <w:rFonts w:ascii="Verdana" w:eastAsia="Times New Roman" w:hAnsi="Verdana" w:cstheme="minorHAnsi"/>
        </w:rPr>
        <w:t xml:space="preserve">Day-to-day oversight and management of the </w:t>
      </w:r>
      <w:r w:rsidR="00E44AD6" w:rsidRPr="001302F4">
        <w:rPr>
          <w:rFonts w:ascii="Verdana" w:eastAsia="Times New Roman" w:hAnsi="Verdana" w:cstheme="minorHAnsi"/>
        </w:rPr>
        <w:t>Litigation Inbox</w:t>
      </w:r>
      <w:r w:rsidR="00270A85">
        <w:rPr>
          <w:rFonts w:ascii="Verdana" w:eastAsia="Times New Roman" w:hAnsi="Verdana" w:cstheme="minorHAnsi"/>
        </w:rPr>
        <w:t>.</w:t>
      </w:r>
    </w:p>
    <w:p w14:paraId="188B3397" w14:textId="1C067403" w:rsidR="00E44AD6" w:rsidRPr="001302F4" w:rsidRDefault="00E44AD6" w:rsidP="00E44AD6">
      <w:pPr>
        <w:pStyle w:val="ListParagraph"/>
        <w:numPr>
          <w:ilvl w:val="0"/>
          <w:numId w:val="43"/>
        </w:numPr>
        <w:spacing w:after="0" w:line="240" w:lineRule="auto"/>
        <w:jc w:val="both"/>
        <w:outlineLvl w:val="0"/>
        <w:rPr>
          <w:rFonts w:ascii="Verdana" w:eastAsia="Times New Roman" w:hAnsi="Verdana" w:cstheme="minorHAnsi"/>
        </w:rPr>
      </w:pPr>
      <w:r w:rsidRPr="001302F4">
        <w:rPr>
          <w:rFonts w:ascii="Verdana" w:eastAsia="Times New Roman" w:hAnsi="Verdana" w:cstheme="minorHAnsi"/>
        </w:rPr>
        <w:t>Sift/allocate member queries</w:t>
      </w:r>
      <w:r w:rsidR="00270A85">
        <w:rPr>
          <w:rFonts w:ascii="Verdana" w:eastAsia="Times New Roman" w:hAnsi="Verdana" w:cstheme="minorHAnsi"/>
        </w:rPr>
        <w:t>.</w:t>
      </w:r>
    </w:p>
    <w:p w14:paraId="66018A5C" w14:textId="3E9D5069" w:rsidR="00E44AD6" w:rsidRPr="0051399E" w:rsidRDefault="00E44AD6" w:rsidP="0051399E">
      <w:pPr>
        <w:pStyle w:val="ListParagraph"/>
        <w:numPr>
          <w:ilvl w:val="0"/>
          <w:numId w:val="43"/>
        </w:numPr>
        <w:spacing w:after="0" w:line="240" w:lineRule="auto"/>
        <w:jc w:val="both"/>
        <w:outlineLvl w:val="0"/>
        <w:rPr>
          <w:rFonts w:ascii="Verdana" w:eastAsia="Times New Roman" w:hAnsi="Verdana" w:cstheme="minorHAnsi"/>
        </w:rPr>
      </w:pPr>
      <w:r w:rsidRPr="001302F4">
        <w:rPr>
          <w:rFonts w:ascii="Verdana" w:eastAsia="Times New Roman" w:hAnsi="Verdana" w:cstheme="minorHAnsi"/>
        </w:rPr>
        <w:t xml:space="preserve">Sift/allocate and </w:t>
      </w:r>
      <w:r w:rsidR="00001A49" w:rsidRPr="001302F4">
        <w:rPr>
          <w:rFonts w:ascii="Verdana" w:eastAsia="Times New Roman" w:hAnsi="Verdana" w:cstheme="minorHAnsi"/>
        </w:rPr>
        <w:t xml:space="preserve">(possibly) </w:t>
      </w:r>
      <w:r w:rsidRPr="001302F4">
        <w:rPr>
          <w:rFonts w:ascii="Verdana" w:eastAsia="Times New Roman" w:hAnsi="Verdana" w:cstheme="minorHAnsi"/>
        </w:rPr>
        <w:t>respond to pre-action letters</w:t>
      </w:r>
      <w:r w:rsidR="00270A85">
        <w:rPr>
          <w:rFonts w:ascii="Verdana" w:eastAsia="Times New Roman" w:hAnsi="Verdana" w:cstheme="minorHAnsi"/>
        </w:rPr>
        <w:t>.</w:t>
      </w:r>
    </w:p>
    <w:p w14:paraId="1A4C5326" w14:textId="3422A443" w:rsidR="00E44AD6" w:rsidRPr="001302F4" w:rsidRDefault="00E44AD6" w:rsidP="007A7F52">
      <w:pPr>
        <w:pStyle w:val="ListParagraph"/>
        <w:numPr>
          <w:ilvl w:val="0"/>
          <w:numId w:val="43"/>
        </w:numPr>
        <w:spacing w:after="0" w:line="240" w:lineRule="auto"/>
        <w:jc w:val="both"/>
        <w:outlineLvl w:val="0"/>
        <w:rPr>
          <w:rFonts w:ascii="Verdana" w:eastAsia="Times New Roman" w:hAnsi="Verdana" w:cstheme="minorHAnsi"/>
        </w:rPr>
      </w:pPr>
      <w:r w:rsidRPr="001302F4">
        <w:rPr>
          <w:rFonts w:ascii="Verdana" w:eastAsia="Times New Roman" w:hAnsi="Verdana" w:cstheme="minorHAnsi"/>
        </w:rPr>
        <w:t>Manage</w:t>
      </w:r>
      <w:r w:rsidR="001E58A7" w:rsidRPr="001302F4">
        <w:rPr>
          <w:rFonts w:ascii="Verdana" w:eastAsia="Times New Roman" w:hAnsi="Verdana" w:cstheme="minorHAnsi"/>
        </w:rPr>
        <w:t xml:space="preserve"> and assist with</w:t>
      </w:r>
      <w:r w:rsidRPr="001302F4">
        <w:rPr>
          <w:rFonts w:ascii="Verdana" w:eastAsia="Times New Roman" w:hAnsi="Verdana" w:cstheme="minorHAnsi"/>
        </w:rPr>
        <w:t xml:space="preserve"> complex </w:t>
      </w:r>
      <w:r w:rsidR="009E0444">
        <w:rPr>
          <w:rFonts w:ascii="Verdana" w:eastAsia="Times New Roman" w:hAnsi="Verdana" w:cstheme="minorHAnsi"/>
        </w:rPr>
        <w:t>l</w:t>
      </w:r>
      <w:r w:rsidR="00B9451C" w:rsidRPr="001302F4">
        <w:rPr>
          <w:rFonts w:ascii="Verdana" w:eastAsia="Times New Roman" w:hAnsi="Verdana" w:cstheme="minorHAnsi"/>
        </w:rPr>
        <w:t xml:space="preserve">itigation </w:t>
      </w:r>
      <w:r w:rsidRPr="001302F4">
        <w:rPr>
          <w:rFonts w:ascii="Verdana" w:eastAsia="Times New Roman" w:hAnsi="Verdana" w:cstheme="minorHAnsi"/>
        </w:rPr>
        <w:t>queries</w:t>
      </w:r>
      <w:r w:rsidR="001E58A7" w:rsidRPr="001302F4">
        <w:rPr>
          <w:rFonts w:ascii="Verdana" w:eastAsia="Times New Roman" w:hAnsi="Verdana" w:cstheme="minorHAnsi"/>
        </w:rPr>
        <w:t xml:space="preserve"> and requests for information, including requests for the disclosure of Parole Board decisions</w:t>
      </w:r>
      <w:r w:rsidR="00270A85">
        <w:rPr>
          <w:rFonts w:ascii="Verdana" w:eastAsia="Times New Roman" w:hAnsi="Verdana" w:cstheme="minorHAnsi"/>
        </w:rPr>
        <w:t>.</w:t>
      </w:r>
    </w:p>
    <w:p w14:paraId="5B08070A" w14:textId="30046932" w:rsidR="001E58A7" w:rsidRPr="001302F4" w:rsidRDefault="0051399E" w:rsidP="00E44AD6">
      <w:pPr>
        <w:pStyle w:val="ListParagraph"/>
        <w:numPr>
          <w:ilvl w:val="0"/>
          <w:numId w:val="43"/>
        </w:numPr>
        <w:spacing w:after="0" w:line="240" w:lineRule="auto"/>
        <w:jc w:val="both"/>
        <w:outlineLvl w:val="0"/>
        <w:rPr>
          <w:rFonts w:ascii="Verdana" w:eastAsia="Times New Roman" w:hAnsi="Verdana" w:cstheme="minorHAnsi"/>
        </w:rPr>
      </w:pPr>
      <w:r w:rsidRPr="001302F4">
        <w:rPr>
          <w:rFonts w:ascii="Verdana" w:eastAsia="Times New Roman" w:hAnsi="Verdana" w:cstheme="minorHAnsi"/>
        </w:rPr>
        <w:t xml:space="preserve">Manage </w:t>
      </w:r>
      <w:r>
        <w:rPr>
          <w:rFonts w:ascii="Verdana" w:eastAsia="Times New Roman" w:hAnsi="Verdana" w:cstheme="minorHAnsi"/>
        </w:rPr>
        <w:t>a</w:t>
      </w:r>
      <w:r w:rsidR="00DB52A1">
        <w:rPr>
          <w:rFonts w:ascii="Verdana" w:eastAsia="Times New Roman" w:hAnsi="Verdana" w:cstheme="minorHAnsi"/>
        </w:rPr>
        <w:t xml:space="preserve"> caseload of </w:t>
      </w:r>
      <w:r w:rsidR="008477A9" w:rsidRPr="001302F4">
        <w:rPr>
          <w:rFonts w:ascii="Verdana" w:eastAsia="Times New Roman" w:hAnsi="Verdana" w:cstheme="minorHAnsi"/>
        </w:rPr>
        <w:t xml:space="preserve">private law claims </w:t>
      </w:r>
      <w:r w:rsidR="00E44AD6" w:rsidRPr="001302F4">
        <w:rPr>
          <w:rFonts w:ascii="Verdana" w:eastAsia="Times New Roman" w:hAnsi="Verdana" w:cstheme="minorHAnsi"/>
        </w:rPr>
        <w:t>with the Government Legal Department</w:t>
      </w:r>
      <w:r w:rsidR="00270A85">
        <w:rPr>
          <w:rFonts w:ascii="Verdana" w:eastAsia="Times New Roman" w:hAnsi="Verdana" w:cstheme="minorHAnsi"/>
        </w:rPr>
        <w:t>.</w:t>
      </w:r>
    </w:p>
    <w:p w14:paraId="7D1E9F9C" w14:textId="0980A474" w:rsidR="00E44AD6" w:rsidRPr="001302F4" w:rsidRDefault="001E58A7" w:rsidP="00E44AD6">
      <w:pPr>
        <w:pStyle w:val="ListParagraph"/>
        <w:numPr>
          <w:ilvl w:val="0"/>
          <w:numId w:val="43"/>
        </w:numPr>
        <w:spacing w:after="0" w:line="240" w:lineRule="auto"/>
        <w:jc w:val="both"/>
        <w:outlineLvl w:val="0"/>
        <w:rPr>
          <w:rFonts w:ascii="Verdana" w:eastAsia="Times New Roman" w:hAnsi="Verdana" w:cstheme="minorHAnsi"/>
        </w:rPr>
      </w:pPr>
      <w:r w:rsidRPr="001302F4">
        <w:rPr>
          <w:rFonts w:ascii="Verdana" w:eastAsia="Times New Roman" w:hAnsi="Verdana" w:cstheme="minorHAnsi"/>
        </w:rPr>
        <w:t xml:space="preserve">Assist the </w:t>
      </w:r>
      <w:r w:rsidR="006D4770" w:rsidRPr="006D4770">
        <w:rPr>
          <w:rFonts w:ascii="Verdana" w:eastAsia="Times New Roman" w:hAnsi="Verdana" w:cstheme="minorHAnsi"/>
        </w:rPr>
        <w:t>Head of Legal and Policy</w:t>
      </w:r>
      <w:r w:rsidR="006D4770">
        <w:rPr>
          <w:rFonts w:ascii="Verdana" w:eastAsia="Times New Roman" w:hAnsi="Verdana" w:cstheme="minorHAnsi"/>
        </w:rPr>
        <w:t xml:space="preserve"> </w:t>
      </w:r>
      <w:r w:rsidRPr="001302F4">
        <w:rPr>
          <w:rFonts w:ascii="Verdana" w:eastAsia="Times New Roman" w:hAnsi="Verdana" w:cstheme="minorHAnsi"/>
        </w:rPr>
        <w:t xml:space="preserve">and Director of Legal </w:t>
      </w:r>
      <w:r w:rsidR="006D4770">
        <w:rPr>
          <w:rFonts w:ascii="Verdana" w:eastAsia="Times New Roman" w:hAnsi="Verdana" w:cstheme="minorHAnsi"/>
        </w:rPr>
        <w:t xml:space="preserve">and Policy </w:t>
      </w:r>
      <w:r w:rsidRPr="001302F4">
        <w:rPr>
          <w:rFonts w:ascii="Verdana" w:eastAsia="Times New Roman" w:hAnsi="Verdana" w:cstheme="minorHAnsi"/>
        </w:rPr>
        <w:t>with</w:t>
      </w:r>
      <w:r w:rsidR="001302F4" w:rsidRPr="00537CEA">
        <w:rPr>
          <w:rFonts w:ascii="Verdana" w:eastAsia="Times New Roman" w:hAnsi="Verdana" w:cstheme="minorHAnsi"/>
        </w:rPr>
        <w:t xml:space="preserve"> </w:t>
      </w:r>
      <w:r w:rsidR="001A3384">
        <w:rPr>
          <w:rFonts w:ascii="Verdana" w:eastAsia="Times New Roman" w:hAnsi="Verdana" w:cstheme="minorHAnsi"/>
        </w:rPr>
        <w:t xml:space="preserve">legal queries and </w:t>
      </w:r>
      <w:r w:rsidR="001302F4" w:rsidRPr="00537CEA">
        <w:rPr>
          <w:rFonts w:ascii="Verdana" w:eastAsia="Times New Roman" w:hAnsi="Verdana" w:cstheme="minorHAnsi"/>
        </w:rPr>
        <w:t>the</w:t>
      </w:r>
      <w:r w:rsidR="00145AAB">
        <w:rPr>
          <w:rFonts w:ascii="Verdana" w:eastAsia="Times New Roman" w:hAnsi="Verdana" w:cstheme="minorHAnsi"/>
        </w:rPr>
        <w:t>ir</w:t>
      </w:r>
      <w:r w:rsidRPr="001302F4">
        <w:rPr>
          <w:rFonts w:ascii="Verdana" w:eastAsia="Times New Roman" w:hAnsi="Verdana" w:cstheme="minorHAnsi"/>
        </w:rPr>
        <w:t xml:space="preserve"> judicial review case</w:t>
      </w:r>
      <w:r w:rsidR="001302F4" w:rsidRPr="00537CEA">
        <w:rPr>
          <w:rFonts w:ascii="Verdana" w:eastAsia="Times New Roman" w:hAnsi="Verdana" w:cstheme="minorHAnsi"/>
        </w:rPr>
        <w:t>load</w:t>
      </w:r>
      <w:r w:rsidR="00270A85">
        <w:rPr>
          <w:rFonts w:ascii="Verdana" w:eastAsia="Times New Roman" w:hAnsi="Verdana" w:cstheme="minorHAnsi"/>
        </w:rPr>
        <w:t>.</w:t>
      </w:r>
    </w:p>
    <w:p w14:paraId="4B10360F" w14:textId="3F6024DC" w:rsidR="001302F4" w:rsidRPr="00537CEA" w:rsidRDefault="00E44AD6" w:rsidP="00E44AD6">
      <w:pPr>
        <w:pStyle w:val="ListParagraph"/>
        <w:numPr>
          <w:ilvl w:val="0"/>
          <w:numId w:val="43"/>
        </w:numPr>
        <w:spacing w:after="0" w:line="240" w:lineRule="auto"/>
        <w:jc w:val="both"/>
        <w:outlineLvl w:val="0"/>
        <w:rPr>
          <w:rFonts w:ascii="Verdana" w:eastAsia="Times New Roman" w:hAnsi="Verdana" w:cstheme="minorHAnsi"/>
        </w:rPr>
      </w:pPr>
      <w:r w:rsidRPr="001302F4">
        <w:rPr>
          <w:rFonts w:ascii="Verdana" w:eastAsia="Times New Roman" w:hAnsi="Verdana" w:cstheme="minorHAnsi"/>
        </w:rPr>
        <w:t>Assist in development of policy and guidance</w:t>
      </w:r>
      <w:r w:rsidR="00270A85">
        <w:rPr>
          <w:rFonts w:ascii="Verdana" w:eastAsia="Times New Roman" w:hAnsi="Verdana" w:cstheme="minorHAnsi"/>
        </w:rPr>
        <w:t>.</w:t>
      </w:r>
    </w:p>
    <w:p w14:paraId="1ADE1677" w14:textId="6870A7C0" w:rsidR="00E44AD6" w:rsidRPr="008D4603" w:rsidRDefault="001302F4" w:rsidP="00E44AD6">
      <w:pPr>
        <w:pStyle w:val="ListParagraph"/>
        <w:numPr>
          <w:ilvl w:val="0"/>
          <w:numId w:val="43"/>
        </w:numPr>
        <w:spacing w:after="0" w:line="240" w:lineRule="auto"/>
        <w:jc w:val="both"/>
        <w:outlineLvl w:val="0"/>
        <w:rPr>
          <w:rFonts w:ascii="Verdana" w:eastAsia="Times New Roman" w:hAnsi="Verdana" w:cstheme="minorHAnsi"/>
        </w:rPr>
      </w:pPr>
      <w:r w:rsidRPr="008D4603">
        <w:rPr>
          <w:rFonts w:ascii="Verdana" w:eastAsia="Times New Roman" w:hAnsi="Verdana" w:cstheme="minorHAnsi"/>
        </w:rPr>
        <w:t xml:space="preserve">Manage and respond to requests and directions for transcripts of Parole Board oral hearings, in line with Parole Board policy. </w:t>
      </w:r>
    </w:p>
    <w:p w14:paraId="685D029A" w14:textId="763AF1AC" w:rsidR="008D4603" w:rsidRPr="008D4603" w:rsidRDefault="008D4603" w:rsidP="00E44AD6">
      <w:pPr>
        <w:pStyle w:val="ListParagraph"/>
        <w:numPr>
          <w:ilvl w:val="0"/>
          <w:numId w:val="43"/>
        </w:numPr>
        <w:spacing w:after="0" w:line="240" w:lineRule="auto"/>
        <w:jc w:val="both"/>
        <w:outlineLvl w:val="0"/>
        <w:rPr>
          <w:rFonts w:ascii="Verdana" w:eastAsia="Times New Roman" w:hAnsi="Verdana" w:cstheme="minorHAnsi"/>
        </w:rPr>
      </w:pPr>
      <w:r>
        <w:rPr>
          <w:rFonts w:ascii="Verdana" w:eastAsia="Times New Roman" w:hAnsi="Verdana" w:cstheme="minorHAnsi"/>
        </w:rPr>
        <w:t>Assist with financial provisions relating to compensation claims.</w:t>
      </w:r>
    </w:p>
    <w:p w14:paraId="2711E505" w14:textId="748BA796" w:rsidR="00FB3F32" w:rsidRPr="00537CEA" w:rsidRDefault="00FB3F32" w:rsidP="000B6C74">
      <w:pPr>
        <w:spacing w:after="0" w:line="240" w:lineRule="auto"/>
        <w:jc w:val="both"/>
        <w:outlineLvl w:val="0"/>
        <w:rPr>
          <w:rFonts w:ascii="Calibri" w:hAnsi="Calibri" w:cs="Calibri"/>
          <w:color w:val="000000"/>
          <w:sz w:val="24"/>
          <w:szCs w:val="24"/>
        </w:rPr>
      </w:pPr>
    </w:p>
    <w:p w14:paraId="2CA91D3B" w14:textId="4767C70D" w:rsidR="00FB3F32" w:rsidRPr="0019169C" w:rsidRDefault="00FB3F32" w:rsidP="000B6C74">
      <w:pPr>
        <w:spacing w:after="0" w:line="240" w:lineRule="auto"/>
        <w:jc w:val="both"/>
        <w:outlineLvl w:val="0"/>
        <w:rPr>
          <w:rFonts w:ascii="Verdana" w:hAnsi="Verdana" w:cs="Calibri"/>
          <w:i/>
          <w:iCs/>
          <w:color w:val="000000"/>
          <w:u w:val="single"/>
        </w:rPr>
      </w:pPr>
      <w:r w:rsidRPr="0019169C">
        <w:rPr>
          <w:rFonts w:ascii="Verdana" w:hAnsi="Verdana" w:cs="Calibri"/>
          <w:i/>
          <w:iCs/>
          <w:color w:val="000000"/>
          <w:u w:val="single"/>
        </w:rPr>
        <w:t>General:</w:t>
      </w:r>
    </w:p>
    <w:p w14:paraId="734C172F" w14:textId="77777777" w:rsidR="00FB3F32" w:rsidRPr="0019169C" w:rsidRDefault="00FB3F32" w:rsidP="000B6C74">
      <w:pPr>
        <w:spacing w:after="0" w:line="240" w:lineRule="auto"/>
        <w:jc w:val="both"/>
        <w:outlineLvl w:val="0"/>
        <w:rPr>
          <w:rFonts w:ascii="Verdana" w:hAnsi="Verdana" w:cs="Calibri"/>
          <w:color w:val="000000"/>
        </w:rPr>
      </w:pPr>
    </w:p>
    <w:p w14:paraId="3F1356A1" w14:textId="014BB107" w:rsidR="008C0B67" w:rsidRDefault="00E44AD6" w:rsidP="0094429A">
      <w:pPr>
        <w:pStyle w:val="ListParagraph"/>
        <w:numPr>
          <w:ilvl w:val="0"/>
          <w:numId w:val="41"/>
        </w:numPr>
        <w:spacing w:after="0" w:line="240" w:lineRule="auto"/>
        <w:jc w:val="both"/>
        <w:outlineLvl w:val="0"/>
        <w:rPr>
          <w:rFonts w:ascii="Verdana" w:hAnsi="Verdana" w:cs="Calibri"/>
          <w:color w:val="000000"/>
        </w:rPr>
      </w:pPr>
      <w:r w:rsidRPr="0019169C">
        <w:rPr>
          <w:rFonts w:ascii="Verdana" w:hAnsi="Verdana" w:cs="Calibri"/>
          <w:color w:val="000000"/>
        </w:rPr>
        <w:t xml:space="preserve">Day to day management of </w:t>
      </w:r>
      <w:r w:rsidR="00D4491A">
        <w:rPr>
          <w:rFonts w:ascii="Verdana" w:hAnsi="Verdana" w:cs="Calibri"/>
          <w:color w:val="000000"/>
        </w:rPr>
        <w:t xml:space="preserve">the </w:t>
      </w:r>
      <w:r w:rsidR="001E58A7" w:rsidRPr="0019169C">
        <w:rPr>
          <w:rFonts w:ascii="Verdana" w:hAnsi="Verdana" w:cs="Calibri"/>
          <w:color w:val="000000"/>
        </w:rPr>
        <w:t xml:space="preserve">Litigation </w:t>
      </w:r>
      <w:r w:rsidR="00DF2B93">
        <w:rPr>
          <w:rFonts w:ascii="Verdana" w:hAnsi="Verdana" w:cs="Calibri"/>
          <w:color w:val="000000"/>
        </w:rPr>
        <w:t>Paralegal</w:t>
      </w:r>
      <w:r w:rsidR="0094429A" w:rsidRPr="0019169C">
        <w:rPr>
          <w:rFonts w:ascii="Verdana" w:hAnsi="Verdana" w:cs="Calibri"/>
          <w:color w:val="000000"/>
        </w:rPr>
        <w:t xml:space="preserve"> ensuring HR processes are followed, performance is managed and learning and development needs are met.</w:t>
      </w:r>
    </w:p>
    <w:p w14:paraId="02BB6DE0" w14:textId="0716861B" w:rsidR="0019169C" w:rsidRPr="00B56CD8" w:rsidRDefault="0019169C" w:rsidP="0019169C">
      <w:pPr>
        <w:numPr>
          <w:ilvl w:val="0"/>
          <w:numId w:val="41"/>
        </w:numPr>
        <w:spacing w:after="0" w:line="240" w:lineRule="auto"/>
        <w:rPr>
          <w:rFonts w:ascii="Verdana" w:hAnsi="Verdana" w:cstheme="minorHAnsi"/>
        </w:rPr>
      </w:pPr>
      <w:r w:rsidRPr="00B56CD8">
        <w:rPr>
          <w:rFonts w:ascii="Verdana" w:hAnsi="Verdana" w:cstheme="minorHAnsi"/>
        </w:rPr>
        <w:t>Facilitate individual and team performance and development</w:t>
      </w:r>
      <w:r>
        <w:rPr>
          <w:rFonts w:ascii="Verdana" w:hAnsi="Verdana" w:cstheme="minorHAnsi"/>
        </w:rPr>
        <w:t>.</w:t>
      </w:r>
    </w:p>
    <w:p w14:paraId="6B72D502" w14:textId="50687BCB" w:rsidR="0019169C" w:rsidRPr="00B56CD8" w:rsidRDefault="0019169C" w:rsidP="0019169C">
      <w:pPr>
        <w:numPr>
          <w:ilvl w:val="0"/>
          <w:numId w:val="41"/>
        </w:numPr>
        <w:spacing w:after="0" w:line="240" w:lineRule="auto"/>
        <w:rPr>
          <w:rFonts w:ascii="Verdana" w:hAnsi="Verdana" w:cstheme="minorHAnsi"/>
        </w:rPr>
      </w:pPr>
      <w:r w:rsidRPr="00B56CD8">
        <w:rPr>
          <w:rFonts w:ascii="Verdana" w:hAnsi="Verdana" w:cstheme="minorHAnsi"/>
        </w:rPr>
        <w:t xml:space="preserve">Undertake projects and lead on delivery of priorities as identified by the </w:t>
      </w:r>
      <w:r w:rsidR="00ED5751" w:rsidRPr="00ED5751">
        <w:rPr>
          <w:rFonts w:ascii="Verdana" w:hAnsi="Verdana" w:cstheme="minorHAnsi"/>
        </w:rPr>
        <w:t>Head of Legal and Policy</w:t>
      </w:r>
      <w:r>
        <w:rPr>
          <w:rFonts w:ascii="Verdana" w:hAnsi="Verdana" w:cstheme="minorHAnsi"/>
        </w:rPr>
        <w:t>.</w:t>
      </w:r>
      <w:r w:rsidRPr="00B56CD8">
        <w:rPr>
          <w:rFonts w:ascii="Verdana" w:hAnsi="Verdana" w:cstheme="minorHAnsi"/>
        </w:rPr>
        <w:t xml:space="preserve"> </w:t>
      </w:r>
    </w:p>
    <w:p w14:paraId="73FFF704" w14:textId="7E9B1B30" w:rsidR="0019169C" w:rsidRPr="00B56CD8" w:rsidRDefault="0019169C" w:rsidP="0019169C">
      <w:pPr>
        <w:numPr>
          <w:ilvl w:val="0"/>
          <w:numId w:val="41"/>
        </w:numPr>
        <w:spacing w:after="0" w:line="240" w:lineRule="auto"/>
        <w:rPr>
          <w:rFonts w:ascii="Verdana" w:hAnsi="Verdana" w:cstheme="minorHAnsi"/>
        </w:rPr>
      </w:pPr>
      <w:r w:rsidRPr="00B56CD8">
        <w:rPr>
          <w:rFonts w:ascii="Verdana" w:hAnsi="Verdana" w:cstheme="minorHAnsi"/>
        </w:rPr>
        <w:t>Role model leadership, management and professional behaviours in line with the Parole Board’s vision, values and Success Profiles</w:t>
      </w:r>
      <w:r>
        <w:rPr>
          <w:rFonts w:ascii="Verdana" w:hAnsi="Verdana" w:cstheme="minorHAnsi"/>
        </w:rPr>
        <w:t>.</w:t>
      </w:r>
    </w:p>
    <w:p w14:paraId="3DB4411A" w14:textId="676F5149" w:rsidR="0019169C" w:rsidRPr="00B56CD8" w:rsidRDefault="0019169C" w:rsidP="0019169C">
      <w:pPr>
        <w:numPr>
          <w:ilvl w:val="0"/>
          <w:numId w:val="41"/>
        </w:numPr>
        <w:spacing w:after="0" w:line="240" w:lineRule="auto"/>
        <w:rPr>
          <w:rFonts w:ascii="Verdana" w:hAnsi="Verdana" w:cstheme="minorHAnsi"/>
        </w:rPr>
      </w:pPr>
      <w:r w:rsidRPr="00B56CD8">
        <w:rPr>
          <w:rFonts w:ascii="Verdana" w:hAnsi="Verdana" w:cstheme="minorHAnsi"/>
        </w:rPr>
        <w:t xml:space="preserve">Contribute to the Business Plan, other </w:t>
      </w:r>
      <w:r w:rsidR="00B6548A">
        <w:rPr>
          <w:rFonts w:ascii="Verdana" w:hAnsi="Verdana" w:cstheme="minorHAnsi"/>
        </w:rPr>
        <w:t>Hub</w:t>
      </w:r>
      <w:r w:rsidRPr="00B56CD8">
        <w:rPr>
          <w:rFonts w:ascii="Verdana" w:hAnsi="Verdana" w:cstheme="minorHAnsi"/>
        </w:rPr>
        <w:t xml:space="preserve"> strategies, and appropriate organisational and corporate policies and strategies</w:t>
      </w:r>
      <w:r w:rsidR="008E5CCA">
        <w:rPr>
          <w:rFonts w:ascii="Verdana" w:hAnsi="Verdana" w:cstheme="minorHAnsi"/>
        </w:rPr>
        <w:t>.</w:t>
      </w:r>
    </w:p>
    <w:p w14:paraId="4732449B" w14:textId="647616AC" w:rsidR="0019169C" w:rsidRPr="00B56CD8" w:rsidRDefault="0019169C" w:rsidP="0019169C">
      <w:pPr>
        <w:numPr>
          <w:ilvl w:val="0"/>
          <w:numId w:val="41"/>
        </w:numPr>
        <w:spacing w:after="0" w:line="240" w:lineRule="auto"/>
        <w:rPr>
          <w:rFonts w:ascii="Verdana" w:hAnsi="Verdana" w:cstheme="minorHAnsi"/>
        </w:rPr>
      </w:pPr>
      <w:r w:rsidRPr="00B56CD8">
        <w:rPr>
          <w:rFonts w:ascii="Verdana" w:hAnsi="Verdana" w:cstheme="minorHAnsi"/>
        </w:rPr>
        <w:t>Attend national and regional meetings and events which may require occasional travel and overnight stays</w:t>
      </w:r>
      <w:r w:rsidR="008E5CCA">
        <w:rPr>
          <w:rFonts w:ascii="Verdana" w:hAnsi="Verdana" w:cstheme="minorHAnsi"/>
        </w:rPr>
        <w:t>.</w:t>
      </w:r>
    </w:p>
    <w:p w14:paraId="5D454F7A" w14:textId="7B6879C0" w:rsidR="0019169C" w:rsidRPr="00FE1016" w:rsidRDefault="0019169C" w:rsidP="00FE1016">
      <w:pPr>
        <w:numPr>
          <w:ilvl w:val="0"/>
          <w:numId w:val="41"/>
        </w:numPr>
        <w:spacing w:after="0" w:line="240" w:lineRule="auto"/>
        <w:rPr>
          <w:rFonts w:ascii="Verdana" w:hAnsi="Verdana" w:cstheme="minorHAnsi"/>
        </w:rPr>
      </w:pPr>
      <w:r w:rsidRPr="00B56CD8">
        <w:rPr>
          <w:rFonts w:ascii="Verdana" w:hAnsi="Verdana" w:cstheme="minorHAnsi"/>
        </w:rPr>
        <w:t>Other tasks appropriate to the role as assigned from time to time by the</w:t>
      </w:r>
      <w:r w:rsidR="008E5CCA">
        <w:rPr>
          <w:rFonts w:ascii="Verdana" w:hAnsi="Verdana" w:cstheme="minorHAnsi"/>
        </w:rPr>
        <w:t xml:space="preserve"> Director of </w:t>
      </w:r>
      <w:r w:rsidR="00C43B80">
        <w:rPr>
          <w:rFonts w:ascii="Verdana" w:hAnsi="Verdana" w:cstheme="minorHAnsi"/>
        </w:rPr>
        <w:t>Legal</w:t>
      </w:r>
      <w:r w:rsidR="00ED5751">
        <w:rPr>
          <w:rFonts w:ascii="Verdana" w:hAnsi="Verdana" w:cstheme="minorHAnsi"/>
        </w:rPr>
        <w:t xml:space="preserve"> and Policy</w:t>
      </w:r>
      <w:r w:rsidR="00C43B80">
        <w:rPr>
          <w:rFonts w:ascii="Verdana" w:hAnsi="Verdana" w:cstheme="minorHAnsi"/>
        </w:rPr>
        <w:t xml:space="preserve">, </w:t>
      </w:r>
      <w:r w:rsidR="00C43B80" w:rsidRPr="00B56CD8">
        <w:rPr>
          <w:rFonts w:ascii="Verdana" w:hAnsi="Verdana" w:cstheme="minorHAnsi"/>
        </w:rPr>
        <w:t>Chief</w:t>
      </w:r>
      <w:r w:rsidRPr="00B56CD8">
        <w:rPr>
          <w:rFonts w:ascii="Verdana" w:hAnsi="Verdana" w:cstheme="minorHAnsi"/>
        </w:rPr>
        <w:t xml:space="preserve"> Operating Officer or </w:t>
      </w:r>
      <w:r w:rsidR="00ED5751" w:rsidRPr="00ED5751">
        <w:rPr>
          <w:rFonts w:ascii="Verdana" w:hAnsi="Verdana" w:cstheme="minorHAnsi"/>
        </w:rPr>
        <w:t>Head of Legal and Policy</w:t>
      </w:r>
      <w:r w:rsidR="008E5CCA">
        <w:rPr>
          <w:rFonts w:ascii="Verdana" w:hAnsi="Verdana" w:cstheme="minorHAnsi"/>
        </w:rPr>
        <w:t>.</w:t>
      </w:r>
    </w:p>
    <w:p w14:paraId="525F01B2" w14:textId="26A36FA3" w:rsidR="00FB3F32" w:rsidRPr="0019169C" w:rsidRDefault="00FB3F32" w:rsidP="00FB3F32">
      <w:pPr>
        <w:pStyle w:val="ListParagraph"/>
        <w:numPr>
          <w:ilvl w:val="0"/>
          <w:numId w:val="41"/>
        </w:numPr>
        <w:spacing w:after="0" w:line="240" w:lineRule="auto"/>
        <w:jc w:val="both"/>
        <w:rPr>
          <w:rFonts w:ascii="Verdana" w:eastAsia="Times New Roman" w:hAnsi="Verdana" w:cs="Calibri"/>
          <w:color w:val="000000"/>
        </w:rPr>
      </w:pPr>
      <w:r w:rsidRPr="0019169C">
        <w:rPr>
          <w:rFonts w:ascii="Verdana" w:eastAsia="Times New Roman" w:hAnsi="Verdana" w:cs="Calibri"/>
          <w:color w:val="000000"/>
        </w:rPr>
        <w:t xml:space="preserve">Manage the Parole Board’s reputation through </w:t>
      </w:r>
      <w:r w:rsidR="0051399E" w:rsidRPr="0019169C">
        <w:rPr>
          <w:rFonts w:ascii="Verdana" w:eastAsia="Times New Roman" w:hAnsi="Verdana" w:cs="Calibri"/>
          <w:color w:val="000000"/>
        </w:rPr>
        <w:t>the efficient</w:t>
      </w:r>
      <w:r w:rsidR="008E5CCA">
        <w:rPr>
          <w:rFonts w:ascii="Verdana" w:eastAsia="Times New Roman" w:hAnsi="Verdana" w:cs="Calibri"/>
          <w:color w:val="000000"/>
        </w:rPr>
        <w:t xml:space="preserve">, </w:t>
      </w:r>
      <w:r w:rsidR="007C557F" w:rsidRPr="0019169C">
        <w:rPr>
          <w:rFonts w:ascii="Verdana" w:eastAsia="Times New Roman" w:hAnsi="Verdana" w:cs="Calibri"/>
          <w:color w:val="000000"/>
        </w:rPr>
        <w:t xml:space="preserve">effective and </w:t>
      </w:r>
      <w:r w:rsidR="008E5CCA">
        <w:rPr>
          <w:rFonts w:ascii="Verdana" w:eastAsia="Times New Roman" w:hAnsi="Verdana" w:cs="Calibri"/>
          <w:color w:val="000000"/>
        </w:rPr>
        <w:t xml:space="preserve">high </w:t>
      </w:r>
      <w:r w:rsidR="007C557F" w:rsidRPr="0019169C">
        <w:rPr>
          <w:rFonts w:ascii="Verdana" w:eastAsia="Times New Roman" w:hAnsi="Verdana" w:cs="Calibri"/>
          <w:color w:val="000000"/>
        </w:rPr>
        <w:t xml:space="preserve">quality </w:t>
      </w:r>
      <w:r w:rsidR="002B0EC3" w:rsidRPr="0019169C">
        <w:rPr>
          <w:rFonts w:ascii="Verdana" w:eastAsia="Times New Roman" w:hAnsi="Verdana" w:cs="Calibri"/>
          <w:color w:val="000000"/>
        </w:rPr>
        <w:t>progression of litigation matters</w:t>
      </w:r>
      <w:r w:rsidR="007C557F" w:rsidRPr="0019169C">
        <w:rPr>
          <w:rFonts w:ascii="Verdana" w:eastAsia="Times New Roman" w:hAnsi="Verdana" w:cs="Calibri"/>
          <w:color w:val="000000"/>
        </w:rPr>
        <w:t>, ensuring</w:t>
      </w:r>
      <w:r w:rsidRPr="0019169C">
        <w:rPr>
          <w:rFonts w:ascii="Verdana" w:eastAsia="Times New Roman" w:hAnsi="Verdana" w:cs="Calibri"/>
          <w:color w:val="000000"/>
        </w:rPr>
        <w:t xml:space="preserve"> factual and legal accuracy</w:t>
      </w:r>
      <w:r w:rsidR="001302F4" w:rsidRPr="00BE6676">
        <w:rPr>
          <w:rFonts w:ascii="Verdana" w:eastAsia="Times New Roman" w:hAnsi="Verdana" w:cs="Calibri"/>
          <w:color w:val="000000"/>
        </w:rPr>
        <w:t xml:space="preserve"> and compliance with the law</w:t>
      </w:r>
      <w:r w:rsidRPr="0019169C">
        <w:rPr>
          <w:rFonts w:ascii="Verdana" w:eastAsia="Times New Roman" w:hAnsi="Verdana" w:cs="Calibri"/>
          <w:color w:val="000000"/>
        </w:rPr>
        <w:t>.</w:t>
      </w:r>
    </w:p>
    <w:p w14:paraId="3A7AD75D" w14:textId="4E07782D" w:rsidR="0094429A" w:rsidRPr="0019169C" w:rsidRDefault="0094429A" w:rsidP="0094429A">
      <w:pPr>
        <w:pStyle w:val="ListParagraph"/>
        <w:numPr>
          <w:ilvl w:val="0"/>
          <w:numId w:val="41"/>
        </w:numPr>
        <w:spacing w:after="0" w:line="240" w:lineRule="auto"/>
        <w:jc w:val="both"/>
        <w:outlineLvl w:val="0"/>
        <w:rPr>
          <w:rFonts w:ascii="Verdana" w:hAnsi="Verdana" w:cs="Calibri"/>
          <w:color w:val="000000"/>
        </w:rPr>
      </w:pPr>
      <w:r w:rsidRPr="0019169C">
        <w:rPr>
          <w:rFonts w:ascii="Verdana" w:hAnsi="Verdana" w:cs="Calibri"/>
        </w:rPr>
        <w:t xml:space="preserve">Work closely with other Parole Board </w:t>
      </w:r>
      <w:r w:rsidR="001302F4" w:rsidRPr="00BE6676">
        <w:rPr>
          <w:rFonts w:ascii="Verdana" w:hAnsi="Verdana" w:cs="Calibri"/>
        </w:rPr>
        <w:t xml:space="preserve">staff and </w:t>
      </w:r>
      <w:r w:rsidR="0051399E" w:rsidRPr="00BE6676">
        <w:rPr>
          <w:rFonts w:ascii="Verdana" w:hAnsi="Verdana" w:cs="Calibri"/>
        </w:rPr>
        <w:t xml:space="preserve">members </w:t>
      </w:r>
      <w:r w:rsidR="0051399E" w:rsidRPr="0019169C">
        <w:rPr>
          <w:rFonts w:ascii="Verdana" w:hAnsi="Verdana" w:cs="Calibri"/>
        </w:rPr>
        <w:t>to</w:t>
      </w:r>
      <w:r w:rsidRPr="0019169C">
        <w:rPr>
          <w:rFonts w:ascii="Verdana" w:hAnsi="Verdana" w:cs="Calibri"/>
        </w:rPr>
        <w:t xml:space="preserve"> develop positive </w:t>
      </w:r>
      <w:r w:rsidR="001302F4" w:rsidRPr="00BE6676">
        <w:rPr>
          <w:rFonts w:ascii="Verdana" w:hAnsi="Verdana" w:cs="Calibri"/>
        </w:rPr>
        <w:t>working relationships</w:t>
      </w:r>
      <w:r w:rsidRPr="0019169C">
        <w:rPr>
          <w:rFonts w:ascii="Verdana" w:hAnsi="Verdana" w:cs="Calibri"/>
        </w:rPr>
        <w:t>.</w:t>
      </w:r>
    </w:p>
    <w:p w14:paraId="359F7B40" w14:textId="05AB5876" w:rsidR="00E44AD6" w:rsidRPr="0019169C" w:rsidRDefault="001A3384" w:rsidP="0094429A">
      <w:pPr>
        <w:pStyle w:val="ListParagraph"/>
        <w:numPr>
          <w:ilvl w:val="0"/>
          <w:numId w:val="41"/>
        </w:numPr>
        <w:spacing w:after="0" w:line="240" w:lineRule="auto"/>
        <w:jc w:val="both"/>
        <w:outlineLvl w:val="0"/>
        <w:rPr>
          <w:rFonts w:ascii="Verdana" w:hAnsi="Verdana" w:cs="Calibri"/>
          <w:color w:val="000000"/>
        </w:rPr>
      </w:pPr>
      <w:r>
        <w:rPr>
          <w:rFonts w:ascii="Verdana" w:hAnsi="Verdana" w:cs="Calibri"/>
        </w:rPr>
        <w:t>A</w:t>
      </w:r>
      <w:r w:rsidR="00FE1016">
        <w:rPr>
          <w:rFonts w:ascii="Verdana" w:hAnsi="Verdana" w:cs="Calibri"/>
        </w:rPr>
        <w:t xml:space="preserve">t times, assisting </w:t>
      </w:r>
      <w:r>
        <w:rPr>
          <w:rFonts w:ascii="Verdana" w:hAnsi="Verdana" w:cs="Calibri"/>
        </w:rPr>
        <w:t xml:space="preserve">with handling </w:t>
      </w:r>
      <w:r w:rsidR="00E44AD6" w:rsidRPr="0019169C">
        <w:rPr>
          <w:rFonts w:ascii="Verdana" w:hAnsi="Verdana" w:cs="Calibri"/>
        </w:rPr>
        <w:t>the highest noteworthy/offline cases</w:t>
      </w:r>
      <w:r>
        <w:rPr>
          <w:rFonts w:ascii="Verdana" w:hAnsi="Verdana" w:cs="Calibri"/>
        </w:rPr>
        <w:t>,</w:t>
      </w:r>
      <w:r w:rsidR="00E44AD6" w:rsidRPr="0019169C">
        <w:rPr>
          <w:rFonts w:ascii="Verdana" w:hAnsi="Verdana" w:cs="Calibri"/>
        </w:rPr>
        <w:t xml:space="preserve"> working closely with the </w:t>
      </w:r>
      <w:r w:rsidR="008D7B3A" w:rsidRPr="0019169C">
        <w:rPr>
          <w:rFonts w:ascii="Verdana" w:hAnsi="Verdana" w:cs="Calibri"/>
        </w:rPr>
        <w:t>Specialist Casework</w:t>
      </w:r>
      <w:r w:rsidR="00E44AD6" w:rsidRPr="0019169C">
        <w:rPr>
          <w:rFonts w:ascii="Verdana" w:hAnsi="Verdana" w:cs="Calibri"/>
        </w:rPr>
        <w:t xml:space="preserve"> team.</w:t>
      </w:r>
    </w:p>
    <w:p w14:paraId="2A311B16" w14:textId="7766335F" w:rsidR="0094429A" w:rsidRPr="0019169C" w:rsidRDefault="0094429A" w:rsidP="0094429A">
      <w:pPr>
        <w:pStyle w:val="ListParagraph"/>
        <w:numPr>
          <w:ilvl w:val="0"/>
          <w:numId w:val="41"/>
        </w:numPr>
        <w:spacing w:after="0" w:line="240" w:lineRule="auto"/>
        <w:jc w:val="both"/>
        <w:outlineLvl w:val="0"/>
        <w:rPr>
          <w:rFonts w:ascii="Verdana" w:hAnsi="Verdana" w:cs="Calibri"/>
          <w:color w:val="000000"/>
        </w:rPr>
      </w:pPr>
      <w:r w:rsidRPr="0019169C">
        <w:rPr>
          <w:rFonts w:ascii="Verdana" w:hAnsi="Verdana" w:cs="Calibri"/>
          <w:bCs/>
        </w:rPr>
        <w:t>To represent team interests as required and appropriate e.g. at meetings at an operational and strategic level.</w:t>
      </w:r>
    </w:p>
    <w:p w14:paraId="71550518" w14:textId="09FF8365" w:rsidR="008C0B67" w:rsidRPr="0019169C" w:rsidRDefault="0094429A" w:rsidP="000B6C74">
      <w:pPr>
        <w:pStyle w:val="ListParagraph"/>
        <w:numPr>
          <w:ilvl w:val="0"/>
          <w:numId w:val="41"/>
        </w:numPr>
        <w:spacing w:after="0" w:line="240" w:lineRule="auto"/>
        <w:jc w:val="both"/>
        <w:outlineLvl w:val="0"/>
        <w:rPr>
          <w:rFonts w:ascii="Verdana" w:hAnsi="Verdana" w:cs="Calibri"/>
          <w:color w:val="000000"/>
        </w:rPr>
      </w:pPr>
      <w:r w:rsidRPr="0019169C">
        <w:rPr>
          <w:rFonts w:ascii="Verdana" w:hAnsi="Verdana" w:cs="Calibri"/>
        </w:rPr>
        <w:t xml:space="preserve">Assist the </w:t>
      </w:r>
      <w:r w:rsidR="00FE1016" w:rsidRPr="00FE1016">
        <w:rPr>
          <w:rFonts w:ascii="Verdana" w:hAnsi="Verdana" w:cs="Calibri"/>
        </w:rPr>
        <w:t>Head of Legal and Policy</w:t>
      </w:r>
      <w:r w:rsidR="00FE1016">
        <w:rPr>
          <w:rFonts w:ascii="Verdana" w:hAnsi="Verdana" w:cs="Calibri"/>
        </w:rPr>
        <w:t xml:space="preserve"> </w:t>
      </w:r>
      <w:r w:rsidRPr="0019169C">
        <w:rPr>
          <w:rFonts w:ascii="Verdana" w:hAnsi="Verdana" w:cs="Calibri"/>
        </w:rPr>
        <w:t>and other tasks appropriate to the role as assigned.</w:t>
      </w:r>
    </w:p>
    <w:p w14:paraId="760D9C71" w14:textId="1D7EBB00" w:rsidR="00D65C15" w:rsidRPr="0019169C" w:rsidRDefault="00D65C15" w:rsidP="00D65C15">
      <w:pPr>
        <w:pStyle w:val="ListParagraph"/>
        <w:numPr>
          <w:ilvl w:val="0"/>
          <w:numId w:val="41"/>
        </w:numPr>
        <w:spacing w:after="0" w:line="240" w:lineRule="auto"/>
        <w:jc w:val="both"/>
        <w:outlineLvl w:val="0"/>
        <w:rPr>
          <w:rFonts w:ascii="Verdana" w:hAnsi="Verdana" w:cs="Calibri"/>
          <w:color w:val="000000"/>
        </w:rPr>
      </w:pPr>
      <w:r w:rsidRPr="0019169C">
        <w:rPr>
          <w:rFonts w:ascii="Verdana" w:hAnsi="Verdana" w:cs="Calibri"/>
        </w:rPr>
        <w:t xml:space="preserve">To </w:t>
      </w:r>
      <w:r w:rsidR="00E44AD6" w:rsidRPr="0019169C">
        <w:rPr>
          <w:rFonts w:ascii="Verdana" w:hAnsi="Verdana" w:cs="Calibri"/>
        </w:rPr>
        <w:t>conduct weekly meeting</w:t>
      </w:r>
      <w:r w:rsidR="008C62DF">
        <w:rPr>
          <w:rFonts w:ascii="Verdana" w:hAnsi="Verdana" w:cs="Calibri"/>
        </w:rPr>
        <w:t>s</w:t>
      </w:r>
      <w:r w:rsidR="00E44AD6" w:rsidRPr="0019169C">
        <w:rPr>
          <w:rFonts w:ascii="Verdana" w:hAnsi="Verdana" w:cs="Calibri"/>
        </w:rPr>
        <w:t xml:space="preserve"> with</w:t>
      </w:r>
      <w:r w:rsidR="0019169C" w:rsidRPr="00BE6676">
        <w:rPr>
          <w:rFonts w:ascii="Verdana" w:hAnsi="Verdana" w:cs="Calibri"/>
        </w:rPr>
        <w:t xml:space="preserve"> the Litigation</w:t>
      </w:r>
      <w:r w:rsidR="00E44AD6" w:rsidRPr="0019169C">
        <w:rPr>
          <w:rFonts w:ascii="Verdana" w:hAnsi="Verdana" w:cs="Calibri"/>
        </w:rPr>
        <w:t xml:space="preserve"> Team Leader.</w:t>
      </w:r>
    </w:p>
    <w:p w14:paraId="63F3C6CF" w14:textId="21D8A39A" w:rsidR="00E44AD6" w:rsidRPr="0019169C" w:rsidRDefault="00E44AD6" w:rsidP="00D65C15">
      <w:pPr>
        <w:pStyle w:val="ListParagraph"/>
        <w:numPr>
          <w:ilvl w:val="0"/>
          <w:numId w:val="41"/>
        </w:numPr>
        <w:spacing w:after="0" w:line="240" w:lineRule="auto"/>
        <w:jc w:val="both"/>
        <w:outlineLvl w:val="0"/>
        <w:rPr>
          <w:rFonts w:ascii="Verdana" w:hAnsi="Verdana" w:cs="Calibri"/>
          <w:color w:val="000000"/>
        </w:rPr>
      </w:pPr>
      <w:r w:rsidRPr="0019169C">
        <w:rPr>
          <w:rFonts w:ascii="Verdana" w:hAnsi="Verdana" w:cs="Calibri"/>
        </w:rPr>
        <w:t xml:space="preserve">Deal with member/complex queries as escalated by </w:t>
      </w:r>
      <w:r w:rsidR="0019169C" w:rsidRPr="00BE6676">
        <w:rPr>
          <w:rFonts w:ascii="Verdana" w:hAnsi="Verdana" w:cs="Calibri"/>
        </w:rPr>
        <w:t xml:space="preserve">the Litigation </w:t>
      </w:r>
      <w:r w:rsidRPr="0019169C">
        <w:rPr>
          <w:rFonts w:ascii="Verdana" w:hAnsi="Verdana" w:cs="Calibri"/>
        </w:rPr>
        <w:t>Team Leader.</w:t>
      </w:r>
    </w:p>
    <w:p w14:paraId="588B757C" w14:textId="0F09120E" w:rsidR="005F66E1" w:rsidRPr="0019169C" w:rsidRDefault="005F66E1" w:rsidP="005F66E1">
      <w:pPr>
        <w:pStyle w:val="ListParagraph"/>
        <w:numPr>
          <w:ilvl w:val="0"/>
          <w:numId w:val="41"/>
        </w:numPr>
        <w:spacing w:after="0" w:line="240" w:lineRule="auto"/>
        <w:jc w:val="both"/>
        <w:outlineLvl w:val="0"/>
        <w:rPr>
          <w:rFonts w:ascii="Verdana" w:hAnsi="Verdana" w:cs="Calibri"/>
          <w:color w:val="000000"/>
        </w:rPr>
      </w:pPr>
      <w:r w:rsidRPr="0019169C">
        <w:rPr>
          <w:rFonts w:ascii="Verdana" w:hAnsi="Verdana" w:cs="Calibri"/>
        </w:rPr>
        <w:t xml:space="preserve">Allocate </w:t>
      </w:r>
      <w:r w:rsidR="00E44AD6" w:rsidRPr="0019169C">
        <w:rPr>
          <w:rFonts w:ascii="Verdana" w:hAnsi="Verdana" w:cs="Calibri"/>
        </w:rPr>
        <w:t xml:space="preserve">tasks to </w:t>
      </w:r>
      <w:r w:rsidR="0019169C" w:rsidRPr="00BE6676">
        <w:rPr>
          <w:rFonts w:ascii="Verdana" w:hAnsi="Verdana" w:cs="Calibri"/>
        </w:rPr>
        <w:t xml:space="preserve">the Litigation </w:t>
      </w:r>
      <w:r w:rsidR="00E44AD6" w:rsidRPr="0019169C">
        <w:rPr>
          <w:rFonts w:ascii="Verdana" w:hAnsi="Verdana" w:cs="Calibri"/>
        </w:rPr>
        <w:t>Team Leader</w:t>
      </w:r>
      <w:r w:rsidRPr="0019169C">
        <w:rPr>
          <w:rFonts w:ascii="Verdana" w:hAnsi="Verdana" w:cs="Calibri"/>
        </w:rPr>
        <w:t xml:space="preserve"> where required.</w:t>
      </w:r>
    </w:p>
    <w:p w14:paraId="5E42A235" w14:textId="6A066505" w:rsidR="008C0B67" w:rsidRDefault="00E44AD6" w:rsidP="00FB3F32">
      <w:pPr>
        <w:pStyle w:val="ListParagraph"/>
        <w:numPr>
          <w:ilvl w:val="0"/>
          <w:numId w:val="41"/>
        </w:numPr>
        <w:rPr>
          <w:rFonts w:ascii="Verdana" w:hAnsi="Verdana" w:cs="Calibri"/>
          <w:color w:val="000000"/>
        </w:rPr>
      </w:pPr>
      <w:r w:rsidRPr="0019169C">
        <w:rPr>
          <w:rFonts w:ascii="Verdana" w:hAnsi="Verdana" w:cs="Calibri"/>
          <w:color w:val="000000"/>
        </w:rPr>
        <w:t>Attend Senior Leadership Team meetings</w:t>
      </w:r>
      <w:r w:rsidR="0019169C" w:rsidRPr="00BE6676">
        <w:rPr>
          <w:rFonts w:ascii="Verdana" w:hAnsi="Verdana" w:cs="Calibri"/>
          <w:color w:val="000000"/>
        </w:rPr>
        <w:t xml:space="preserve"> as / when assigned. </w:t>
      </w:r>
    </w:p>
    <w:p w14:paraId="26F50A23" w14:textId="598A7A0F" w:rsidR="008E5CCA" w:rsidRPr="008E5CCA" w:rsidRDefault="008E5CCA" w:rsidP="008E5CCA">
      <w:pPr>
        <w:pStyle w:val="ListParagraph"/>
        <w:numPr>
          <w:ilvl w:val="0"/>
          <w:numId w:val="41"/>
        </w:numPr>
        <w:rPr>
          <w:rFonts w:ascii="Verdana" w:hAnsi="Verdana" w:cs="Calibri"/>
          <w:color w:val="000000"/>
        </w:rPr>
      </w:pPr>
      <w:r w:rsidRPr="008E5CCA">
        <w:rPr>
          <w:rFonts w:ascii="Verdana" w:hAnsi="Verdana" w:cs="Calibri"/>
          <w:color w:val="000000"/>
        </w:rPr>
        <w:lastRenderedPageBreak/>
        <w:t>To undertake these responsibilities in line with current legislation, local and national policies</w:t>
      </w:r>
      <w:r>
        <w:rPr>
          <w:rFonts w:ascii="Verdana" w:hAnsi="Verdana" w:cs="Calibri"/>
          <w:color w:val="000000"/>
        </w:rPr>
        <w:t>.</w:t>
      </w:r>
    </w:p>
    <w:p w14:paraId="5496D79E" w14:textId="77777777" w:rsidR="008E5CCA" w:rsidRPr="0019169C" w:rsidRDefault="008E5CCA" w:rsidP="00BE6676">
      <w:pPr>
        <w:pStyle w:val="ListParagraph"/>
        <w:rPr>
          <w:rFonts w:ascii="Verdana" w:hAnsi="Verdana" w:cs="Calibri"/>
          <w:color w:val="000000"/>
        </w:rPr>
      </w:pPr>
    </w:p>
    <w:p w14:paraId="6DE75BA7" w14:textId="77777777" w:rsidR="000D090F" w:rsidRPr="00A1649D" w:rsidRDefault="000D090F" w:rsidP="000D090F">
      <w:pPr>
        <w:spacing w:after="0" w:line="240" w:lineRule="auto"/>
        <w:rPr>
          <w:rFonts w:ascii="Verdana" w:hAnsi="Verdana" w:cstheme="minorHAnsi"/>
          <w:b/>
          <w:bCs/>
          <w:color w:val="8F073C"/>
        </w:rPr>
      </w:pPr>
      <w:r w:rsidRPr="00A1649D">
        <w:rPr>
          <w:rFonts w:ascii="Verdana" w:hAnsi="Verdana" w:cstheme="minorHAnsi"/>
          <w:b/>
          <w:bCs/>
          <w:color w:val="8F073C"/>
        </w:rPr>
        <w:t>It is essential that you have:</w:t>
      </w:r>
    </w:p>
    <w:p w14:paraId="5FB3F4C0" w14:textId="77777777" w:rsidR="000D090F" w:rsidRPr="000D090F" w:rsidRDefault="000D090F" w:rsidP="000D090F">
      <w:pPr>
        <w:spacing w:after="0" w:line="240" w:lineRule="auto"/>
        <w:rPr>
          <w:rFonts w:ascii="Verdana" w:hAnsi="Verdana" w:cstheme="minorHAnsi"/>
          <w:b/>
          <w:bCs/>
          <w:color w:val="990033"/>
        </w:rPr>
      </w:pPr>
    </w:p>
    <w:p w14:paraId="2B95AD8B" w14:textId="5FD5BD4F" w:rsidR="00234960" w:rsidRDefault="00A6331D" w:rsidP="003C076B">
      <w:pPr>
        <w:pStyle w:val="ListParagraph"/>
        <w:numPr>
          <w:ilvl w:val="0"/>
          <w:numId w:val="36"/>
        </w:numPr>
        <w:spacing w:after="0" w:line="240" w:lineRule="auto"/>
        <w:rPr>
          <w:rFonts w:ascii="Verdana" w:hAnsi="Verdana" w:cstheme="minorHAnsi"/>
        </w:rPr>
      </w:pPr>
      <w:r>
        <w:rPr>
          <w:rFonts w:ascii="Verdana" w:hAnsi="Verdana" w:cstheme="minorHAnsi"/>
        </w:rPr>
        <w:t>A practising certificate</w:t>
      </w:r>
      <w:r w:rsidR="00174ED0">
        <w:rPr>
          <w:rFonts w:ascii="Verdana" w:hAnsi="Verdana" w:cstheme="minorHAnsi"/>
        </w:rPr>
        <w:t xml:space="preserve"> </w:t>
      </w:r>
      <w:r w:rsidR="008E66E5">
        <w:rPr>
          <w:rFonts w:ascii="Verdana" w:hAnsi="Verdana" w:cstheme="minorHAnsi"/>
        </w:rPr>
        <w:t xml:space="preserve">(or an equivalent) </w:t>
      </w:r>
      <w:r w:rsidR="00F615F6">
        <w:rPr>
          <w:rFonts w:ascii="Verdana" w:hAnsi="Verdana" w:cstheme="minorHAnsi"/>
        </w:rPr>
        <w:t>allowing you to practise as a solicitor, barrister or cilex lawyer.</w:t>
      </w:r>
    </w:p>
    <w:p w14:paraId="349933E8" w14:textId="29AB4C2A" w:rsidR="00B4055B" w:rsidRDefault="000D090F" w:rsidP="003C076B">
      <w:pPr>
        <w:pStyle w:val="ListParagraph"/>
        <w:numPr>
          <w:ilvl w:val="0"/>
          <w:numId w:val="36"/>
        </w:numPr>
        <w:spacing w:after="0" w:line="240" w:lineRule="auto"/>
        <w:rPr>
          <w:rFonts w:ascii="Verdana" w:hAnsi="Verdana" w:cstheme="minorHAnsi"/>
        </w:rPr>
      </w:pPr>
      <w:r w:rsidRPr="000429AA">
        <w:rPr>
          <w:rFonts w:ascii="Verdana" w:hAnsi="Verdana" w:cstheme="minorHAnsi"/>
        </w:rPr>
        <w:t>Experience in communicating with internal and external audiences</w:t>
      </w:r>
      <w:r w:rsidR="00D9404C" w:rsidRPr="000429AA">
        <w:rPr>
          <w:rFonts w:ascii="Verdana" w:hAnsi="Verdana" w:cstheme="minorHAnsi"/>
        </w:rPr>
        <w:t>. You need to have excellent communication skills with experience in relaying complex information in a simple, digestible format at all levels.</w:t>
      </w:r>
      <w:r w:rsidR="000429AA" w:rsidRPr="000429AA">
        <w:rPr>
          <w:rFonts w:ascii="Verdana" w:hAnsi="Verdana" w:cstheme="minorHAnsi"/>
        </w:rPr>
        <w:t xml:space="preserve"> </w:t>
      </w:r>
    </w:p>
    <w:p w14:paraId="3530682A" w14:textId="471AD093" w:rsidR="000D090F" w:rsidRDefault="000D090F" w:rsidP="003C076B">
      <w:pPr>
        <w:pStyle w:val="ListParagraph"/>
        <w:numPr>
          <w:ilvl w:val="0"/>
          <w:numId w:val="36"/>
        </w:numPr>
        <w:spacing w:after="0" w:line="240" w:lineRule="auto"/>
        <w:rPr>
          <w:rFonts w:ascii="Verdana" w:hAnsi="Verdana" w:cstheme="minorHAnsi"/>
        </w:rPr>
      </w:pPr>
      <w:r w:rsidRPr="000429AA">
        <w:rPr>
          <w:rFonts w:ascii="Verdana" w:hAnsi="Verdana" w:cstheme="minorHAnsi"/>
        </w:rPr>
        <w:t>Excellent analytical skills to understand complex legislation and other technical information</w:t>
      </w:r>
      <w:r w:rsidR="00AE2249">
        <w:rPr>
          <w:rFonts w:ascii="Verdana" w:hAnsi="Verdana" w:cstheme="minorHAnsi"/>
        </w:rPr>
        <w:t>.</w:t>
      </w:r>
    </w:p>
    <w:p w14:paraId="3CB2A35B" w14:textId="664D82A5" w:rsidR="00B4055B" w:rsidRPr="000429AA" w:rsidRDefault="00B4055B" w:rsidP="00537CEA">
      <w:pPr>
        <w:pStyle w:val="ListParagraph"/>
        <w:numPr>
          <w:ilvl w:val="0"/>
          <w:numId w:val="36"/>
        </w:numPr>
        <w:spacing w:after="0" w:line="240" w:lineRule="auto"/>
        <w:rPr>
          <w:rFonts w:ascii="Verdana" w:hAnsi="Verdana" w:cstheme="minorHAnsi"/>
        </w:rPr>
      </w:pPr>
      <w:r>
        <w:rPr>
          <w:rFonts w:ascii="Verdana" w:hAnsi="Verdana" w:cstheme="minorHAnsi"/>
        </w:rPr>
        <w:t xml:space="preserve">Attention to detail </w:t>
      </w:r>
      <w:r w:rsidR="000724F3">
        <w:rPr>
          <w:rFonts w:ascii="Verdana" w:hAnsi="Verdana" w:cstheme="minorHAnsi"/>
        </w:rPr>
        <w:t xml:space="preserve">and be accurate. </w:t>
      </w:r>
    </w:p>
    <w:p w14:paraId="1D18D13A" w14:textId="6F9BEF95" w:rsidR="000D090F" w:rsidRPr="000D090F" w:rsidRDefault="000D090F" w:rsidP="000D090F">
      <w:pPr>
        <w:numPr>
          <w:ilvl w:val="0"/>
          <w:numId w:val="36"/>
        </w:numPr>
        <w:spacing w:after="0" w:line="240" w:lineRule="auto"/>
        <w:rPr>
          <w:rFonts w:ascii="Verdana" w:hAnsi="Verdana" w:cstheme="minorHAnsi"/>
        </w:rPr>
      </w:pPr>
      <w:r w:rsidRPr="000D090F">
        <w:rPr>
          <w:rFonts w:ascii="Verdana" w:hAnsi="Verdana" w:cstheme="minorHAnsi"/>
        </w:rPr>
        <w:t>Excellent planning and organisational skills</w:t>
      </w:r>
      <w:r w:rsidR="00AE2249">
        <w:rPr>
          <w:rFonts w:ascii="Verdana" w:hAnsi="Verdana" w:cstheme="minorHAnsi"/>
        </w:rPr>
        <w:t xml:space="preserve">, with the ability to adapt to change. </w:t>
      </w:r>
    </w:p>
    <w:p w14:paraId="5C1F59DD" w14:textId="044620DD" w:rsidR="000D090F" w:rsidRPr="000D090F" w:rsidRDefault="000D090F" w:rsidP="000D090F">
      <w:pPr>
        <w:numPr>
          <w:ilvl w:val="0"/>
          <w:numId w:val="36"/>
        </w:numPr>
        <w:spacing w:after="0" w:line="240" w:lineRule="auto"/>
        <w:rPr>
          <w:rFonts w:ascii="Verdana" w:hAnsi="Verdana" w:cstheme="minorHAnsi"/>
        </w:rPr>
      </w:pPr>
      <w:r w:rsidRPr="000D090F">
        <w:rPr>
          <w:rFonts w:ascii="Verdana" w:hAnsi="Verdana" w:cstheme="minorHAnsi"/>
        </w:rPr>
        <w:t>Skills in building good working relationships and networks with internal and external contacts</w:t>
      </w:r>
      <w:r w:rsidR="00B257CA">
        <w:rPr>
          <w:rFonts w:ascii="Verdana" w:hAnsi="Verdana" w:cstheme="minorHAnsi"/>
        </w:rPr>
        <w:t>.</w:t>
      </w:r>
    </w:p>
    <w:p w14:paraId="2D9BD9A9" w14:textId="77777777" w:rsidR="000D090F" w:rsidRDefault="000D090F" w:rsidP="000D090F">
      <w:pPr>
        <w:numPr>
          <w:ilvl w:val="0"/>
          <w:numId w:val="36"/>
        </w:numPr>
        <w:spacing w:after="0" w:line="240" w:lineRule="auto"/>
        <w:rPr>
          <w:rFonts w:ascii="Verdana" w:hAnsi="Verdana" w:cstheme="minorHAnsi"/>
        </w:rPr>
      </w:pPr>
      <w:r w:rsidRPr="000D090F">
        <w:rPr>
          <w:rFonts w:ascii="Verdana" w:hAnsi="Verdana" w:cstheme="minorHAnsi"/>
        </w:rPr>
        <w:t>The ability to understand and interpret legislation and policy documents.</w:t>
      </w:r>
    </w:p>
    <w:p w14:paraId="41FD081E" w14:textId="74ECD8F3" w:rsidR="000A6C3B" w:rsidRPr="008E5CCA" w:rsidRDefault="000A6C3B" w:rsidP="000A6C3B">
      <w:pPr>
        <w:pStyle w:val="ListParagraph"/>
        <w:numPr>
          <w:ilvl w:val="0"/>
          <w:numId w:val="36"/>
        </w:numPr>
        <w:spacing w:after="0" w:line="240" w:lineRule="auto"/>
        <w:jc w:val="both"/>
        <w:outlineLvl w:val="0"/>
        <w:rPr>
          <w:rFonts w:ascii="Verdana" w:eastAsia="MS Mincho" w:hAnsi="Verdana" w:cs="Calibri"/>
          <w:color w:val="000000" w:themeColor="text1"/>
          <w:lang w:eastAsia="en-GB"/>
        </w:rPr>
      </w:pPr>
      <w:r w:rsidRPr="008E5CCA">
        <w:rPr>
          <w:rFonts w:ascii="Verdana" w:eastAsia="MS Mincho" w:hAnsi="Verdana" w:cs="Calibri"/>
          <w:color w:val="000000" w:themeColor="text1"/>
          <w:lang w:eastAsia="en-GB"/>
        </w:rPr>
        <w:t>Experience in using Microsoft programmes</w:t>
      </w:r>
      <w:r w:rsidR="00B257CA">
        <w:rPr>
          <w:rFonts w:ascii="Verdana" w:eastAsia="MS Mincho" w:hAnsi="Verdana" w:cs="Calibri"/>
          <w:color w:val="000000" w:themeColor="text1"/>
          <w:lang w:eastAsia="en-GB"/>
        </w:rPr>
        <w:t>.</w:t>
      </w:r>
    </w:p>
    <w:p w14:paraId="232D36A0" w14:textId="0759259B" w:rsidR="000A6C3B" w:rsidRPr="008E5CCA" w:rsidRDefault="000A6C3B" w:rsidP="000A6C3B">
      <w:pPr>
        <w:pStyle w:val="ListParagraph"/>
        <w:numPr>
          <w:ilvl w:val="0"/>
          <w:numId w:val="36"/>
        </w:numPr>
        <w:spacing w:after="0" w:line="240" w:lineRule="auto"/>
        <w:jc w:val="both"/>
        <w:outlineLvl w:val="0"/>
        <w:rPr>
          <w:rFonts w:ascii="Verdana" w:eastAsia="MS Mincho" w:hAnsi="Verdana" w:cs="Calibri"/>
          <w:color w:val="000000" w:themeColor="text1"/>
          <w:lang w:eastAsia="en-GB"/>
        </w:rPr>
      </w:pPr>
      <w:r w:rsidRPr="008E5CCA">
        <w:rPr>
          <w:rFonts w:ascii="Verdana" w:eastAsia="MS Mincho" w:hAnsi="Verdana" w:cs="Calibri"/>
          <w:color w:val="000000" w:themeColor="text1"/>
          <w:lang w:eastAsia="en-GB"/>
        </w:rPr>
        <w:t>Ability to work well within a team</w:t>
      </w:r>
      <w:r w:rsidR="00B257CA">
        <w:rPr>
          <w:rFonts w:ascii="Verdana" w:eastAsia="MS Mincho" w:hAnsi="Verdana" w:cs="Calibri"/>
          <w:color w:val="000000" w:themeColor="text1"/>
          <w:lang w:eastAsia="en-GB"/>
        </w:rPr>
        <w:t>.</w:t>
      </w:r>
    </w:p>
    <w:p w14:paraId="13CFD403" w14:textId="77777777" w:rsidR="0052492F" w:rsidRPr="00A63DAD" w:rsidRDefault="0052492F" w:rsidP="00A63DAD">
      <w:pPr>
        <w:rPr>
          <w:rFonts w:ascii="Calibri" w:hAnsi="Calibri" w:cs="Calibri"/>
          <w:color w:val="000000"/>
          <w:sz w:val="24"/>
          <w:szCs w:val="24"/>
        </w:rPr>
      </w:pPr>
    </w:p>
    <w:p w14:paraId="06EC3BF3" w14:textId="77777777" w:rsidR="009E6F3A" w:rsidRPr="00A1649D" w:rsidRDefault="009E6F3A" w:rsidP="009E6F3A">
      <w:pPr>
        <w:spacing w:after="0" w:line="240" w:lineRule="auto"/>
        <w:rPr>
          <w:rFonts w:ascii="Verdana" w:hAnsi="Verdana" w:cstheme="minorHAnsi"/>
          <w:b/>
          <w:bCs/>
          <w:color w:val="8F073C"/>
        </w:rPr>
      </w:pPr>
      <w:bookmarkStart w:id="1" w:name="_Hlk67415411"/>
      <w:r w:rsidRPr="00A1649D">
        <w:rPr>
          <w:rFonts w:ascii="Verdana" w:hAnsi="Verdana" w:cstheme="minorHAnsi"/>
          <w:b/>
          <w:bCs/>
          <w:color w:val="8F073C"/>
        </w:rPr>
        <w:t>It is desirable that you have:</w:t>
      </w:r>
    </w:p>
    <w:p w14:paraId="2FC47C0C" w14:textId="77777777" w:rsidR="009E6F3A" w:rsidRPr="009E6F3A" w:rsidRDefault="009E6F3A" w:rsidP="009E6F3A">
      <w:pPr>
        <w:spacing w:after="0" w:line="240" w:lineRule="auto"/>
        <w:rPr>
          <w:rFonts w:ascii="Verdana" w:hAnsi="Verdana" w:cstheme="minorHAnsi"/>
          <w:b/>
          <w:bCs/>
          <w:color w:val="990033"/>
        </w:rPr>
      </w:pPr>
    </w:p>
    <w:bookmarkEnd w:id="1"/>
    <w:p w14:paraId="7EF143FA" w14:textId="518315E8" w:rsidR="009E6F3A" w:rsidRDefault="009E6F3A" w:rsidP="009E6F3A">
      <w:pPr>
        <w:numPr>
          <w:ilvl w:val="0"/>
          <w:numId w:val="39"/>
        </w:numPr>
        <w:spacing w:after="0" w:line="240" w:lineRule="auto"/>
        <w:rPr>
          <w:rFonts w:ascii="Verdana" w:hAnsi="Verdana" w:cstheme="minorHAnsi"/>
        </w:rPr>
      </w:pPr>
      <w:r w:rsidRPr="009E6F3A">
        <w:rPr>
          <w:rFonts w:ascii="Verdana" w:hAnsi="Verdana" w:cstheme="minorHAnsi"/>
        </w:rPr>
        <w:t xml:space="preserve">Previous working experience in </w:t>
      </w:r>
      <w:r w:rsidR="001A3384">
        <w:rPr>
          <w:rFonts w:ascii="Verdana" w:hAnsi="Verdana" w:cstheme="minorHAnsi"/>
        </w:rPr>
        <w:t>legal work</w:t>
      </w:r>
      <w:r w:rsidR="00512A8B">
        <w:rPr>
          <w:rFonts w:ascii="Verdana" w:hAnsi="Verdana" w:cstheme="minorHAnsi"/>
        </w:rPr>
        <w:t xml:space="preserve">, such as </w:t>
      </w:r>
      <w:r w:rsidR="001A3384">
        <w:rPr>
          <w:rFonts w:ascii="Verdana" w:hAnsi="Verdana" w:cstheme="minorHAnsi"/>
        </w:rPr>
        <w:t xml:space="preserve">experience working as a </w:t>
      </w:r>
      <w:r w:rsidR="00512A8B">
        <w:rPr>
          <w:rFonts w:ascii="Verdana" w:hAnsi="Verdana" w:cstheme="minorHAnsi"/>
        </w:rPr>
        <w:t xml:space="preserve">paralegal, legal or litigation officer. </w:t>
      </w:r>
    </w:p>
    <w:p w14:paraId="2A348DA3" w14:textId="66D90A7F" w:rsidR="001A3384" w:rsidRPr="009E6F3A" w:rsidRDefault="001A3384" w:rsidP="009E6F3A">
      <w:pPr>
        <w:numPr>
          <w:ilvl w:val="0"/>
          <w:numId w:val="39"/>
        </w:numPr>
        <w:spacing w:after="0" w:line="240" w:lineRule="auto"/>
        <w:rPr>
          <w:rFonts w:ascii="Verdana" w:hAnsi="Verdana" w:cstheme="minorHAnsi"/>
        </w:rPr>
      </w:pPr>
      <w:r>
        <w:rPr>
          <w:rFonts w:ascii="Verdana" w:hAnsi="Verdana" w:cstheme="minorHAnsi"/>
        </w:rPr>
        <w:t xml:space="preserve">Any professional qualification related to law. </w:t>
      </w:r>
    </w:p>
    <w:p w14:paraId="436C3CAE" w14:textId="77777777" w:rsidR="00C14703" w:rsidRPr="00BE6676" w:rsidRDefault="00C14703" w:rsidP="00145FDC">
      <w:pPr>
        <w:spacing w:after="0" w:line="240" w:lineRule="auto"/>
        <w:jc w:val="both"/>
        <w:outlineLvl w:val="0"/>
        <w:rPr>
          <w:rFonts w:ascii="Calibri" w:eastAsia="MS Mincho" w:hAnsi="Calibri" w:cs="Calibri"/>
          <w:b/>
          <w:bCs/>
          <w:color w:val="8F073C"/>
          <w:sz w:val="24"/>
          <w:szCs w:val="24"/>
          <w:lang w:eastAsia="en-GB"/>
        </w:rPr>
      </w:pPr>
    </w:p>
    <w:p w14:paraId="3EB2BD96" w14:textId="77777777" w:rsidR="00AE1B6B" w:rsidRPr="004B12BA" w:rsidRDefault="00AE1B6B" w:rsidP="00643DC6">
      <w:pPr>
        <w:spacing w:after="0" w:line="240" w:lineRule="auto"/>
        <w:jc w:val="both"/>
        <w:outlineLvl w:val="0"/>
        <w:rPr>
          <w:rFonts w:ascii="Calibri" w:eastAsia="MS Mincho" w:hAnsi="Calibri" w:cs="Calibri"/>
          <w:b/>
          <w:color w:val="FF0000"/>
          <w:sz w:val="24"/>
          <w:szCs w:val="24"/>
          <w:lang w:eastAsia="en-GB"/>
        </w:rPr>
      </w:pPr>
    </w:p>
    <w:p w14:paraId="4C4AAD4C" w14:textId="77777777" w:rsidR="00643DC6" w:rsidRPr="008E5CCA" w:rsidRDefault="00643DC6" w:rsidP="00D577DB">
      <w:pPr>
        <w:spacing w:after="0" w:line="240" w:lineRule="auto"/>
        <w:jc w:val="both"/>
        <w:outlineLvl w:val="0"/>
        <w:rPr>
          <w:rFonts w:ascii="Verdana" w:eastAsia="MS Mincho" w:hAnsi="Verdana" w:cs="Calibri"/>
          <w:b/>
          <w:bCs/>
          <w:color w:val="8F073C"/>
          <w:lang w:eastAsia="en-GB"/>
        </w:rPr>
      </w:pPr>
      <w:r w:rsidRPr="008E5CCA">
        <w:rPr>
          <w:rFonts w:ascii="Verdana" w:eastAsia="MS Mincho" w:hAnsi="Verdana" w:cs="Calibri"/>
          <w:b/>
          <w:bCs/>
          <w:color w:val="8F073C"/>
          <w:lang w:eastAsia="en-GB"/>
        </w:rPr>
        <w:t>Behaviours</w:t>
      </w:r>
      <w:r w:rsidR="00D577DB" w:rsidRPr="008E5CCA">
        <w:rPr>
          <w:rFonts w:ascii="Verdana" w:eastAsia="MS Mincho" w:hAnsi="Verdana" w:cs="Calibri"/>
          <w:b/>
          <w:bCs/>
          <w:color w:val="8F073C"/>
          <w:lang w:eastAsia="en-GB"/>
        </w:rPr>
        <w:t>:</w:t>
      </w:r>
    </w:p>
    <w:p w14:paraId="67E70DD4" w14:textId="77777777" w:rsidR="00EB4C12" w:rsidRPr="008E5CCA" w:rsidRDefault="00EB4C12" w:rsidP="00643DC6">
      <w:pPr>
        <w:autoSpaceDE w:val="0"/>
        <w:autoSpaceDN w:val="0"/>
        <w:adjustRightInd w:val="0"/>
        <w:spacing w:after="0" w:line="240" w:lineRule="auto"/>
        <w:jc w:val="both"/>
        <w:rPr>
          <w:rFonts w:ascii="Verdana" w:hAnsi="Verdana" w:cs="Calibri"/>
          <w:color w:val="000000" w:themeColor="text1"/>
        </w:rPr>
      </w:pPr>
    </w:p>
    <w:p w14:paraId="260A7A53" w14:textId="77777777" w:rsidR="00643DC6" w:rsidRPr="008E5CCA" w:rsidRDefault="00643DC6" w:rsidP="00643DC6">
      <w:pPr>
        <w:autoSpaceDE w:val="0"/>
        <w:autoSpaceDN w:val="0"/>
        <w:adjustRightInd w:val="0"/>
        <w:spacing w:after="0" w:line="240" w:lineRule="auto"/>
        <w:jc w:val="both"/>
        <w:rPr>
          <w:rFonts w:ascii="Verdana" w:hAnsi="Verdana" w:cs="Calibri"/>
          <w:color w:val="000000" w:themeColor="text1"/>
        </w:rPr>
      </w:pPr>
      <w:r w:rsidRPr="008E5CCA">
        <w:rPr>
          <w:rFonts w:ascii="Verdana" w:hAnsi="Verdana" w:cs="Calibri"/>
          <w:color w:val="000000" w:themeColor="text1"/>
        </w:rPr>
        <w:t>We will assess you against these behaviours during the selection process:</w:t>
      </w:r>
    </w:p>
    <w:p w14:paraId="2D61915B" w14:textId="03B07C46" w:rsidR="00E974EB" w:rsidRPr="008E5CCA" w:rsidRDefault="00E901C6" w:rsidP="00E974EB">
      <w:pPr>
        <w:pStyle w:val="ListParagraph"/>
        <w:numPr>
          <w:ilvl w:val="0"/>
          <w:numId w:val="31"/>
        </w:numPr>
        <w:autoSpaceDE w:val="0"/>
        <w:autoSpaceDN w:val="0"/>
        <w:adjustRightInd w:val="0"/>
        <w:spacing w:after="0" w:line="240" w:lineRule="auto"/>
        <w:jc w:val="both"/>
        <w:rPr>
          <w:rFonts w:ascii="Verdana" w:hAnsi="Verdana" w:cs="Calibri"/>
          <w:color w:val="000000" w:themeColor="text1"/>
        </w:rPr>
      </w:pPr>
      <w:r>
        <w:rPr>
          <w:rFonts w:ascii="Verdana" w:hAnsi="Verdana" w:cs="Calibri"/>
          <w:color w:val="000000" w:themeColor="text1"/>
        </w:rPr>
        <w:t>Making Effective Decisions</w:t>
      </w:r>
    </w:p>
    <w:p w14:paraId="5995A74D" w14:textId="77777777" w:rsidR="00E974EB" w:rsidRPr="008E5CCA" w:rsidRDefault="00E974EB" w:rsidP="00643DC6">
      <w:pPr>
        <w:pStyle w:val="ListParagraph"/>
        <w:numPr>
          <w:ilvl w:val="0"/>
          <w:numId w:val="31"/>
        </w:numPr>
        <w:autoSpaceDE w:val="0"/>
        <w:autoSpaceDN w:val="0"/>
        <w:adjustRightInd w:val="0"/>
        <w:spacing w:after="0" w:line="240" w:lineRule="auto"/>
        <w:jc w:val="both"/>
        <w:rPr>
          <w:rFonts w:ascii="Verdana" w:hAnsi="Verdana" w:cs="Calibri"/>
          <w:color w:val="000000" w:themeColor="text1"/>
        </w:rPr>
      </w:pPr>
      <w:r w:rsidRPr="008E5CCA">
        <w:rPr>
          <w:rFonts w:ascii="Verdana" w:hAnsi="Verdana" w:cs="Calibri"/>
          <w:color w:val="000000" w:themeColor="text1"/>
        </w:rPr>
        <w:t xml:space="preserve">Leadership </w:t>
      </w:r>
    </w:p>
    <w:p w14:paraId="43A5283A" w14:textId="6946BB8B" w:rsidR="00643DC6" w:rsidRDefault="00B1169F" w:rsidP="00643DC6">
      <w:pPr>
        <w:pStyle w:val="ListParagraph"/>
        <w:numPr>
          <w:ilvl w:val="0"/>
          <w:numId w:val="31"/>
        </w:numPr>
        <w:autoSpaceDE w:val="0"/>
        <w:autoSpaceDN w:val="0"/>
        <w:adjustRightInd w:val="0"/>
        <w:spacing w:after="0" w:line="240" w:lineRule="auto"/>
        <w:jc w:val="both"/>
        <w:rPr>
          <w:rFonts w:ascii="Verdana" w:hAnsi="Verdana" w:cs="Calibri"/>
          <w:color w:val="000000" w:themeColor="text1"/>
        </w:rPr>
      </w:pPr>
      <w:r w:rsidRPr="008E5CCA">
        <w:rPr>
          <w:rFonts w:ascii="Verdana" w:hAnsi="Verdana" w:cs="Calibri"/>
          <w:color w:val="000000" w:themeColor="text1"/>
        </w:rPr>
        <w:t>Communicating and Influencing</w:t>
      </w:r>
    </w:p>
    <w:p w14:paraId="019B8597" w14:textId="28C341F5" w:rsidR="00487764" w:rsidRPr="008E5CCA" w:rsidRDefault="00BB2BDA" w:rsidP="00643DC6">
      <w:pPr>
        <w:pStyle w:val="ListParagraph"/>
        <w:numPr>
          <w:ilvl w:val="0"/>
          <w:numId w:val="31"/>
        </w:numPr>
        <w:autoSpaceDE w:val="0"/>
        <w:autoSpaceDN w:val="0"/>
        <w:adjustRightInd w:val="0"/>
        <w:spacing w:after="0" w:line="240" w:lineRule="auto"/>
        <w:jc w:val="both"/>
        <w:rPr>
          <w:rFonts w:ascii="Verdana" w:hAnsi="Verdana" w:cs="Calibri"/>
          <w:color w:val="000000" w:themeColor="text1"/>
        </w:rPr>
      </w:pPr>
      <w:r>
        <w:rPr>
          <w:rFonts w:ascii="Verdana" w:hAnsi="Verdana" w:cs="Calibri"/>
          <w:color w:val="000000" w:themeColor="text1"/>
        </w:rPr>
        <w:t>Delivering at Pace</w:t>
      </w:r>
    </w:p>
    <w:p w14:paraId="42FD1305" w14:textId="77777777" w:rsidR="00AE1B6B" w:rsidRPr="00BB2BDA" w:rsidRDefault="00AE1B6B" w:rsidP="00BB2BDA">
      <w:pPr>
        <w:pStyle w:val="ListParagraph"/>
        <w:autoSpaceDE w:val="0"/>
        <w:autoSpaceDN w:val="0"/>
        <w:adjustRightInd w:val="0"/>
        <w:spacing w:after="0" w:line="240" w:lineRule="auto"/>
        <w:ind w:left="360"/>
        <w:jc w:val="both"/>
        <w:rPr>
          <w:rFonts w:ascii="Calibri" w:hAnsi="Calibri" w:cs="Calibri"/>
          <w:color w:val="000000" w:themeColor="text1"/>
          <w:sz w:val="24"/>
          <w:szCs w:val="24"/>
        </w:rPr>
      </w:pPr>
    </w:p>
    <w:p w14:paraId="685AD732" w14:textId="77777777" w:rsidR="00DD529A" w:rsidRPr="00270A85" w:rsidRDefault="00DD529A" w:rsidP="00DD529A">
      <w:pPr>
        <w:pStyle w:val="Default"/>
        <w:jc w:val="both"/>
        <w:rPr>
          <w:rFonts w:ascii="Verdana" w:hAnsi="Verdana" w:cs="Calibri"/>
          <w:b/>
          <w:bCs/>
          <w:color w:val="8F073C"/>
          <w:sz w:val="22"/>
          <w:szCs w:val="22"/>
        </w:rPr>
      </w:pPr>
      <w:r w:rsidRPr="00270A85">
        <w:rPr>
          <w:rFonts w:ascii="Verdana" w:hAnsi="Verdana" w:cs="Calibri"/>
          <w:b/>
          <w:bCs/>
          <w:color w:val="8F073C"/>
          <w:sz w:val="22"/>
          <w:szCs w:val="22"/>
        </w:rPr>
        <w:t>Security:</w:t>
      </w:r>
    </w:p>
    <w:p w14:paraId="7FFE95B1" w14:textId="77777777" w:rsidR="00DD529A" w:rsidRPr="00BB2BDA" w:rsidRDefault="00DD529A" w:rsidP="00DD529A">
      <w:pPr>
        <w:pStyle w:val="Default"/>
        <w:jc w:val="both"/>
        <w:rPr>
          <w:rFonts w:ascii="Verdana" w:hAnsi="Verdana" w:cs="Calibri"/>
          <w:sz w:val="22"/>
          <w:szCs w:val="22"/>
        </w:rPr>
      </w:pPr>
    </w:p>
    <w:p w14:paraId="64C1A328" w14:textId="77777777" w:rsidR="00DD529A" w:rsidRPr="00BB2BDA" w:rsidRDefault="00DD529A" w:rsidP="00DD529A">
      <w:pPr>
        <w:pStyle w:val="Default"/>
        <w:jc w:val="both"/>
        <w:rPr>
          <w:rFonts w:ascii="Verdana" w:hAnsi="Verdana" w:cs="Calibri"/>
          <w:sz w:val="22"/>
          <w:szCs w:val="22"/>
        </w:rPr>
      </w:pPr>
      <w:r w:rsidRPr="00BB2BDA">
        <w:rPr>
          <w:rFonts w:ascii="Verdana" w:hAnsi="Verdana" w:cs="Calibri"/>
          <w:sz w:val="22"/>
          <w:szCs w:val="22"/>
        </w:rPr>
        <w:t xml:space="preserve">Successful candidates must meet the security requirements before they can be appointed. The level of security needed is Basic Check. </w:t>
      </w:r>
    </w:p>
    <w:p w14:paraId="739D191C" w14:textId="77777777" w:rsidR="00DD529A" w:rsidRPr="00BB2BDA" w:rsidRDefault="00DD529A" w:rsidP="00DD529A">
      <w:pPr>
        <w:pStyle w:val="Default"/>
        <w:jc w:val="both"/>
        <w:rPr>
          <w:rFonts w:ascii="Verdana" w:hAnsi="Verdana" w:cs="Calibri"/>
          <w:sz w:val="22"/>
          <w:szCs w:val="22"/>
        </w:rPr>
      </w:pPr>
    </w:p>
    <w:p w14:paraId="6CD9305E" w14:textId="77777777" w:rsidR="00DD529A" w:rsidRPr="00270A85" w:rsidRDefault="00DD529A" w:rsidP="00DD529A">
      <w:pPr>
        <w:pStyle w:val="Default"/>
        <w:jc w:val="both"/>
        <w:rPr>
          <w:rFonts w:ascii="Verdana" w:hAnsi="Verdana" w:cs="Calibri"/>
          <w:b/>
          <w:bCs/>
          <w:color w:val="8F073C"/>
          <w:sz w:val="22"/>
          <w:szCs w:val="22"/>
        </w:rPr>
      </w:pPr>
      <w:r w:rsidRPr="00270A85">
        <w:rPr>
          <w:rFonts w:ascii="Verdana" w:hAnsi="Verdana" w:cs="Calibri"/>
          <w:b/>
          <w:bCs/>
          <w:color w:val="8F073C"/>
          <w:sz w:val="22"/>
          <w:szCs w:val="22"/>
        </w:rPr>
        <w:t>Selection process details:</w:t>
      </w:r>
    </w:p>
    <w:p w14:paraId="63218740" w14:textId="77777777" w:rsidR="00DD529A" w:rsidRPr="00BB2BDA" w:rsidRDefault="00DD529A" w:rsidP="00DD529A">
      <w:pPr>
        <w:pStyle w:val="Default"/>
        <w:jc w:val="both"/>
        <w:rPr>
          <w:rFonts w:ascii="Verdana" w:hAnsi="Verdana" w:cs="Calibri"/>
          <w:sz w:val="22"/>
          <w:szCs w:val="22"/>
        </w:rPr>
      </w:pPr>
    </w:p>
    <w:p w14:paraId="184E7AE5" w14:textId="77777777" w:rsidR="00DD529A" w:rsidRPr="00BB2BDA" w:rsidRDefault="00DD529A" w:rsidP="00DD529A">
      <w:pPr>
        <w:pStyle w:val="Default"/>
        <w:jc w:val="both"/>
        <w:rPr>
          <w:rFonts w:ascii="Verdana" w:hAnsi="Verdana" w:cs="Calibri"/>
          <w:sz w:val="22"/>
          <w:szCs w:val="22"/>
        </w:rPr>
      </w:pPr>
      <w:r w:rsidRPr="00BB2BDA">
        <w:rPr>
          <w:rFonts w:ascii="Verdana" w:hAnsi="Verdana" w:cs="Calibri"/>
          <w:sz w:val="22"/>
          <w:szCs w:val="22"/>
        </w:rPr>
        <w:t>This vacancy is using Success Profiles and will assess your Behaviours and Strengths.</w:t>
      </w:r>
    </w:p>
    <w:p w14:paraId="15CD5219" w14:textId="77777777" w:rsidR="00DD529A" w:rsidRPr="00BB2BDA" w:rsidRDefault="00DD529A" w:rsidP="00DD529A">
      <w:pPr>
        <w:pStyle w:val="Default"/>
        <w:jc w:val="both"/>
        <w:rPr>
          <w:rFonts w:ascii="Verdana" w:hAnsi="Verdana" w:cs="Calibri"/>
          <w:sz w:val="22"/>
          <w:szCs w:val="22"/>
        </w:rPr>
      </w:pPr>
    </w:p>
    <w:p w14:paraId="00D357B0" w14:textId="77777777" w:rsidR="00DD529A" w:rsidRPr="00BB2BDA" w:rsidRDefault="00DD529A" w:rsidP="00DD529A">
      <w:pPr>
        <w:pStyle w:val="Default"/>
        <w:jc w:val="both"/>
        <w:rPr>
          <w:rFonts w:ascii="Verdana" w:hAnsi="Verdana" w:cs="Calibri"/>
          <w:sz w:val="22"/>
          <w:szCs w:val="22"/>
        </w:rPr>
      </w:pPr>
      <w:r w:rsidRPr="00BB2BDA">
        <w:rPr>
          <w:rFonts w:ascii="Verdana" w:hAnsi="Verdana" w:cs="Calibri"/>
          <w:sz w:val="22"/>
          <w:szCs w:val="22"/>
        </w:rPr>
        <w:t>At the sift stage, you will be assessed against Behaviours and a statement of your suitability for the role and of how you meet the essential criteria. Should a large number of applications be received, the initial sift may be conducted using a lead behaviour. This will be the behaviour which is listed first in the job advert.</w:t>
      </w:r>
    </w:p>
    <w:p w14:paraId="46D79CCE" w14:textId="77777777" w:rsidR="00DD529A" w:rsidRPr="00BB2BDA" w:rsidRDefault="00DD529A" w:rsidP="00DD529A">
      <w:pPr>
        <w:pStyle w:val="Default"/>
        <w:jc w:val="both"/>
        <w:rPr>
          <w:rFonts w:ascii="Verdana" w:hAnsi="Verdana" w:cs="Calibri"/>
          <w:sz w:val="22"/>
          <w:szCs w:val="22"/>
        </w:rPr>
      </w:pPr>
    </w:p>
    <w:p w14:paraId="58A76892" w14:textId="77777777" w:rsidR="00DD529A" w:rsidRPr="00BB2BDA" w:rsidRDefault="00DD529A" w:rsidP="00DD529A">
      <w:pPr>
        <w:pStyle w:val="Default"/>
        <w:jc w:val="both"/>
        <w:rPr>
          <w:rFonts w:ascii="Verdana" w:hAnsi="Verdana" w:cs="Calibri"/>
          <w:sz w:val="22"/>
          <w:szCs w:val="22"/>
        </w:rPr>
      </w:pPr>
      <w:r w:rsidRPr="00BB2BDA">
        <w:rPr>
          <w:rFonts w:ascii="Verdana" w:hAnsi="Verdana" w:cs="Calibri"/>
          <w:sz w:val="22"/>
          <w:szCs w:val="22"/>
        </w:rPr>
        <w:t>Interviews will be undertaken remotely.  As part of the interview, there will be a thirty-minute written assessment.</w:t>
      </w:r>
    </w:p>
    <w:p w14:paraId="29639743" w14:textId="77777777" w:rsidR="00DD529A" w:rsidRPr="00BB2BDA" w:rsidRDefault="00DD529A" w:rsidP="00DD529A">
      <w:pPr>
        <w:pStyle w:val="Default"/>
        <w:jc w:val="both"/>
        <w:rPr>
          <w:rFonts w:ascii="Verdana" w:hAnsi="Verdana" w:cs="Calibri"/>
          <w:sz w:val="22"/>
          <w:szCs w:val="22"/>
        </w:rPr>
      </w:pPr>
    </w:p>
    <w:p w14:paraId="6CAEA03B" w14:textId="77777777" w:rsidR="00DD529A" w:rsidRPr="00BB2BDA" w:rsidRDefault="00DD529A" w:rsidP="00DD529A">
      <w:pPr>
        <w:pStyle w:val="Default"/>
        <w:jc w:val="both"/>
        <w:rPr>
          <w:rFonts w:ascii="Verdana" w:hAnsi="Verdana" w:cs="Calibri"/>
          <w:sz w:val="22"/>
          <w:szCs w:val="22"/>
        </w:rPr>
      </w:pPr>
      <w:r w:rsidRPr="00BB2BDA">
        <w:rPr>
          <w:rFonts w:ascii="Verdana" w:hAnsi="Verdana" w:cs="Calibri"/>
          <w:sz w:val="22"/>
          <w:szCs w:val="22"/>
        </w:rPr>
        <w:t>Any persons successful in gaining an interview will need to provide photographic ID, and two items which prove address dated within the last three months. Failure to do this may result in the successful applicant’s offer being withdrawn.</w:t>
      </w:r>
    </w:p>
    <w:p w14:paraId="0245EECC" w14:textId="77777777" w:rsidR="00DD529A" w:rsidRPr="00BB2BDA" w:rsidRDefault="00DD529A" w:rsidP="00DD529A">
      <w:pPr>
        <w:pStyle w:val="Default"/>
        <w:jc w:val="both"/>
        <w:rPr>
          <w:rFonts w:ascii="Verdana" w:hAnsi="Verdana" w:cs="Calibri"/>
          <w:sz w:val="22"/>
          <w:szCs w:val="22"/>
        </w:rPr>
      </w:pPr>
    </w:p>
    <w:p w14:paraId="4FE6C939" w14:textId="77777777" w:rsidR="00DD529A" w:rsidRPr="00BB2BDA" w:rsidRDefault="00DD529A" w:rsidP="00DD529A">
      <w:pPr>
        <w:pStyle w:val="Default"/>
        <w:jc w:val="both"/>
        <w:rPr>
          <w:rFonts w:ascii="Verdana" w:hAnsi="Verdana" w:cs="Calibri"/>
          <w:sz w:val="22"/>
          <w:szCs w:val="22"/>
        </w:rPr>
      </w:pPr>
      <w:r w:rsidRPr="00BB2BDA">
        <w:rPr>
          <w:rFonts w:ascii="Verdana" w:hAnsi="Verdana" w:cs="Calibri"/>
          <w:sz w:val="22"/>
          <w:szCs w:val="22"/>
        </w:rPr>
        <w:lastRenderedPageBreak/>
        <w:t>If you are part of the Civil Service and are applying for a job in a non-departmental public body (NDPB) (or vice versa) by moving jobs this will involve a change of employer and you may break the statutory rules on continuity of employment.</w:t>
      </w:r>
    </w:p>
    <w:p w14:paraId="3205031A" w14:textId="77777777" w:rsidR="00643DC6" w:rsidRPr="005F0A85" w:rsidRDefault="00643DC6" w:rsidP="00643DC6">
      <w:pPr>
        <w:pStyle w:val="Default"/>
        <w:jc w:val="both"/>
        <w:rPr>
          <w:rFonts w:ascii="Calibri" w:hAnsi="Calibri" w:cs="Calibri"/>
        </w:rPr>
      </w:pPr>
    </w:p>
    <w:p w14:paraId="5F70909C" w14:textId="75AB2736" w:rsidR="00D749B4" w:rsidRPr="005F0A85" w:rsidRDefault="00D749B4" w:rsidP="00D749B4">
      <w:pPr>
        <w:autoSpaceDE w:val="0"/>
        <w:autoSpaceDN w:val="0"/>
        <w:adjustRightInd w:val="0"/>
        <w:spacing w:after="0" w:line="240" w:lineRule="auto"/>
        <w:jc w:val="both"/>
        <w:rPr>
          <w:rFonts w:ascii="Calibri" w:hAnsi="Calibri" w:cs="Calibri"/>
          <w:color w:val="000000"/>
          <w:sz w:val="24"/>
          <w:szCs w:val="24"/>
        </w:rPr>
      </w:pPr>
    </w:p>
    <w:sectPr w:rsidR="00D749B4" w:rsidRPr="005F0A85" w:rsidSect="00A563CC">
      <w:headerReference w:type="even" r:id="rId12"/>
      <w:headerReference w:type="default" r:id="rId13"/>
      <w:headerReference w:type="first" r:id="rId14"/>
      <w:pgSz w:w="11906" w:h="16838"/>
      <w:pgMar w:top="851" w:right="1440"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0D3D8" w14:textId="77777777" w:rsidR="004C509B" w:rsidRDefault="004C509B" w:rsidP="00DD529A">
      <w:pPr>
        <w:spacing w:after="0" w:line="240" w:lineRule="auto"/>
      </w:pPr>
      <w:r>
        <w:separator/>
      </w:r>
    </w:p>
  </w:endnote>
  <w:endnote w:type="continuationSeparator" w:id="0">
    <w:p w14:paraId="1D017874" w14:textId="77777777" w:rsidR="004C509B" w:rsidRDefault="004C509B" w:rsidP="00DD5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Roboto Medium">
    <w:panose1 w:val="00000000000000000000"/>
    <w:charset w:val="00"/>
    <w:family w:val="swiss"/>
    <w:notTrueType/>
    <w:pitch w:val="default"/>
    <w:sig w:usb0="00000003" w:usb1="00000000" w:usb2="00000000" w:usb3="00000000" w:csb0="00000001" w:csb1="00000000"/>
  </w:font>
  <w:font w:name="Roboto">
    <w:panose1 w:val="00000000000000000000"/>
    <w:charset w:val="00"/>
    <w:family w:val="swiss"/>
    <w:notTrueType/>
    <w:pitch w:val="default"/>
    <w:sig w:usb0="00000003" w:usb1="00000000" w:usb2="00000000" w:usb3="00000000" w:csb0="00000001" w:csb1="00000000"/>
  </w:font>
  <w:font w:name="Univers 45 Light">
    <w:altName w:val="Calibri"/>
    <w:panose1 w:val="00000000000000000000"/>
    <w:charset w:val="00"/>
    <w:family w:val="swiss"/>
    <w:notTrueType/>
    <w:pitch w:val="default"/>
    <w:sig w:usb0="00000003" w:usb1="00000000" w:usb2="00000000" w:usb3="00000000" w:csb0="00000001"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843FB" w14:textId="77777777" w:rsidR="004C509B" w:rsidRDefault="004C509B" w:rsidP="00DD529A">
      <w:pPr>
        <w:spacing w:after="0" w:line="240" w:lineRule="auto"/>
      </w:pPr>
      <w:r>
        <w:separator/>
      </w:r>
    </w:p>
  </w:footnote>
  <w:footnote w:type="continuationSeparator" w:id="0">
    <w:p w14:paraId="79C40B35" w14:textId="77777777" w:rsidR="004C509B" w:rsidRDefault="004C509B" w:rsidP="00DD52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FC713" w14:textId="023BE884" w:rsidR="00DD529A" w:rsidRDefault="00DD529A">
    <w:pPr>
      <w:pStyle w:val="Header"/>
    </w:pPr>
    <w:r>
      <w:rPr>
        <w:noProof/>
      </w:rPr>
      <mc:AlternateContent>
        <mc:Choice Requires="wps">
          <w:drawing>
            <wp:anchor distT="0" distB="0" distL="0" distR="0" simplePos="0" relativeHeight="251659264" behindDoc="0" locked="0" layoutInCell="1" allowOverlap="1" wp14:anchorId="4F53D08A" wp14:editId="175148F8">
              <wp:simplePos x="635" y="635"/>
              <wp:positionH relativeFrom="page">
                <wp:align>center</wp:align>
              </wp:positionH>
              <wp:positionV relativeFrom="page">
                <wp:align>top</wp:align>
              </wp:positionV>
              <wp:extent cx="443865" cy="443865"/>
              <wp:effectExtent l="0" t="0" r="15875" b="6350"/>
              <wp:wrapNone/>
              <wp:docPr id="747942864" name="Text Box 2"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C54887" w14:textId="527C5382" w:rsidR="00DD529A" w:rsidRPr="00DD529A" w:rsidRDefault="00DD529A" w:rsidP="00DD529A">
                          <w:pPr>
                            <w:spacing w:after="0"/>
                            <w:rPr>
                              <w:rFonts w:ascii="Calibri" w:eastAsia="Calibri" w:hAnsi="Calibri" w:cs="Calibri"/>
                              <w:noProof/>
                              <w:color w:val="000000"/>
                            </w:rPr>
                          </w:pPr>
                          <w:r w:rsidRPr="00DD529A">
                            <w:rPr>
                              <w:rFonts w:ascii="Calibri" w:eastAsia="Calibri" w:hAnsi="Calibri" w:cs="Calibri"/>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F53D08A" id="_x0000_t202" coordsize="21600,21600" o:spt="202" path="m,l,21600r21600,l21600,xe">
              <v:stroke joinstyle="miter"/>
              <v:path gradientshapeok="t" o:connecttype="rect"/>
            </v:shapetype>
            <v:shape id="Text Box 2" o:spid="_x0000_s1026" type="#_x0000_t202" alt="OFFICIAL - SENSITIVE"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53C54887" w14:textId="527C5382" w:rsidR="00DD529A" w:rsidRPr="00DD529A" w:rsidRDefault="00DD529A" w:rsidP="00DD529A">
                    <w:pPr>
                      <w:spacing w:after="0"/>
                      <w:rPr>
                        <w:rFonts w:ascii="Calibri" w:eastAsia="Calibri" w:hAnsi="Calibri" w:cs="Calibri"/>
                        <w:noProof/>
                        <w:color w:val="000000"/>
                      </w:rPr>
                    </w:pPr>
                    <w:r w:rsidRPr="00DD529A">
                      <w:rPr>
                        <w:rFonts w:ascii="Calibri" w:eastAsia="Calibri" w:hAnsi="Calibri" w:cs="Calibri"/>
                        <w:noProof/>
                        <w:color w:val="000000"/>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E8E02" w14:textId="6B274DCC" w:rsidR="00DD529A" w:rsidRDefault="00DD529A">
    <w:pPr>
      <w:pStyle w:val="Header"/>
    </w:pPr>
    <w:r>
      <w:rPr>
        <w:noProof/>
      </w:rPr>
      <mc:AlternateContent>
        <mc:Choice Requires="wps">
          <w:drawing>
            <wp:anchor distT="0" distB="0" distL="0" distR="0" simplePos="0" relativeHeight="251660288" behindDoc="0" locked="0" layoutInCell="1" allowOverlap="1" wp14:anchorId="5DE07309" wp14:editId="70588522">
              <wp:simplePos x="539750" y="450850"/>
              <wp:positionH relativeFrom="page">
                <wp:align>center</wp:align>
              </wp:positionH>
              <wp:positionV relativeFrom="page">
                <wp:align>top</wp:align>
              </wp:positionV>
              <wp:extent cx="443865" cy="443865"/>
              <wp:effectExtent l="0" t="0" r="15875" b="6350"/>
              <wp:wrapNone/>
              <wp:docPr id="1741459506" name="Text Box 3"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075C5B" w14:textId="4E6EF7A8" w:rsidR="00DD529A" w:rsidRPr="00DD529A" w:rsidRDefault="00DD529A" w:rsidP="00DD529A">
                          <w:pPr>
                            <w:spacing w:after="0"/>
                            <w:rPr>
                              <w:rFonts w:ascii="Calibri" w:eastAsia="Calibri" w:hAnsi="Calibri" w:cs="Calibri"/>
                              <w:noProof/>
                              <w:color w:val="000000"/>
                            </w:rPr>
                          </w:pPr>
                          <w:r w:rsidRPr="00DD529A">
                            <w:rPr>
                              <w:rFonts w:ascii="Calibri" w:eastAsia="Calibri" w:hAnsi="Calibri" w:cs="Calibri"/>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DE07309" id="_x0000_t202" coordsize="21600,21600" o:spt="202" path="m,l,21600r21600,l21600,xe">
              <v:stroke joinstyle="miter"/>
              <v:path gradientshapeok="t" o:connecttype="rect"/>
            </v:shapetype>
            <v:shape id="Text Box 3" o:spid="_x0000_s1027" type="#_x0000_t202" alt="OFFICIAL - SENSITIVE"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6D075C5B" w14:textId="4E6EF7A8" w:rsidR="00DD529A" w:rsidRPr="00DD529A" w:rsidRDefault="00DD529A" w:rsidP="00DD529A">
                    <w:pPr>
                      <w:spacing w:after="0"/>
                      <w:rPr>
                        <w:rFonts w:ascii="Calibri" w:eastAsia="Calibri" w:hAnsi="Calibri" w:cs="Calibri"/>
                        <w:noProof/>
                        <w:color w:val="000000"/>
                      </w:rPr>
                    </w:pPr>
                    <w:r w:rsidRPr="00DD529A">
                      <w:rPr>
                        <w:rFonts w:ascii="Calibri" w:eastAsia="Calibri" w:hAnsi="Calibri" w:cs="Calibri"/>
                        <w:noProof/>
                        <w:color w:val="000000"/>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7878F" w14:textId="3570E0C4" w:rsidR="00DD529A" w:rsidRDefault="00DD529A">
    <w:pPr>
      <w:pStyle w:val="Header"/>
    </w:pPr>
    <w:r>
      <w:rPr>
        <w:noProof/>
      </w:rPr>
      <mc:AlternateContent>
        <mc:Choice Requires="wps">
          <w:drawing>
            <wp:anchor distT="0" distB="0" distL="0" distR="0" simplePos="0" relativeHeight="251658240" behindDoc="0" locked="0" layoutInCell="1" allowOverlap="1" wp14:anchorId="466B8DF4" wp14:editId="72E30C96">
              <wp:simplePos x="635" y="635"/>
              <wp:positionH relativeFrom="page">
                <wp:align>center</wp:align>
              </wp:positionH>
              <wp:positionV relativeFrom="page">
                <wp:align>top</wp:align>
              </wp:positionV>
              <wp:extent cx="443865" cy="443865"/>
              <wp:effectExtent l="0" t="0" r="15875" b="6350"/>
              <wp:wrapNone/>
              <wp:docPr id="1342654663" name="Text Box 1" descr="OFFICIAL -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CA72CF" w14:textId="42A32B11" w:rsidR="00DD529A" w:rsidRPr="00DD529A" w:rsidRDefault="00DD529A" w:rsidP="00DD529A">
                          <w:pPr>
                            <w:spacing w:after="0"/>
                            <w:rPr>
                              <w:rFonts w:ascii="Calibri" w:eastAsia="Calibri" w:hAnsi="Calibri" w:cs="Calibri"/>
                              <w:noProof/>
                              <w:color w:val="000000"/>
                            </w:rPr>
                          </w:pPr>
                          <w:r w:rsidRPr="00DD529A">
                            <w:rPr>
                              <w:rFonts w:ascii="Calibri" w:eastAsia="Calibri" w:hAnsi="Calibri" w:cs="Calibri"/>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66B8DF4" id="_x0000_t202" coordsize="21600,21600" o:spt="202" path="m,l,21600r21600,l21600,xe">
              <v:stroke joinstyle="miter"/>
              <v:path gradientshapeok="t" o:connecttype="rect"/>
            </v:shapetype>
            <v:shape id="Text Box 1" o:spid="_x0000_s1028" type="#_x0000_t202" alt="OFFICIAL - SENSITIVE"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textbox style="mso-fit-shape-to-text:t" inset="0,15pt,0,0">
                <w:txbxContent>
                  <w:p w14:paraId="05CA72CF" w14:textId="42A32B11" w:rsidR="00DD529A" w:rsidRPr="00DD529A" w:rsidRDefault="00DD529A" w:rsidP="00DD529A">
                    <w:pPr>
                      <w:spacing w:after="0"/>
                      <w:rPr>
                        <w:rFonts w:ascii="Calibri" w:eastAsia="Calibri" w:hAnsi="Calibri" w:cs="Calibri"/>
                        <w:noProof/>
                        <w:color w:val="000000"/>
                      </w:rPr>
                    </w:pPr>
                    <w:r w:rsidRPr="00DD529A">
                      <w:rPr>
                        <w:rFonts w:ascii="Calibri" w:eastAsia="Calibri" w:hAnsi="Calibri" w:cs="Calibri"/>
                        <w:noProof/>
                        <w:color w:val="000000"/>
                      </w:rPr>
                      <w:t>OFFICIAL -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70D024"/>
    <w:multiLevelType w:val="hybridMultilevel"/>
    <w:tmpl w:val="533CDC1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8E41D1"/>
    <w:multiLevelType w:val="hybridMultilevel"/>
    <w:tmpl w:val="1AF0C4D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8CEF2F"/>
    <w:multiLevelType w:val="hybridMultilevel"/>
    <w:tmpl w:val="CF8A8B1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72A18B1"/>
    <w:multiLevelType w:val="hybridMultilevel"/>
    <w:tmpl w:val="87BFB67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81ED483"/>
    <w:multiLevelType w:val="hybridMultilevel"/>
    <w:tmpl w:val="6D87390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1890985"/>
    <w:multiLevelType w:val="hybridMultilevel"/>
    <w:tmpl w:val="7A8879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1D4ACE"/>
    <w:multiLevelType w:val="hybridMultilevel"/>
    <w:tmpl w:val="E520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71A3"/>
    <w:multiLevelType w:val="multilevel"/>
    <w:tmpl w:val="A6A8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530748"/>
    <w:multiLevelType w:val="hybridMultilevel"/>
    <w:tmpl w:val="F7F418AA"/>
    <w:lvl w:ilvl="0" w:tplc="EB12D59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6D57D3"/>
    <w:multiLevelType w:val="multilevel"/>
    <w:tmpl w:val="089A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4A5A87"/>
    <w:multiLevelType w:val="hybridMultilevel"/>
    <w:tmpl w:val="F80C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885E0E"/>
    <w:multiLevelType w:val="hybridMultilevel"/>
    <w:tmpl w:val="0A5816C8"/>
    <w:lvl w:ilvl="0" w:tplc="D422A37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D54ED4"/>
    <w:multiLevelType w:val="hybridMultilevel"/>
    <w:tmpl w:val="B63CA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E047BE"/>
    <w:multiLevelType w:val="multilevel"/>
    <w:tmpl w:val="1286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064A7A"/>
    <w:multiLevelType w:val="hybridMultilevel"/>
    <w:tmpl w:val="B89E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CD7EA5"/>
    <w:multiLevelType w:val="hybridMultilevel"/>
    <w:tmpl w:val="BC126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EE3351"/>
    <w:multiLevelType w:val="hybridMultilevel"/>
    <w:tmpl w:val="B38452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A880B9E"/>
    <w:multiLevelType w:val="hybridMultilevel"/>
    <w:tmpl w:val="A87E74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ABD0433"/>
    <w:multiLevelType w:val="hybridMultilevel"/>
    <w:tmpl w:val="8E04C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0B6CED"/>
    <w:multiLevelType w:val="hybridMultilevel"/>
    <w:tmpl w:val="19FC2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234A17"/>
    <w:multiLevelType w:val="hybridMultilevel"/>
    <w:tmpl w:val="26D4E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FC361A"/>
    <w:multiLevelType w:val="hybridMultilevel"/>
    <w:tmpl w:val="79F29E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0040450"/>
    <w:multiLevelType w:val="hybridMultilevel"/>
    <w:tmpl w:val="F9F4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5062229"/>
    <w:multiLevelType w:val="hybridMultilevel"/>
    <w:tmpl w:val="654C9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854A97"/>
    <w:multiLevelType w:val="hybridMultilevel"/>
    <w:tmpl w:val="A516E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4F1598"/>
    <w:multiLevelType w:val="hybridMultilevel"/>
    <w:tmpl w:val="313ACA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FC47CD"/>
    <w:multiLevelType w:val="hybridMultilevel"/>
    <w:tmpl w:val="7A045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1AD1E1"/>
    <w:multiLevelType w:val="hybridMultilevel"/>
    <w:tmpl w:val="0984A74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3515ADB"/>
    <w:multiLevelType w:val="multilevel"/>
    <w:tmpl w:val="BA5622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341A00E5"/>
    <w:multiLevelType w:val="hybridMultilevel"/>
    <w:tmpl w:val="F4029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66E5CE5"/>
    <w:multiLevelType w:val="hybridMultilevel"/>
    <w:tmpl w:val="D29C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DA04BB"/>
    <w:multiLevelType w:val="hybridMultilevel"/>
    <w:tmpl w:val="40321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20B52FA"/>
    <w:multiLevelType w:val="hybridMultilevel"/>
    <w:tmpl w:val="3E12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2B9753D"/>
    <w:multiLevelType w:val="hybridMultilevel"/>
    <w:tmpl w:val="FBC41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3A8375B"/>
    <w:multiLevelType w:val="hybridMultilevel"/>
    <w:tmpl w:val="CBC83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A433B8F"/>
    <w:multiLevelType w:val="hybridMultilevel"/>
    <w:tmpl w:val="17E65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2F845E9"/>
    <w:multiLevelType w:val="multilevel"/>
    <w:tmpl w:val="6D78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A20719"/>
    <w:multiLevelType w:val="multilevel"/>
    <w:tmpl w:val="0422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393039"/>
    <w:multiLevelType w:val="hybridMultilevel"/>
    <w:tmpl w:val="946EC10E"/>
    <w:lvl w:ilvl="0" w:tplc="230021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04574E"/>
    <w:multiLevelType w:val="hybridMultilevel"/>
    <w:tmpl w:val="090091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78D1B46"/>
    <w:multiLevelType w:val="hybridMultilevel"/>
    <w:tmpl w:val="56582C7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D20312B"/>
    <w:multiLevelType w:val="hybridMultilevel"/>
    <w:tmpl w:val="FC420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33302B"/>
    <w:multiLevelType w:val="hybridMultilevel"/>
    <w:tmpl w:val="30F22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627BF"/>
    <w:multiLevelType w:val="hybridMultilevel"/>
    <w:tmpl w:val="0E8EA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0A7B4C"/>
    <w:multiLevelType w:val="hybridMultilevel"/>
    <w:tmpl w:val="C01A2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892BF9"/>
    <w:multiLevelType w:val="hybridMultilevel"/>
    <w:tmpl w:val="02F412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17228324">
    <w:abstractNumId w:val="27"/>
  </w:num>
  <w:num w:numId="2" w16cid:durableId="1280457739">
    <w:abstractNumId w:val="1"/>
  </w:num>
  <w:num w:numId="3" w16cid:durableId="1788770817">
    <w:abstractNumId w:val="5"/>
  </w:num>
  <w:num w:numId="4" w16cid:durableId="1091662567">
    <w:abstractNumId w:val="4"/>
  </w:num>
  <w:num w:numId="5" w16cid:durableId="7103205">
    <w:abstractNumId w:val="0"/>
  </w:num>
  <w:num w:numId="6" w16cid:durableId="718748602">
    <w:abstractNumId w:val="45"/>
  </w:num>
  <w:num w:numId="7" w16cid:durableId="40591412">
    <w:abstractNumId w:val="14"/>
  </w:num>
  <w:num w:numId="8" w16cid:durableId="935477587">
    <w:abstractNumId w:val="11"/>
  </w:num>
  <w:num w:numId="9" w16cid:durableId="1151947270">
    <w:abstractNumId w:val="35"/>
  </w:num>
  <w:num w:numId="10" w16cid:durableId="52625431">
    <w:abstractNumId w:val="17"/>
  </w:num>
  <w:num w:numId="11" w16cid:durableId="1825779019">
    <w:abstractNumId w:val="21"/>
  </w:num>
  <w:num w:numId="12" w16cid:durableId="998463155">
    <w:abstractNumId w:val="8"/>
  </w:num>
  <w:num w:numId="13" w16cid:durableId="243682775">
    <w:abstractNumId w:val="12"/>
  </w:num>
  <w:num w:numId="14" w16cid:durableId="1677535100">
    <w:abstractNumId w:val="23"/>
  </w:num>
  <w:num w:numId="15" w16cid:durableId="516778239">
    <w:abstractNumId w:val="25"/>
  </w:num>
  <w:num w:numId="16" w16cid:durableId="896208262">
    <w:abstractNumId w:val="39"/>
  </w:num>
  <w:num w:numId="17" w16cid:durableId="363480923">
    <w:abstractNumId w:val="40"/>
  </w:num>
  <w:num w:numId="18" w16cid:durableId="382877090">
    <w:abstractNumId w:val="2"/>
  </w:num>
  <w:num w:numId="19" w16cid:durableId="142507188">
    <w:abstractNumId w:val="3"/>
  </w:num>
  <w:num w:numId="20" w16cid:durableId="102117523">
    <w:abstractNumId w:val="33"/>
  </w:num>
  <w:num w:numId="21" w16cid:durableId="795371754">
    <w:abstractNumId w:val="9"/>
  </w:num>
  <w:num w:numId="22" w16cid:durableId="359359378">
    <w:abstractNumId w:val="7"/>
  </w:num>
  <w:num w:numId="23" w16cid:durableId="1436242254">
    <w:abstractNumId w:val="37"/>
  </w:num>
  <w:num w:numId="24" w16cid:durableId="837843188">
    <w:abstractNumId w:val="36"/>
  </w:num>
  <w:num w:numId="25" w16cid:durableId="1661614696">
    <w:abstractNumId w:val="13"/>
  </w:num>
  <w:num w:numId="26" w16cid:durableId="1586837830">
    <w:abstractNumId w:val="42"/>
  </w:num>
  <w:num w:numId="27" w16cid:durableId="806699689">
    <w:abstractNumId w:val="19"/>
  </w:num>
  <w:num w:numId="28" w16cid:durableId="1536842415">
    <w:abstractNumId w:val="32"/>
  </w:num>
  <w:num w:numId="29" w16cid:durableId="51230345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9606769">
    <w:abstractNumId w:val="43"/>
  </w:num>
  <w:num w:numId="31" w16cid:durableId="967668258">
    <w:abstractNumId w:val="38"/>
  </w:num>
  <w:num w:numId="32" w16cid:durableId="1402554626">
    <w:abstractNumId w:val="15"/>
  </w:num>
  <w:num w:numId="33" w16cid:durableId="1185634228">
    <w:abstractNumId w:val="44"/>
  </w:num>
  <w:num w:numId="34" w16cid:durableId="1011643546">
    <w:abstractNumId w:val="34"/>
  </w:num>
  <w:num w:numId="35" w16cid:durableId="1673796268">
    <w:abstractNumId w:val="18"/>
  </w:num>
  <w:num w:numId="36" w16cid:durableId="1989818188">
    <w:abstractNumId w:val="10"/>
  </w:num>
  <w:num w:numId="37" w16cid:durableId="1014576356">
    <w:abstractNumId w:val="29"/>
  </w:num>
  <w:num w:numId="38" w16cid:durableId="87359903">
    <w:abstractNumId w:val="41"/>
  </w:num>
  <w:num w:numId="39" w16cid:durableId="1232735560">
    <w:abstractNumId w:val="30"/>
  </w:num>
  <w:num w:numId="40" w16cid:durableId="988434785">
    <w:abstractNumId w:val="31"/>
  </w:num>
  <w:num w:numId="41" w16cid:durableId="189879919">
    <w:abstractNumId w:val="26"/>
  </w:num>
  <w:num w:numId="42" w16cid:durableId="579605674">
    <w:abstractNumId w:val="16"/>
  </w:num>
  <w:num w:numId="43" w16cid:durableId="1281647082">
    <w:abstractNumId w:val="6"/>
  </w:num>
  <w:num w:numId="44" w16cid:durableId="1967277344">
    <w:abstractNumId w:val="24"/>
  </w:num>
  <w:num w:numId="45" w16cid:durableId="2052218468">
    <w:abstractNumId w:val="22"/>
  </w:num>
  <w:num w:numId="46" w16cid:durableId="14754138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147"/>
    <w:rsid w:val="00001A49"/>
    <w:rsid w:val="00031F2C"/>
    <w:rsid w:val="0003713D"/>
    <w:rsid w:val="00041095"/>
    <w:rsid w:val="000429AA"/>
    <w:rsid w:val="00071E4D"/>
    <w:rsid w:val="000724F3"/>
    <w:rsid w:val="00091868"/>
    <w:rsid w:val="00095373"/>
    <w:rsid w:val="00096FFF"/>
    <w:rsid w:val="000A0B73"/>
    <w:rsid w:val="000A3827"/>
    <w:rsid w:val="000A4B8A"/>
    <w:rsid w:val="000A56C9"/>
    <w:rsid w:val="000A6C3B"/>
    <w:rsid w:val="000B6C74"/>
    <w:rsid w:val="000D090F"/>
    <w:rsid w:val="000E2130"/>
    <w:rsid w:val="000E5279"/>
    <w:rsid w:val="000F615A"/>
    <w:rsid w:val="000F766B"/>
    <w:rsid w:val="001013E3"/>
    <w:rsid w:val="00106B59"/>
    <w:rsid w:val="001176C0"/>
    <w:rsid w:val="0012077E"/>
    <w:rsid w:val="001236C9"/>
    <w:rsid w:val="00125292"/>
    <w:rsid w:val="0012742D"/>
    <w:rsid w:val="001302F4"/>
    <w:rsid w:val="001345FC"/>
    <w:rsid w:val="00134D01"/>
    <w:rsid w:val="00135B88"/>
    <w:rsid w:val="00136462"/>
    <w:rsid w:val="00145AAB"/>
    <w:rsid w:val="00145FDC"/>
    <w:rsid w:val="00171979"/>
    <w:rsid w:val="001737AE"/>
    <w:rsid w:val="00174ED0"/>
    <w:rsid w:val="0019169C"/>
    <w:rsid w:val="00194E7A"/>
    <w:rsid w:val="00197CC7"/>
    <w:rsid w:val="001A3384"/>
    <w:rsid w:val="001C5EFA"/>
    <w:rsid w:val="001D1174"/>
    <w:rsid w:val="001E58A7"/>
    <w:rsid w:val="00213705"/>
    <w:rsid w:val="002139E1"/>
    <w:rsid w:val="002162B5"/>
    <w:rsid w:val="00221D56"/>
    <w:rsid w:val="00234960"/>
    <w:rsid w:val="00235B75"/>
    <w:rsid w:val="00251E28"/>
    <w:rsid w:val="00253A75"/>
    <w:rsid w:val="00261E3C"/>
    <w:rsid w:val="00270A85"/>
    <w:rsid w:val="0027543C"/>
    <w:rsid w:val="00291639"/>
    <w:rsid w:val="00295FE5"/>
    <w:rsid w:val="00296E45"/>
    <w:rsid w:val="002A253C"/>
    <w:rsid w:val="002A776A"/>
    <w:rsid w:val="002B0DD3"/>
    <w:rsid w:val="002B0EC3"/>
    <w:rsid w:val="002B279D"/>
    <w:rsid w:val="002B64A2"/>
    <w:rsid w:val="002E39D7"/>
    <w:rsid w:val="002F3693"/>
    <w:rsid w:val="0030088B"/>
    <w:rsid w:val="003225CC"/>
    <w:rsid w:val="0033623B"/>
    <w:rsid w:val="003376FB"/>
    <w:rsid w:val="00342908"/>
    <w:rsid w:val="0035474A"/>
    <w:rsid w:val="00371BAB"/>
    <w:rsid w:val="00373C63"/>
    <w:rsid w:val="003A1147"/>
    <w:rsid w:val="003B4815"/>
    <w:rsid w:val="003B5242"/>
    <w:rsid w:val="003C5FDF"/>
    <w:rsid w:val="003F1878"/>
    <w:rsid w:val="003F2012"/>
    <w:rsid w:val="00415210"/>
    <w:rsid w:val="00432720"/>
    <w:rsid w:val="00434F7F"/>
    <w:rsid w:val="00443C49"/>
    <w:rsid w:val="0044443C"/>
    <w:rsid w:val="004473D7"/>
    <w:rsid w:val="00447AC3"/>
    <w:rsid w:val="00451C71"/>
    <w:rsid w:val="00465BC5"/>
    <w:rsid w:val="00480CE9"/>
    <w:rsid w:val="0048163F"/>
    <w:rsid w:val="00487764"/>
    <w:rsid w:val="00497BC2"/>
    <w:rsid w:val="004B12BA"/>
    <w:rsid w:val="004B1C5E"/>
    <w:rsid w:val="004C509B"/>
    <w:rsid w:val="004D4706"/>
    <w:rsid w:val="004D6CD6"/>
    <w:rsid w:val="005025D8"/>
    <w:rsid w:val="00504423"/>
    <w:rsid w:val="00512A8B"/>
    <w:rsid w:val="0051399E"/>
    <w:rsid w:val="0052492F"/>
    <w:rsid w:val="005310ED"/>
    <w:rsid w:val="00537CEA"/>
    <w:rsid w:val="00544C6D"/>
    <w:rsid w:val="00547148"/>
    <w:rsid w:val="00547E36"/>
    <w:rsid w:val="0057304C"/>
    <w:rsid w:val="00576DC5"/>
    <w:rsid w:val="00585E8C"/>
    <w:rsid w:val="0058663B"/>
    <w:rsid w:val="00586AEA"/>
    <w:rsid w:val="0059328A"/>
    <w:rsid w:val="0059407D"/>
    <w:rsid w:val="005970A8"/>
    <w:rsid w:val="005A3F3D"/>
    <w:rsid w:val="005A538F"/>
    <w:rsid w:val="005A67F1"/>
    <w:rsid w:val="005B65F4"/>
    <w:rsid w:val="005B7D3F"/>
    <w:rsid w:val="005C2FD3"/>
    <w:rsid w:val="005E70F5"/>
    <w:rsid w:val="005F0A85"/>
    <w:rsid w:val="005F18E3"/>
    <w:rsid w:val="005F45E7"/>
    <w:rsid w:val="005F66E1"/>
    <w:rsid w:val="00601BB7"/>
    <w:rsid w:val="006067CE"/>
    <w:rsid w:val="00634EA5"/>
    <w:rsid w:val="00643DC6"/>
    <w:rsid w:val="00647EC5"/>
    <w:rsid w:val="00653FA4"/>
    <w:rsid w:val="0065759C"/>
    <w:rsid w:val="006612B6"/>
    <w:rsid w:val="0067412F"/>
    <w:rsid w:val="006750A7"/>
    <w:rsid w:val="00687A03"/>
    <w:rsid w:val="006A336E"/>
    <w:rsid w:val="006B3EAA"/>
    <w:rsid w:val="006D4770"/>
    <w:rsid w:val="006E549D"/>
    <w:rsid w:val="007050C6"/>
    <w:rsid w:val="00724415"/>
    <w:rsid w:val="00730374"/>
    <w:rsid w:val="0073455D"/>
    <w:rsid w:val="00745FB9"/>
    <w:rsid w:val="0077290E"/>
    <w:rsid w:val="007752B3"/>
    <w:rsid w:val="007840C0"/>
    <w:rsid w:val="007A6D7C"/>
    <w:rsid w:val="007A7F52"/>
    <w:rsid w:val="007B34B7"/>
    <w:rsid w:val="007B416F"/>
    <w:rsid w:val="007B4FBE"/>
    <w:rsid w:val="007B78E3"/>
    <w:rsid w:val="007C45DE"/>
    <w:rsid w:val="007C557F"/>
    <w:rsid w:val="007C77B4"/>
    <w:rsid w:val="007D38CB"/>
    <w:rsid w:val="007E2771"/>
    <w:rsid w:val="007E4B90"/>
    <w:rsid w:val="00801185"/>
    <w:rsid w:val="00803E10"/>
    <w:rsid w:val="0080528A"/>
    <w:rsid w:val="00807042"/>
    <w:rsid w:val="00814C2F"/>
    <w:rsid w:val="00825186"/>
    <w:rsid w:val="00833097"/>
    <w:rsid w:val="00843EF6"/>
    <w:rsid w:val="008477A9"/>
    <w:rsid w:val="00853A71"/>
    <w:rsid w:val="00854F56"/>
    <w:rsid w:val="00865DBD"/>
    <w:rsid w:val="00873F73"/>
    <w:rsid w:val="008753EB"/>
    <w:rsid w:val="00884B9F"/>
    <w:rsid w:val="00897DDB"/>
    <w:rsid w:val="008A0181"/>
    <w:rsid w:val="008A475A"/>
    <w:rsid w:val="008A4C75"/>
    <w:rsid w:val="008C0B67"/>
    <w:rsid w:val="008C62DF"/>
    <w:rsid w:val="008D4603"/>
    <w:rsid w:val="008D5E6E"/>
    <w:rsid w:val="008D7B3A"/>
    <w:rsid w:val="008E11F9"/>
    <w:rsid w:val="008E5CCA"/>
    <w:rsid w:val="008E66E5"/>
    <w:rsid w:val="009052FC"/>
    <w:rsid w:val="00906720"/>
    <w:rsid w:val="009073DB"/>
    <w:rsid w:val="009119CE"/>
    <w:rsid w:val="00933264"/>
    <w:rsid w:val="00943D09"/>
    <w:rsid w:val="0094429A"/>
    <w:rsid w:val="0094480F"/>
    <w:rsid w:val="00952489"/>
    <w:rsid w:val="0095315C"/>
    <w:rsid w:val="00953A35"/>
    <w:rsid w:val="00964C1D"/>
    <w:rsid w:val="00967A1F"/>
    <w:rsid w:val="009734DA"/>
    <w:rsid w:val="009810A6"/>
    <w:rsid w:val="00983FDC"/>
    <w:rsid w:val="00986956"/>
    <w:rsid w:val="00992D4D"/>
    <w:rsid w:val="00997F9A"/>
    <w:rsid w:val="009A0763"/>
    <w:rsid w:val="009C1CE8"/>
    <w:rsid w:val="009C4475"/>
    <w:rsid w:val="009D571D"/>
    <w:rsid w:val="009D7371"/>
    <w:rsid w:val="009E0444"/>
    <w:rsid w:val="009E6F3A"/>
    <w:rsid w:val="00A01D11"/>
    <w:rsid w:val="00A1649D"/>
    <w:rsid w:val="00A2652D"/>
    <w:rsid w:val="00A3244E"/>
    <w:rsid w:val="00A403C2"/>
    <w:rsid w:val="00A45B74"/>
    <w:rsid w:val="00A563CC"/>
    <w:rsid w:val="00A61585"/>
    <w:rsid w:val="00A6331D"/>
    <w:rsid w:val="00A63DAD"/>
    <w:rsid w:val="00A80357"/>
    <w:rsid w:val="00A82EFE"/>
    <w:rsid w:val="00A84294"/>
    <w:rsid w:val="00A9703F"/>
    <w:rsid w:val="00AA2587"/>
    <w:rsid w:val="00AA3737"/>
    <w:rsid w:val="00AB0545"/>
    <w:rsid w:val="00AC1A93"/>
    <w:rsid w:val="00AC2805"/>
    <w:rsid w:val="00AD080C"/>
    <w:rsid w:val="00AE0CD7"/>
    <w:rsid w:val="00AE1B6B"/>
    <w:rsid w:val="00AE2249"/>
    <w:rsid w:val="00AF77F9"/>
    <w:rsid w:val="00B02B49"/>
    <w:rsid w:val="00B1169F"/>
    <w:rsid w:val="00B12EA5"/>
    <w:rsid w:val="00B21BFF"/>
    <w:rsid w:val="00B24B5B"/>
    <w:rsid w:val="00B257CA"/>
    <w:rsid w:val="00B27450"/>
    <w:rsid w:val="00B36063"/>
    <w:rsid w:val="00B4055B"/>
    <w:rsid w:val="00B44033"/>
    <w:rsid w:val="00B6548A"/>
    <w:rsid w:val="00B81236"/>
    <w:rsid w:val="00B85608"/>
    <w:rsid w:val="00B93D4F"/>
    <w:rsid w:val="00B9451C"/>
    <w:rsid w:val="00BA4485"/>
    <w:rsid w:val="00BA6008"/>
    <w:rsid w:val="00BB2BDA"/>
    <w:rsid w:val="00BB3C9B"/>
    <w:rsid w:val="00BC0EBD"/>
    <w:rsid w:val="00BC40D5"/>
    <w:rsid w:val="00BC46A3"/>
    <w:rsid w:val="00BC5ABA"/>
    <w:rsid w:val="00BE323C"/>
    <w:rsid w:val="00BE519A"/>
    <w:rsid w:val="00BE6676"/>
    <w:rsid w:val="00BF25DB"/>
    <w:rsid w:val="00C07749"/>
    <w:rsid w:val="00C10E93"/>
    <w:rsid w:val="00C14703"/>
    <w:rsid w:val="00C20E47"/>
    <w:rsid w:val="00C232EB"/>
    <w:rsid w:val="00C26ECC"/>
    <w:rsid w:val="00C43B80"/>
    <w:rsid w:val="00C47280"/>
    <w:rsid w:val="00C57F2E"/>
    <w:rsid w:val="00C61421"/>
    <w:rsid w:val="00C6597C"/>
    <w:rsid w:val="00C66DAE"/>
    <w:rsid w:val="00C825DF"/>
    <w:rsid w:val="00CA2045"/>
    <w:rsid w:val="00CA4422"/>
    <w:rsid w:val="00CB1CD1"/>
    <w:rsid w:val="00CB575C"/>
    <w:rsid w:val="00CC0193"/>
    <w:rsid w:val="00CC1B3A"/>
    <w:rsid w:val="00CC6D74"/>
    <w:rsid w:val="00CD2AE1"/>
    <w:rsid w:val="00CD6D10"/>
    <w:rsid w:val="00CE6875"/>
    <w:rsid w:val="00CE69E2"/>
    <w:rsid w:val="00CF55AC"/>
    <w:rsid w:val="00CF5D96"/>
    <w:rsid w:val="00D02848"/>
    <w:rsid w:val="00D14F9A"/>
    <w:rsid w:val="00D15B25"/>
    <w:rsid w:val="00D15F61"/>
    <w:rsid w:val="00D173F8"/>
    <w:rsid w:val="00D226FB"/>
    <w:rsid w:val="00D22AD6"/>
    <w:rsid w:val="00D23051"/>
    <w:rsid w:val="00D41444"/>
    <w:rsid w:val="00D4491A"/>
    <w:rsid w:val="00D469B4"/>
    <w:rsid w:val="00D577DB"/>
    <w:rsid w:val="00D61454"/>
    <w:rsid w:val="00D61BE3"/>
    <w:rsid w:val="00D65C15"/>
    <w:rsid w:val="00D749B4"/>
    <w:rsid w:val="00D76A28"/>
    <w:rsid w:val="00D8226A"/>
    <w:rsid w:val="00D83B6F"/>
    <w:rsid w:val="00D83DC0"/>
    <w:rsid w:val="00D90FDB"/>
    <w:rsid w:val="00D93FE5"/>
    <w:rsid w:val="00D9404C"/>
    <w:rsid w:val="00DA0342"/>
    <w:rsid w:val="00DA1D71"/>
    <w:rsid w:val="00DA43A6"/>
    <w:rsid w:val="00DB15E3"/>
    <w:rsid w:val="00DB210C"/>
    <w:rsid w:val="00DB52A1"/>
    <w:rsid w:val="00DC2D5F"/>
    <w:rsid w:val="00DC71EA"/>
    <w:rsid w:val="00DD3315"/>
    <w:rsid w:val="00DD529A"/>
    <w:rsid w:val="00DE40FF"/>
    <w:rsid w:val="00DF2B93"/>
    <w:rsid w:val="00E01EDB"/>
    <w:rsid w:val="00E1241D"/>
    <w:rsid w:val="00E327CC"/>
    <w:rsid w:val="00E44AD6"/>
    <w:rsid w:val="00E743FC"/>
    <w:rsid w:val="00E83B46"/>
    <w:rsid w:val="00E901C6"/>
    <w:rsid w:val="00E9503B"/>
    <w:rsid w:val="00E974EB"/>
    <w:rsid w:val="00EA6278"/>
    <w:rsid w:val="00EB179A"/>
    <w:rsid w:val="00EB4C12"/>
    <w:rsid w:val="00ED4153"/>
    <w:rsid w:val="00ED5751"/>
    <w:rsid w:val="00EE0FF5"/>
    <w:rsid w:val="00EF0BD2"/>
    <w:rsid w:val="00F12263"/>
    <w:rsid w:val="00F56B09"/>
    <w:rsid w:val="00F615F6"/>
    <w:rsid w:val="00F63851"/>
    <w:rsid w:val="00F74C79"/>
    <w:rsid w:val="00F80F9F"/>
    <w:rsid w:val="00F82B52"/>
    <w:rsid w:val="00F82B57"/>
    <w:rsid w:val="00F93BFF"/>
    <w:rsid w:val="00F94989"/>
    <w:rsid w:val="00FA344A"/>
    <w:rsid w:val="00FB3F32"/>
    <w:rsid w:val="00FB7E61"/>
    <w:rsid w:val="00FC1E57"/>
    <w:rsid w:val="00FC34F0"/>
    <w:rsid w:val="00FC6319"/>
    <w:rsid w:val="00FD0101"/>
    <w:rsid w:val="00FD0B11"/>
    <w:rsid w:val="00FD0F6A"/>
    <w:rsid w:val="00FE1016"/>
    <w:rsid w:val="00FF2920"/>
    <w:rsid w:val="3AD8DB37"/>
    <w:rsid w:val="6A2347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1B8A"/>
  <w15:chartTrackingRefBased/>
  <w15:docId w15:val="{1A39EB21-65AD-4ABD-95DA-EED21932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93BFF"/>
    <w:pPr>
      <w:keepNext/>
      <w:spacing w:after="0" w:line="240" w:lineRule="auto"/>
      <w:outlineLvl w:val="0"/>
    </w:pPr>
    <w:rPr>
      <w:rFonts w:ascii="Trebuchet MS" w:eastAsia="Times New Roman" w:hAnsi="Trebuchet MS" w:cs="Times New Roman"/>
      <w:b/>
      <w:bCs/>
      <w:sz w:val="32"/>
      <w:szCs w:val="24"/>
    </w:rPr>
  </w:style>
  <w:style w:type="paragraph" w:styleId="Heading8">
    <w:name w:val="heading 8"/>
    <w:basedOn w:val="Normal"/>
    <w:next w:val="Normal"/>
    <w:link w:val="Heading8Char"/>
    <w:qFormat/>
    <w:rsid w:val="00F93BFF"/>
    <w:pPr>
      <w:keepNext/>
      <w:spacing w:after="60" w:line="240" w:lineRule="auto"/>
      <w:outlineLvl w:val="7"/>
    </w:pPr>
    <w:rPr>
      <w:rFonts w:ascii="Arial" w:eastAsia="Times New Roman" w:hAnsi="Arial" w:cs="Times New Roman"/>
      <w:b/>
      <w:bCs/>
      <w:smallCap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A1147"/>
    <w:pPr>
      <w:autoSpaceDE w:val="0"/>
      <w:autoSpaceDN w:val="0"/>
      <w:adjustRightInd w:val="0"/>
      <w:spacing w:after="0" w:line="240" w:lineRule="auto"/>
    </w:pPr>
    <w:rPr>
      <w:rFonts w:ascii="Roboto Medium" w:hAnsi="Roboto Medium" w:cs="Roboto Medium"/>
      <w:color w:val="000000"/>
      <w:sz w:val="24"/>
      <w:szCs w:val="24"/>
    </w:rPr>
  </w:style>
  <w:style w:type="paragraph" w:customStyle="1" w:styleId="Pa0">
    <w:name w:val="Pa0"/>
    <w:basedOn w:val="Default"/>
    <w:next w:val="Default"/>
    <w:uiPriority w:val="99"/>
    <w:rsid w:val="003A1147"/>
    <w:pPr>
      <w:spacing w:line="241" w:lineRule="atLeast"/>
    </w:pPr>
    <w:rPr>
      <w:rFonts w:cstheme="minorBidi"/>
      <w:color w:val="auto"/>
    </w:rPr>
  </w:style>
  <w:style w:type="character" w:customStyle="1" w:styleId="A6">
    <w:name w:val="A6"/>
    <w:uiPriority w:val="99"/>
    <w:rsid w:val="003A1147"/>
    <w:rPr>
      <w:rFonts w:cs="Roboto Medium"/>
      <w:color w:val="000000"/>
      <w:sz w:val="20"/>
      <w:szCs w:val="20"/>
    </w:rPr>
  </w:style>
  <w:style w:type="character" w:customStyle="1" w:styleId="A8">
    <w:name w:val="A8"/>
    <w:uiPriority w:val="99"/>
    <w:rsid w:val="005C2FD3"/>
    <w:rPr>
      <w:rFonts w:cs="Roboto"/>
      <w:color w:val="000000"/>
      <w:sz w:val="18"/>
      <w:szCs w:val="18"/>
    </w:rPr>
  </w:style>
  <w:style w:type="character" w:customStyle="1" w:styleId="Heading1Char">
    <w:name w:val="Heading 1 Char"/>
    <w:basedOn w:val="DefaultParagraphFont"/>
    <w:link w:val="Heading1"/>
    <w:rsid w:val="00F93BFF"/>
    <w:rPr>
      <w:rFonts w:ascii="Trebuchet MS" w:eastAsia="Times New Roman" w:hAnsi="Trebuchet MS" w:cs="Times New Roman"/>
      <w:b/>
      <w:bCs/>
      <w:sz w:val="32"/>
      <w:szCs w:val="24"/>
    </w:rPr>
  </w:style>
  <w:style w:type="character" w:customStyle="1" w:styleId="Heading8Char">
    <w:name w:val="Heading 8 Char"/>
    <w:basedOn w:val="DefaultParagraphFont"/>
    <w:link w:val="Heading8"/>
    <w:rsid w:val="00F93BFF"/>
    <w:rPr>
      <w:rFonts w:ascii="Arial" w:eastAsia="Times New Roman" w:hAnsi="Arial" w:cs="Times New Roman"/>
      <w:b/>
      <w:bCs/>
      <w:smallCaps/>
      <w:sz w:val="26"/>
      <w:szCs w:val="24"/>
    </w:rPr>
  </w:style>
  <w:style w:type="character" w:styleId="PageNumber">
    <w:name w:val="page number"/>
    <w:basedOn w:val="DefaultParagraphFont"/>
    <w:rsid w:val="00F93BFF"/>
  </w:style>
  <w:style w:type="paragraph" w:customStyle="1" w:styleId="maintext">
    <w:name w:val="main text"/>
    <w:rsid w:val="00F93BFF"/>
    <w:pPr>
      <w:spacing w:after="240" w:line="280" w:lineRule="exact"/>
    </w:pPr>
    <w:rPr>
      <w:rFonts w:ascii="Arial" w:eastAsia="Times New Roman" w:hAnsi="Arial" w:cs="Times New Roman"/>
      <w:szCs w:val="20"/>
    </w:rPr>
  </w:style>
  <w:style w:type="paragraph" w:customStyle="1" w:styleId="heading-smallheadingBold">
    <w:name w:val="heading - small heading Bold"/>
    <w:basedOn w:val="Normal"/>
    <w:autoRedefine/>
    <w:rsid w:val="00F93BFF"/>
    <w:pPr>
      <w:spacing w:before="240" w:after="240" w:line="240" w:lineRule="auto"/>
      <w:ind w:right="124"/>
    </w:pPr>
    <w:rPr>
      <w:rFonts w:ascii="Arial" w:eastAsia="Times New Roman" w:hAnsi="Arial" w:cs="Arial"/>
      <w:b/>
      <w:bCs/>
      <w:sz w:val="24"/>
      <w:szCs w:val="24"/>
    </w:rPr>
  </w:style>
  <w:style w:type="character" w:styleId="Strong">
    <w:name w:val="Strong"/>
    <w:uiPriority w:val="22"/>
    <w:qFormat/>
    <w:rsid w:val="00F93BFF"/>
    <w:rPr>
      <w:b/>
      <w:bCs/>
    </w:rPr>
  </w:style>
  <w:style w:type="paragraph" w:styleId="NormalWeb">
    <w:name w:val="Normal (Web)"/>
    <w:basedOn w:val="Normal"/>
    <w:uiPriority w:val="99"/>
    <w:rsid w:val="00F93B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2">
    <w:name w:val="Pa2"/>
    <w:basedOn w:val="Normal"/>
    <w:next w:val="Normal"/>
    <w:uiPriority w:val="99"/>
    <w:rsid w:val="00F93BFF"/>
    <w:pPr>
      <w:autoSpaceDE w:val="0"/>
      <w:autoSpaceDN w:val="0"/>
      <w:adjustRightInd w:val="0"/>
      <w:spacing w:after="0" w:line="241" w:lineRule="atLeast"/>
    </w:pPr>
    <w:rPr>
      <w:rFonts w:ascii="Univers 45 Light" w:eastAsia="Times New Roman" w:hAnsi="Univers 45 Light" w:cs="Times New Roman"/>
      <w:sz w:val="24"/>
      <w:szCs w:val="24"/>
      <w:lang w:eastAsia="en-GB"/>
    </w:rPr>
  </w:style>
  <w:style w:type="character" w:customStyle="1" w:styleId="A7">
    <w:name w:val="A7"/>
    <w:uiPriority w:val="99"/>
    <w:rsid w:val="00F93BFF"/>
    <w:rPr>
      <w:color w:val="000000"/>
      <w:sz w:val="20"/>
    </w:rPr>
  </w:style>
  <w:style w:type="character" w:customStyle="1" w:styleId="A9">
    <w:name w:val="A9"/>
    <w:rsid w:val="00F93BFF"/>
    <w:rPr>
      <w:rFonts w:cs="HelveticaNeueLT Std Lt"/>
      <w:color w:val="000000"/>
      <w:sz w:val="20"/>
      <w:szCs w:val="20"/>
    </w:rPr>
  </w:style>
  <w:style w:type="paragraph" w:styleId="ListParagraph">
    <w:name w:val="List Paragraph"/>
    <w:basedOn w:val="Normal"/>
    <w:uiPriority w:val="34"/>
    <w:qFormat/>
    <w:rsid w:val="00A563CC"/>
    <w:pPr>
      <w:ind w:left="720"/>
      <w:contextualSpacing/>
    </w:pPr>
  </w:style>
  <w:style w:type="paragraph" w:customStyle="1" w:styleId="paragraph">
    <w:name w:val="paragraph"/>
    <w:basedOn w:val="Normal"/>
    <w:rsid w:val="00A40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03C2"/>
  </w:style>
  <w:style w:type="character" w:customStyle="1" w:styleId="eop">
    <w:name w:val="eop"/>
    <w:basedOn w:val="DefaultParagraphFont"/>
    <w:rsid w:val="00A403C2"/>
  </w:style>
  <w:style w:type="character" w:styleId="CommentReference">
    <w:name w:val="annotation reference"/>
    <w:basedOn w:val="DefaultParagraphFont"/>
    <w:uiPriority w:val="99"/>
    <w:semiHidden/>
    <w:unhideWhenUsed/>
    <w:rsid w:val="00643DC6"/>
    <w:rPr>
      <w:sz w:val="16"/>
      <w:szCs w:val="16"/>
    </w:rPr>
  </w:style>
  <w:style w:type="paragraph" w:styleId="CommentText">
    <w:name w:val="annotation text"/>
    <w:basedOn w:val="Normal"/>
    <w:link w:val="CommentTextChar"/>
    <w:uiPriority w:val="99"/>
    <w:unhideWhenUsed/>
    <w:rsid w:val="00643DC6"/>
    <w:pPr>
      <w:spacing w:line="240" w:lineRule="auto"/>
    </w:pPr>
    <w:rPr>
      <w:sz w:val="20"/>
      <w:szCs w:val="20"/>
    </w:rPr>
  </w:style>
  <w:style w:type="character" w:customStyle="1" w:styleId="CommentTextChar">
    <w:name w:val="Comment Text Char"/>
    <w:basedOn w:val="DefaultParagraphFont"/>
    <w:link w:val="CommentText"/>
    <w:uiPriority w:val="99"/>
    <w:rsid w:val="00643DC6"/>
    <w:rPr>
      <w:sz w:val="20"/>
      <w:szCs w:val="20"/>
    </w:rPr>
  </w:style>
  <w:style w:type="paragraph" w:styleId="BalloonText">
    <w:name w:val="Balloon Text"/>
    <w:basedOn w:val="Normal"/>
    <w:link w:val="BalloonTextChar"/>
    <w:uiPriority w:val="99"/>
    <w:semiHidden/>
    <w:unhideWhenUsed/>
    <w:rsid w:val="00643D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DC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65BC5"/>
    <w:rPr>
      <w:b/>
      <w:bCs/>
    </w:rPr>
  </w:style>
  <w:style w:type="character" w:customStyle="1" w:styleId="CommentSubjectChar">
    <w:name w:val="Comment Subject Char"/>
    <w:basedOn w:val="CommentTextChar"/>
    <w:link w:val="CommentSubject"/>
    <w:uiPriority w:val="99"/>
    <w:semiHidden/>
    <w:rsid w:val="00465BC5"/>
    <w:rPr>
      <w:b/>
      <w:bCs/>
      <w:sz w:val="20"/>
      <w:szCs w:val="20"/>
    </w:rPr>
  </w:style>
  <w:style w:type="paragraph" w:styleId="Revision">
    <w:name w:val="Revision"/>
    <w:hidden/>
    <w:uiPriority w:val="99"/>
    <w:semiHidden/>
    <w:rsid w:val="00D23051"/>
    <w:pPr>
      <w:spacing w:after="0" w:line="240" w:lineRule="auto"/>
    </w:pPr>
  </w:style>
  <w:style w:type="paragraph" w:styleId="Header">
    <w:name w:val="header"/>
    <w:basedOn w:val="Normal"/>
    <w:link w:val="HeaderChar"/>
    <w:uiPriority w:val="99"/>
    <w:unhideWhenUsed/>
    <w:rsid w:val="00DD5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2390">
      <w:bodyDiv w:val="1"/>
      <w:marLeft w:val="0"/>
      <w:marRight w:val="0"/>
      <w:marTop w:val="0"/>
      <w:marBottom w:val="0"/>
      <w:divBdr>
        <w:top w:val="none" w:sz="0" w:space="0" w:color="auto"/>
        <w:left w:val="none" w:sz="0" w:space="0" w:color="auto"/>
        <w:bottom w:val="none" w:sz="0" w:space="0" w:color="auto"/>
        <w:right w:val="none" w:sz="0" w:space="0" w:color="auto"/>
      </w:divBdr>
      <w:divsChild>
        <w:div w:id="1442408455">
          <w:marLeft w:val="0"/>
          <w:marRight w:val="0"/>
          <w:marTop w:val="0"/>
          <w:marBottom w:val="0"/>
          <w:divBdr>
            <w:top w:val="none" w:sz="0" w:space="0" w:color="auto"/>
            <w:left w:val="none" w:sz="0" w:space="0" w:color="auto"/>
            <w:bottom w:val="none" w:sz="0" w:space="0" w:color="auto"/>
            <w:right w:val="none" w:sz="0" w:space="0" w:color="auto"/>
          </w:divBdr>
        </w:div>
      </w:divsChild>
    </w:div>
    <w:div w:id="138575673">
      <w:bodyDiv w:val="1"/>
      <w:marLeft w:val="0"/>
      <w:marRight w:val="0"/>
      <w:marTop w:val="0"/>
      <w:marBottom w:val="0"/>
      <w:divBdr>
        <w:top w:val="none" w:sz="0" w:space="0" w:color="auto"/>
        <w:left w:val="none" w:sz="0" w:space="0" w:color="auto"/>
        <w:bottom w:val="none" w:sz="0" w:space="0" w:color="auto"/>
        <w:right w:val="none" w:sz="0" w:space="0" w:color="auto"/>
      </w:divBdr>
      <w:divsChild>
        <w:div w:id="736053417">
          <w:marLeft w:val="0"/>
          <w:marRight w:val="0"/>
          <w:marTop w:val="30"/>
          <w:marBottom w:val="30"/>
          <w:divBdr>
            <w:top w:val="none" w:sz="0" w:space="0" w:color="auto"/>
            <w:left w:val="none" w:sz="0" w:space="0" w:color="auto"/>
            <w:bottom w:val="none" w:sz="0" w:space="0" w:color="auto"/>
            <w:right w:val="none" w:sz="0" w:space="0" w:color="auto"/>
          </w:divBdr>
          <w:divsChild>
            <w:div w:id="2075007252">
              <w:marLeft w:val="0"/>
              <w:marRight w:val="0"/>
              <w:marTop w:val="0"/>
              <w:marBottom w:val="0"/>
              <w:divBdr>
                <w:top w:val="none" w:sz="0" w:space="0" w:color="auto"/>
                <w:left w:val="none" w:sz="0" w:space="0" w:color="auto"/>
                <w:bottom w:val="none" w:sz="0" w:space="0" w:color="auto"/>
                <w:right w:val="none" w:sz="0" w:space="0" w:color="auto"/>
              </w:divBdr>
              <w:divsChild>
                <w:div w:id="34890283">
                  <w:marLeft w:val="0"/>
                  <w:marRight w:val="0"/>
                  <w:marTop w:val="0"/>
                  <w:marBottom w:val="0"/>
                  <w:divBdr>
                    <w:top w:val="none" w:sz="0" w:space="0" w:color="auto"/>
                    <w:left w:val="none" w:sz="0" w:space="0" w:color="auto"/>
                    <w:bottom w:val="none" w:sz="0" w:space="0" w:color="auto"/>
                    <w:right w:val="none" w:sz="0" w:space="0" w:color="auto"/>
                  </w:divBdr>
                </w:div>
                <w:div w:id="1060009514">
                  <w:marLeft w:val="0"/>
                  <w:marRight w:val="0"/>
                  <w:marTop w:val="0"/>
                  <w:marBottom w:val="0"/>
                  <w:divBdr>
                    <w:top w:val="none" w:sz="0" w:space="0" w:color="auto"/>
                    <w:left w:val="none" w:sz="0" w:space="0" w:color="auto"/>
                    <w:bottom w:val="none" w:sz="0" w:space="0" w:color="auto"/>
                    <w:right w:val="none" w:sz="0" w:space="0" w:color="auto"/>
                  </w:divBdr>
                </w:div>
                <w:div w:id="1426002638">
                  <w:marLeft w:val="0"/>
                  <w:marRight w:val="0"/>
                  <w:marTop w:val="0"/>
                  <w:marBottom w:val="0"/>
                  <w:divBdr>
                    <w:top w:val="none" w:sz="0" w:space="0" w:color="auto"/>
                    <w:left w:val="none" w:sz="0" w:space="0" w:color="auto"/>
                    <w:bottom w:val="none" w:sz="0" w:space="0" w:color="auto"/>
                    <w:right w:val="none" w:sz="0" w:space="0" w:color="auto"/>
                  </w:divBdr>
                </w:div>
              </w:divsChild>
            </w:div>
            <w:div w:id="560868166">
              <w:marLeft w:val="0"/>
              <w:marRight w:val="0"/>
              <w:marTop w:val="0"/>
              <w:marBottom w:val="0"/>
              <w:divBdr>
                <w:top w:val="none" w:sz="0" w:space="0" w:color="auto"/>
                <w:left w:val="none" w:sz="0" w:space="0" w:color="auto"/>
                <w:bottom w:val="none" w:sz="0" w:space="0" w:color="auto"/>
                <w:right w:val="none" w:sz="0" w:space="0" w:color="auto"/>
              </w:divBdr>
              <w:divsChild>
                <w:div w:id="383797498">
                  <w:marLeft w:val="0"/>
                  <w:marRight w:val="0"/>
                  <w:marTop w:val="0"/>
                  <w:marBottom w:val="0"/>
                  <w:divBdr>
                    <w:top w:val="none" w:sz="0" w:space="0" w:color="auto"/>
                    <w:left w:val="none" w:sz="0" w:space="0" w:color="auto"/>
                    <w:bottom w:val="none" w:sz="0" w:space="0" w:color="auto"/>
                    <w:right w:val="none" w:sz="0" w:space="0" w:color="auto"/>
                  </w:divBdr>
                </w:div>
                <w:div w:id="1319070948">
                  <w:marLeft w:val="0"/>
                  <w:marRight w:val="0"/>
                  <w:marTop w:val="0"/>
                  <w:marBottom w:val="0"/>
                  <w:divBdr>
                    <w:top w:val="none" w:sz="0" w:space="0" w:color="auto"/>
                    <w:left w:val="none" w:sz="0" w:space="0" w:color="auto"/>
                    <w:bottom w:val="none" w:sz="0" w:space="0" w:color="auto"/>
                    <w:right w:val="none" w:sz="0" w:space="0" w:color="auto"/>
                  </w:divBdr>
                </w:div>
              </w:divsChild>
            </w:div>
            <w:div w:id="1427995318">
              <w:marLeft w:val="0"/>
              <w:marRight w:val="0"/>
              <w:marTop w:val="0"/>
              <w:marBottom w:val="0"/>
              <w:divBdr>
                <w:top w:val="none" w:sz="0" w:space="0" w:color="auto"/>
                <w:left w:val="none" w:sz="0" w:space="0" w:color="auto"/>
                <w:bottom w:val="none" w:sz="0" w:space="0" w:color="auto"/>
                <w:right w:val="none" w:sz="0" w:space="0" w:color="auto"/>
              </w:divBdr>
              <w:divsChild>
                <w:div w:id="900140688">
                  <w:marLeft w:val="0"/>
                  <w:marRight w:val="0"/>
                  <w:marTop w:val="0"/>
                  <w:marBottom w:val="0"/>
                  <w:divBdr>
                    <w:top w:val="none" w:sz="0" w:space="0" w:color="auto"/>
                    <w:left w:val="none" w:sz="0" w:space="0" w:color="auto"/>
                    <w:bottom w:val="none" w:sz="0" w:space="0" w:color="auto"/>
                    <w:right w:val="none" w:sz="0" w:space="0" w:color="auto"/>
                  </w:divBdr>
                </w:div>
                <w:div w:id="1022823947">
                  <w:marLeft w:val="0"/>
                  <w:marRight w:val="0"/>
                  <w:marTop w:val="0"/>
                  <w:marBottom w:val="0"/>
                  <w:divBdr>
                    <w:top w:val="none" w:sz="0" w:space="0" w:color="auto"/>
                    <w:left w:val="none" w:sz="0" w:space="0" w:color="auto"/>
                    <w:bottom w:val="none" w:sz="0" w:space="0" w:color="auto"/>
                    <w:right w:val="none" w:sz="0" w:space="0" w:color="auto"/>
                  </w:divBdr>
                </w:div>
                <w:div w:id="1486971595">
                  <w:marLeft w:val="0"/>
                  <w:marRight w:val="0"/>
                  <w:marTop w:val="0"/>
                  <w:marBottom w:val="0"/>
                  <w:divBdr>
                    <w:top w:val="none" w:sz="0" w:space="0" w:color="auto"/>
                    <w:left w:val="none" w:sz="0" w:space="0" w:color="auto"/>
                    <w:bottom w:val="none" w:sz="0" w:space="0" w:color="auto"/>
                    <w:right w:val="none" w:sz="0" w:space="0" w:color="auto"/>
                  </w:divBdr>
                </w:div>
                <w:div w:id="765033317">
                  <w:marLeft w:val="0"/>
                  <w:marRight w:val="0"/>
                  <w:marTop w:val="0"/>
                  <w:marBottom w:val="0"/>
                  <w:divBdr>
                    <w:top w:val="none" w:sz="0" w:space="0" w:color="auto"/>
                    <w:left w:val="none" w:sz="0" w:space="0" w:color="auto"/>
                    <w:bottom w:val="none" w:sz="0" w:space="0" w:color="auto"/>
                    <w:right w:val="none" w:sz="0" w:space="0" w:color="auto"/>
                  </w:divBdr>
                </w:div>
                <w:div w:id="1819301600">
                  <w:marLeft w:val="0"/>
                  <w:marRight w:val="0"/>
                  <w:marTop w:val="0"/>
                  <w:marBottom w:val="0"/>
                  <w:divBdr>
                    <w:top w:val="none" w:sz="0" w:space="0" w:color="auto"/>
                    <w:left w:val="none" w:sz="0" w:space="0" w:color="auto"/>
                    <w:bottom w:val="none" w:sz="0" w:space="0" w:color="auto"/>
                    <w:right w:val="none" w:sz="0" w:space="0" w:color="auto"/>
                  </w:divBdr>
                </w:div>
                <w:div w:id="1872260389">
                  <w:marLeft w:val="0"/>
                  <w:marRight w:val="0"/>
                  <w:marTop w:val="0"/>
                  <w:marBottom w:val="0"/>
                  <w:divBdr>
                    <w:top w:val="none" w:sz="0" w:space="0" w:color="auto"/>
                    <w:left w:val="none" w:sz="0" w:space="0" w:color="auto"/>
                    <w:bottom w:val="none" w:sz="0" w:space="0" w:color="auto"/>
                    <w:right w:val="none" w:sz="0" w:space="0" w:color="auto"/>
                  </w:divBdr>
                </w:div>
                <w:div w:id="1455908593">
                  <w:marLeft w:val="0"/>
                  <w:marRight w:val="0"/>
                  <w:marTop w:val="0"/>
                  <w:marBottom w:val="0"/>
                  <w:divBdr>
                    <w:top w:val="none" w:sz="0" w:space="0" w:color="auto"/>
                    <w:left w:val="none" w:sz="0" w:space="0" w:color="auto"/>
                    <w:bottom w:val="none" w:sz="0" w:space="0" w:color="auto"/>
                    <w:right w:val="none" w:sz="0" w:space="0" w:color="auto"/>
                  </w:divBdr>
                </w:div>
                <w:div w:id="1682321478">
                  <w:marLeft w:val="0"/>
                  <w:marRight w:val="0"/>
                  <w:marTop w:val="0"/>
                  <w:marBottom w:val="0"/>
                  <w:divBdr>
                    <w:top w:val="none" w:sz="0" w:space="0" w:color="auto"/>
                    <w:left w:val="none" w:sz="0" w:space="0" w:color="auto"/>
                    <w:bottom w:val="none" w:sz="0" w:space="0" w:color="auto"/>
                    <w:right w:val="none" w:sz="0" w:space="0" w:color="auto"/>
                  </w:divBdr>
                </w:div>
                <w:div w:id="1985546770">
                  <w:marLeft w:val="0"/>
                  <w:marRight w:val="0"/>
                  <w:marTop w:val="0"/>
                  <w:marBottom w:val="0"/>
                  <w:divBdr>
                    <w:top w:val="none" w:sz="0" w:space="0" w:color="auto"/>
                    <w:left w:val="none" w:sz="0" w:space="0" w:color="auto"/>
                    <w:bottom w:val="none" w:sz="0" w:space="0" w:color="auto"/>
                    <w:right w:val="none" w:sz="0" w:space="0" w:color="auto"/>
                  </w:divBdr>
                </w:div>
                <w:div w:id="14974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52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6D3DD8EDEB1443A5A96BD7C64B3BD2" ma:contentTypeVersion="13" ma:contentTypeDescription="Create a new document." ma:contentTypeScope="" ma:versionID="cfa480d8421ec5c55697c6c934fbaa6b">
  <xsd:schema xmlns:xsd="http://www.w3.org/2001/XMLSchema" xmlns:xs="http://www.w3.org/2001/XMLSchema" xmlns:p="http://schemas.microsoft.com/office/2006/metadata/properties" xmlns:ns3="b8dcddb5-1a44-42bb-a82a-af8a1c3fe110" xmlns:ns4="883dac7e-4037-418d-88c2-0ee1445315fe" targetNamespace="http://schemas.microsoft.com/office/2006/metadata/properties" ma:root="true" ma:fieldsID="4b8542ea62684c01797b57ac5a80fef2" ns3:_="" ns4:_="">
    <xsd:import namespace="b8dcddb5-1a44-42bb-a82a-af8a1c3fe110"/>
    <xsd:import namespace="883dac7e-4037-418d-88c2-0ee1445315f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dcddb5-1a44-42bb-a82a-af8a1c3fe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3dac7e-4037-418d-88c2-0ee1445315f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2BF27-799E-432A-BDBC-E6B69E187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dcddb5-1a44-42bb-a82a-af8a1c3fe110"/>
    <ds:schemaRef ds:uri="883dac7e-4037-418d-88c2-0ee1445315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0DBF3F-A404-4C1D-B8FE-A1E97A562B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074942-5C86-41CE-A7A9-C351864EC08F}">
  <ds:schemaRefs>
    <ds:schemaRef ds:uri="http://schemas.microsoft.com/sharepoint/v3/contenttype/forms"/>
  </ds:schemaRefs>
</ds:datastoreItem>
</file>

<file path=customXml/itemProps4.xml><?xml version="1.0" encoding="utf-8"?>
<ds:datastoreItem xmlns:ds="http://schemas.openxmlformats.org/officeDocument/2006/customXml" ds:itemID="{6D7AB6E0-5AC7-4338-8AF3-690767385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1152</Words>
  <Characters>6572</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Piscina, Maria-Rosa</dc:creator>
  <cp:keywords/>
  <dc:description/>
  <cp:lastModifiedBy>Claire Harrop</cp:lastModifiedBy>
  <cp:revision>2</cp:revision>
  <cp:lastPrinted>2024-03-21T09:51:00Z</cp:lastPrinted>
  <dcterms:created xsi:type="dcterms:W3CDTF">2026-03-19T13:09:00Z</dcterms:created>
  <dcterms:modified xsi:type="dcterms:W3CDTF">2026-03-19T13:09:00Z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0x010100086D3DD8EDEB1443A5A96BD7C64B3BD2</vt:lpwstr>
  </property>
  <property fmtid="{D5CDD505-2E9C-101B-9397-08002B2CF9AE}" pid="3" name="ClassificationContentMarkingHeaderShapeIds">
    <vt:lpwstr>500748c7,2c94b3d0,67cc9032</vt:lpwstr>
  </property>
  <property fmtid="{D5CDD505-2E9C-101B-9397-08002B2CF9AE}" pid="4" name="ClassificationContentMarkingHeaderFontProps">
    <vt:lpwstr>#000000,11,Calibri</vt:lpwstr>
  </property>
  <property fmtid="{D5CDD505-2E9C-101B-9397-08002B2CF9AE}" pid="5" name="ClassificationContentMarkingHeaderText">
    <vt:lpwstr>OFFICIAL - SENSITIVE</vt:lpwstr>
  </property>
  <property fmtid="{D5CDD505-2E9C-101B-9397-08002B2CF9AE}" pid="6" name="MSIP_Label_fd014256-0714-4d0c-a087-aeb7bd9e7f5e_Enabled">
    <vt:lpwstr>true</vt:lpwstr>
  </property>
  <property fmtid="{D5CDD505-2E9C-101B-9397-08002B2CF9AE}" pid="7" name="MSIP_Label_fd014256-0714-4d0c-a087-aeb7bd9e7f5e_SetDate">
    <vt:lpwstr>2024-03-20T17:40:57Z</vt:lpwstr>
  </property>
  <property fmtid="{D5CDD505-2E9C-101B-9397-08002B2CF9AE}" pid="8" name="MSIP_Label_fd014256-0714-4d0c-a087-aeb7bd9e7f5e_Method">
    <vt:lpwstr>Standard</vt:lpwstr>
  </property>
  <property fmtid="{D5CDD505-2E9C-101B-9397-08002B2CF9AE}" pid="9" name="MSIP_Label_fd014256-0714-4d0c-a087-aeb7bd9e7f5e_Name">
    <vt:lpwstr>Official – Sensitive</vt:lpwstr>
  </property>
  <property fmtid="{D5CDD505-2E9C-101B-9397-08002B2CF9AE}" pid="10" name="MSIP_Label_fd014256-0714-4d0c-a087-aeb7bd9e7f5e_SiteId">
    <vt:lpwstr>a486aad4-924c-42cc-9967-8c76faa2ed18</vt:lpwstr>
  </property>
  <property fmtid="{D5CDD505-2E9C-101B-9397-08002B2CF9AE}" pid="11" name="MSIP_Label_fd014256-0714-4d0c-a087-aeb7bd9e7f5e_ActionId">
    <vt:lpwstr>d406af4b-f803-40b6-9c97-41d31cf55c6a</vt:lpwstr>
  </property>
  <property fmtid="{D5CDD505-2E9C-101B-9397-08002B2CF9AE}" pid="12" name="MSIP_Label_fd014256-0714-4d0c-a087-aeb7bd9e7f5e_ContentBits">
    <vt:lpwstr>1</vt:lpwstr>
  </property>
</Properties>
</file>