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30CE1343" w14:textId="77777777" w:rsidR="00484DE6" w:rsidRDefault="00484DE6"/>
    <w:p w14:paraId="0EC944BA" w14:textId="2E0239C0" w:rsidR="005B35ED" w:rsidRDefault="6EC6C3D7" w:rsidP="005B35ED">
      <w:pPr>
        <w:rPr>
          <w:rFonts w:ascii="Arial" w:hAnsi="Arial" w:cs="Arial"/>
        </w:rPr>
      </w:pPr>
      <w:r>
        <w:rPr>
          <w:noProof/>
        </w:rPr>
        <w:drawing>
          <wp:inline distT="0" distB="0" distL="0" distR="0" wp14:anchorId="2B05A4F2" wp14:editId="2AC90D8E">
            <wp:extent cx="1363980" cy="6419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rsidR="005B35ED">
        <w:tab/>
      </w:r>
      <w:r w:rsidR="005B35ED">
        <w:tab/>
      </w:r>
      <w:r w:rsidR="005B35ED">
        <w:tab/>
      </w:r>
      <w:r w:rsidRPr="39EB1A0C">
        <w:rPr>
          <w:rFonts w:ascii="Arial" w:hAnsi="Arial" w:cs="Arial"/>
        </w:rPr>
        <w:t xml:space="preserve">          </w:t>
      </w:r>
      <w:r w:rsidR="005B35ED">
        <w:tab/>
      </w:r>
    </w:p>
    <w:p w14:paraId="1CD74C36" w14:textId="7F0C45E5" w:rsidR="16130E38" w:rsidRDefault="16130E38" w:rsidP="16130E38">
      <w:pPr>
        <w:rPr>
          <w:rFonts w:ascii="Arial" w:hAnsi="Arial" w:cs="Arial"/>
          <w:sz w:val="22"/>
          <w:szCs w:val="22"/>
        </w:rPr>
      </w:pPr>
    </w:p>
    <w:p w14:paraId="6F8DB7FB" w14:textId="26EC191B" w:rsidR="006A5B9B" w:rsidRDefault="006A5B9B" w:rsidP="4D988F9B">
      <w:pPr>
        <w:rPr>
          <w:rFonts w:ascii="Arial" w:eastAsia="Arial" w:hAnsi="Arial" w:cs="Arial"/>
          <w:highlight w:val="yellow"/>
        </w:rPr>
      </w:pPr>
    </w:p>
    <w:p w14:paraId="6256B358" w14:textId="68EC9E6F" w:rsidR="006A5B9B" w:rsidRPr="00E015F9" w:rsidRDefault="4F96B2B3" w:rsidP="005B35ED">
      <w:pPr>
        <w:rPr>
          <w:rStyle w:val="Strong"/>
          <w:rFonts w:ascii="Arial" w:hAnsi="Arial" w:cs="Arial"/>
        </w:rPr>
      </w:pPr>
      <w:r w:rsidRPr="39EB1A0C">
        <w:rPr>
          <w:rStyle w:val="Strong"/>
          <w:rFonts w:ascii="Arial" w:hAnsi="Arial" w:cs="Arial"/>
        </w:rPr>
        <w:t>Role:</w:t>
      </w:r>
      <w:r w:rsidR="336F7522" w:rsidRPr="39EB1A0C">
        <w:rPr>
          <w:rStyle w:val="Strong"/>
          <w:rFonts w:ascii="Arial" w:hAnsi="Arial" w:cs="Arial"/>
        </w:rPr>
        <w:t xml:space="preserve"> </w:t>
      </w:r>
      <w:r w:rsidR="66531E21" w:rsidRPr="39EB1A0C">
        <w:rPr>
          <w:rStyle w:val="Strong"/>
          <w:rFonts w:ascii="Arial" w:hAnsi="Arial" w:cs="Arial"/>
        </w:rPr>
        <w:t xml:space="preserve">Head of Change </w:t>
      </w:r>
      <w:r w:rsidR="58D9AB09" w:rsidRPr="39EB1A0C">
        <w:rPr>
          <w:rStyle w:val="Strong"/>
          <w:rFonts w:ascii="Arial" w:hAnsi="Arial" w:cs="Arial"/>
        </w:rPr>
        <w:t>Delivery</w:t>
      </w:r>
    </w:p>
    <w:p w14:paraId="4D970655" w14:textId="6F897EC1" w:rsidR="16130E38" w:rsidRDefault="16130E38" w:rsidP="16130E38">
      <w:pPr>
        <w:rPr>
          <w:rStyle w:val="Strong"/>
          <w:rFonts w:ascii="Arial" w:hAnsi="Arial" w:cs="Arial"/>
          <w:highlight w:val="yellow"/>
        </w:rPr>
      </w:pPr>
    </w:p>
    <w:p w14:paraId="66804045" w14:textId="0462EE25" w:rsidR="0086559E" w:rsidRPr="00E015F9" w:rsidRDefault="0086559E" w:rsidP="005B35ED">
      <w:pPr>
        <w:rPr>
          <w:rStyle w:val="Strong"/>
          <w:rFonts w:ascii="Arial" w:hAnsi="Arial" w:cs="Arial"/>
        </w:rPr>
      </w:pPr>
      <w:r w:rsidRPr="00E015F9">
        <w:rPr>
          <w:rStyle w:val="Strong"/>
          <w:rFonts w:ascii="Arial" w:hAnsi="Arial" w:cs="Arial"/>
        </w:rPr>
        <w:t>Business:</w:t>
      </w:r>
      <w:r w:rsidR="007F3301" w:rsidRPr="00E015F9">
        <w:rPr>
          <w:rStyle w:val="Strong"/>
          <w:rFonts w:ascii="Arial" w:hAnsi="Arial" w:cs="Arial"/>
        </w:rPr>
        <w:t xml:space="preserve"> </w:t>
      </w:r>
      <w:r w:rsidR="007F3301" w:rsidRPr="00E015F9">
        <w:rPr>
          <w:rFonts w:ascii="Arial" w:hAnsi="Arial" w:cs="Arial"/>
        </w:rPr>
        <w:t>Office of Public Guardian (OPG)</w:t>
      </w:r>
    </w:p>
    <w:p w14:paraId="160868AF" w14:textId="77777777" w:rsidR="006A5B9B" w:rsidRPr="00E015F9" w:rsidRDefault="006A5B9B" w:rsidP="005B35ED">
      <w:pPr>
        <w:rPr>
          <w:rStyle w:val="Strong"/>
          <w:rFonts w:ascii="Arial" w:hAnsi="Arial" w:cs="Arial"/>
        </w:rPr>
      </w:pPr>
    </w:p>
    <w:p w14:paraId="5612C2AE" w14:textId="32603F97" w:rsidR="0086559E" w:rsidRPr="00E015F9" w:rsidRDefault="20D54D97" w:rsidP="2E0BB25D">
      <w:pPr>
        <w:rPr>
          <w:rStyle w:val="Strong"/>
          <w:rFonts w:ascii="Arial" w:hAnsi="Arial" w:cs="Arial"/>
        </w:rPr>
      </w:pPr>
      <w:r w:rsidRPr="2E0BB25D">
        <w:rPr>
          <w:rStyle w:val="Strong"/>
          <w:rFonts w:ascii="Arial" w:hAnsi="Arial" w:cs="Arial"/>
        </w:rPr>
        <w:t>Location:</w:t>
      </w:r>
      <w:r w:rsidR="55315735" w:rsidRPr="2E0BB25D">
        <w:rPr>
          <w:rStyle w:val="Strong"/>
          <w:rFonts w:ascii="Arial" w:hAnsi="Arial" w:cs="Arial"/>
        </w:rPr>
        <w:t xml:space="preserve"> </w:t>
      </w:r>
      <w:r w:rsidR="4FA49406" w:rsidRPr="2E0BB25D">
        <w:rPr>
          <w:rStyle w:val="Strong"/>
          <w:rFonts w:ascii="Arial" w:hAnsi="Arial" w:cs="Arial"/>
          <w:b w:val="0"/>
          <w:bCs w:val="0"/>
        </w:rPr>
        <w:t xml:space="preserve">National </w:t>
      </w:r>
      <w:r w:rsidR="71723120" w:rsidRPr="2E0BB25D">
        <w:rPr>
          <w:rStyle w:val="Strong"/>
          <w:rFonts w:ascii="Arial" w:hAnsi="Arial" w:cs="Arial"/>
          <w:b w:val="0"/>
          <w:bCs w:val="0"/>
        </w:rPr>
        <w:t xml:space="preserve">with frequent travel to Birmingham and Nottingham </w:t>
      </w:r>
    </w:p>
    <w:p w14:paraId="17CE944D" w14:textId="77777777" w:rsidR="0047016E" w:rsidRPr="00E015F9" w:rsidRDefault="0047016E" w:rsidP="005B35ED">
      <w:pPr>
        <w:rPr>
          <w:rStyle w:val="Strong"/>
          <w:rFonts w:ascii="Arial" w:hAnsi="Arial" w:cs="Arial"/>
          <w:highlight w:val="yellow"/>
        </w:rPr>
      </w:pPr>
    </w:p>
    <w:p w14:paraId="4396A57C" w14:textId="39DA7988" w:rsidR="0086559E" w:rsidRPr="00EC5F81" w:rsidRDefault="20D54D97" w:rsidP="39EB1A0C">
      <w:pPr>
        <w:rPr>
          <w:rStyle w:val="Strong"/>
          <w:rFonts w:ascii="Arial" w:hAnsi="Arial" w:cs="Arial"/>
          <w:b w:val="0"/>
          <w:bCs w:val="0"/>
        </w:rPr>
      </w:pPr>
      <w:r w:rsidRPr="39EB1A0C">
        <w:rPr>
          <w:rStyle w:val="Strong"/>
          <w:rFonts w:ascii="Arial" w:hAnsi="Arial" w:cs="Arial"/>
        </w:rPr>
        <w:t>Grade:</w:t>
      </w:r>
      <w:r w:rsidR="0B52419C" w:rsidRPr="39EB1A0C">
        <w:rPr>
          <w:rStyle w:val="Strong"/>
          <w:rFonts w:ascii="Arial" w:hAnsi="Arial" w:cs="Arial"/>
        </w:rPr>
        <w:t xml:space="preserve"> </w:t>
      </w:r>
      <w:r w:rsidR="71723120" w:rsidRPr="39EB1A0C">
        <w:rPr>
          <w:rStyle w:val="Strong"/>
          <w:rFonts w:ascii="Arial" w:hAnsi="Arial" w:cs="Arial"/>
          <w:b w:val="0"/>
          <w:bCs w:val="0"/>
        </w:rPr>
        <w:t>G6</w:t>
      </w:r>
    </w:p>
    <w:p w14:paraId="2C609B29" w14:textId="77777777" w:rsidR="0047016E" w:rsidRPr="00E015F9" w:rsidRDefault="0047016E" w:rsidP="005B35ED">
      <w:pPr>
        <w:rPr>
          <w:rStyle w:val="Strong"/>
          <w:rFonts w:ascii="Arial" w:hAnsi="Arial" w:cs="Arial"/>
          <w:highlight w:val="yellow"/>
        </w:rPr>
      </w:pPr>
    </w:p>
    <w:p w14:paraId="1284B18A" w14:textId="0F4B571D" w:rsidR="0047016E" w:rsidRPr="00EC5F81" w:rsidRDefault="20D54D97" w:rsidP="05A76AA9">
      <w:pPr>
        <w:rPr>
          <w:rStyle w:val="Strong"/>
          <w:rFonts w:ascii="Arial" w:hAnsi="Arial" w:cs="Arial"/>
          <w:b w:val="0"/>
          <w:bCs w:val="0"/>
        </w:rPr>
      </w:pPr>
      <w:r w:rsidRPr="05A76AA9">
        <w:rPr>
          <w:rStyle w:val="Strong"/>
          <w:rFonts w:ascii="Arial" w:hAnsi="Arial" w:cs="Arial"/>
        </w:rPr>
        <w:t>Salary:</w:t>
      </w:r>
      <w:r w:rsidR="6ED8C8A0" w:rsidRPr="05A76AA9">
        <w:rPr>
          <w:rStyle w:val="Strong"/>
          <w:rFonts w:ascii="Arial" w:hAnsi="Arial" w:cs="Arial"/>
        </w:rPr>
        <w:t xml:space="preserve"> </w:t>
      </w:r>
      <w:r w:rsidR="560EEF30" w:rsidRPr="00B142F9">
        <w:rPr>
          <w:rStyle w:val="Strong"/>
          <w:rFonts w:ascii="Arial" w:hAnsi="Arial" w:cs="Arial"/>
        </w:rPr>
        <w:t>National</w:t>
      </w:r>
      <w:r w:rsidR="560EEF30" w:rsidRPr="05A76AA9">
        <w:rPr>
          <w:rStyle w:val="Strong"/>
          <w:rFonts w:ascii="Arial" w:hAnsi="Arial" w:cs="Arial"/>
          <w:b w:val="0"/>
          <w:bCs w:val="0"/>
        </w:rPr>
        <w:t>: £</w:t>
      </w:r>
      <w:r w:rsidR="50979D91" w:rsidRPr="05A76AA9">
        <w:rPr>
          <w:rStyle w:val="Strong"/>
          <w:rFonts w:ascii="Arial" w:hAnsi="Arial" w:cs="Arial"/>
          <w:b w:val="0"/>
          <w:bCs w:val="0"/>
        </w:rPr>
        <w:t>71,381</w:t>
      </w:r>
      <w:r w:rsidR="11AC1CD2" w:rsidRPr="05A76AA9">
        <w:rPr>
          <w:rStyle w:val="Strong"/>
          <w:rFonts w:ascii="Arial" w:hAnsi="Arial" w:cs="Arial"/>
          <w:b w:val="0"/>
          <w:bCs w:val="0"/>
        </w:rPr>
        <w:t xml:space="preserve">- </w:t>
      </w:r>
      <w:r w:rsidR="6D86B130" w:rsidRPr="05A76AA9">
        <w:rPr>
          <w:rStyle w:val="Strong"/>
          <w:rFonts w:ascii="Arial" w:hAnsi="Arial" w:cs="Arial"/>
          <w:b w:val="0"/>
          <w:bCs w:val="0"/>
        </w:rPr>
        <w:t>£</w:t>
      </w:r>
      <w:r w:rsidR="34A44813" w:rsidRPr="05A76AA9">
        <w:rPr>
          <w:rStyle w:val="Strong"/>
          <w:rFonts w:ascii="Arial" w:hAnsi="Arial" w:cs="Arial"/>
          <w:b w:val="0"/>
          <w:bCs w:val="0"/>
        </w:rPr>
        <w:t xml:space="preserve">80,419   </w:t>
      </w:r>
      <w:r w:rsidR="454BEA65" w:rsidRPr="00B142F9">
        <w:rPr>
          <w:rStyle w:val="Strong"/>
          <w:rFonts w:ascii="Arial" w:hAnsi="Arial" w:cs="Arial"/>
        </w:rPr>
        <w:t>London</w:t>
      </w:r>
      <w:r w:rsidR="454BEA65" w:rsidRPr="05A76AA9">
        <w:rPr>
          <w:rStyle w:val="Strong"/>
          <w:rFonts w:ascii="Arial" w:hAnsi="Arial" w:cs="Arial"/>
          <w:b w:val="0"/>
          <w:bCs w:val="0"/>
        </w:rPr>
        <w:t>: £75,674 - £85,257</w:t>
      </w:r>
    </w:p>
    <w:p w14:paraId="2E28B5B0" w14:textId="1C500181" w:rsidR="4D988F9B" w:rsidRDefault="4D988F9B" w:rsidP="4D988F9B">
      <w:pPr>
        <w:rPr>
          <w:rStyle w:val="Strong"/>
          <w:rFonts w:ascii="Arial" w:hAnsi="Arial" w:cs="Arial"/>
        </w:rPr>
      </w:pPr>
    </w:p>
    <w:p w14:paraId="2A64637D" w14:textId="4A8FC5AC" w:rsidR="0086559E" w:rsidRPr="00EC5F81" w:rsidRDefault="20D54D97" w:rsidP="39EB1A0C">
      <w:pPr>
        <w:rPr>
          <w:rStyle w:val="Strong"/>
          <w:rFonts w:ascii="Arial" w:hAnsi="Arial" w:cs="Arial"/>
          <w:b w:val="0"/>
          <w:bCs w:val="0"/>
          <w:color w:val="FF0000"/>
        </w:rPr>
      </w:pPr>
      <w:r w:rsidRPr="39EB1A0C">
        <w:rPr>
          <w:rStyle w:val="Strong"/>
          <w:rFonts w:ascii="Arial" w:hAnsi="Arial" w:cs="Arial"/>
        </w:rPr>
        <w:t>Contract Type:</w:t>
      </w:r>
      <w:r w:rsidR="3C1EC785" w:rsidRPr="39EB1A0C">
        <w:rPr>
          <w:rStyle w:val="Strong"/>
          <w:rFonts w:ascii="Arial" w:hAnsi="Arial" w:cs="Arial"/>
        </w:rPr>
        <w:t xml:space="preserve"> </w:t>
      </w:r>
      <w:r w:rsidR="71723120" w:rsidRPr="39EB1A0C">
        <w:rPr>
          <w:rStyle w:val="Strong"/>
          <w:rFonts w:ascii="Arial" w:hAnsi="Arial" w:cs="Arial"/>
          <w:color w:val="FF0000"/>
        </w:rPr>
        <w:t xml:space="preserve"> </w:t>
      </w:r>
      <w:r w:rsidR="71723120" w:rsidRPr="39EB1A0C">
        <w:rPr>
          <w:rStyle w:val="Strong"/>
          <w:rFonts w:ascii="Arial" w:hAnsi="Arial" w:cs="Arial"/>
          <w:b w:val="0"/>
          <w:bCs w:val="0"/>
        </w:rPr>
        <w:t xml:space="preserve">Permanent </w:t>
      </w:r>
    </w:p>
    <w:p w14:paraId="7D43C8C9" w14:textId="77777777" w:rsidR="0047016E" w:rsidRPr="00E015F9" w:rsidRDefault="0047016E" w:rsidP="39EB1A0C">
      <w:pPr>
        <w:rPr>
          <w:rStyle w:val="Strong"/>
          <w:rFonts w:ascii="Arial" w:hAnsi="Arial" w:cs="Arial"/>
        </w:rPr>
      </w:pPr>
    </w:p>
    <w:p w14:paraId="56322A48" w14:textId="2571C938" w:rsidR="006A5B9B" w:rsidRPr="00E015F9" w:rsidRDefault="3AFE1828" w:rsidP="4D988F9B">
      <w:pPr>
        <w:rPr>
          <w:rFonts w:ascii="Arial" w:eastAsia="Arial" w:hAnsi="Arial" w:cs="Arial"/>
        </w:rPr>
      </w:pPr>
      <w:r w:rsidRPr="1E3449BC">
        <w:rPr>
          <w:rStyle w:val="Strong"/>
          <w:rFonts w:ascii="Arial" w:hAnsi="Arial" w:cs="Arial"/>
        </w:rPr>
        <w:t>Minimum Hours:</w:t>
      </w:r>
      <w:r w:rsidR="36C973F1" w:rsidRPr="1E3449BC">
        <w:rPr>
          <w:rStyle w:val="Strong"/>
          <w:rFonts w:ascii="Arial" w:hAnsi="Arial" w:cs="Arial"/>
        </w:rPr>
        <w:t xml:space="preserve"> </w:t>
      </w:r>
      <w:r w:rsidR="67E187AA" w:rsidRPr="1E3449BC">
        <w:rPr>
          <w:rStyle w:val="Strong"/>
          <w:rFonts w:ascii="Arial" w:hAnsi="Arial" w:cs="Arial"/>
        </w:rPr>
        <w:t xml:space="preserve"> </w:t>
      </w:r>
      <w:r w:rsidR="432AACDD" w:rsidRPr="1E3449BC">
        <w:rPr>
          <w:rStyle w:val="Strong"/>
          <w:rFonts w:ascii="Arial" w:hAnsi="Arial" w:cs="Arial"/>
        </w:rPr>
        <w:t>37</w:t>
      </w:r>
      <w:r w:rsidR="6ED45F49" w:rsidRPr="1E3449BC">
        <w:rPr>
          <w:rStyle w:val="Strong"/>
          <w:rFonts w:ascii="Arial" w:hAnsi="Arial" w:cs="Arial"/>
        </w:rPr>
        <w:t xml:space="preserve"> </w:t>
      </w:r>
      <w:r w:rsidR="6FC549FA" w:rsidRPr="1E3449BC">
        <w:rPr>
          <w:rStyle w:val="Strong"/>
          <w:rFonts w:ascii="Arial" w:hAnsi="Arial" w:cs="Arial"/>
        </w:rPr>
        <w:t xml:space="preserve">Hours </w:t>
      </w:r>
      <w:r w:rsidR="0086559E">
        <w:tab/>
      </w:r>
    </w:p>
    <w:p w14:paraId="5F2B8641" w14:textId="4D629A82" w:rsidR="0086559E" w:rsidRDefault="0086559E" w:rsidP="005B35ED">
      <w:pPr>
        <w:rPr>
          <w:rStyle w:val="Strong"/>
          <w:rFonts w:ascii="Arial" w:hAnsi="Arial" w:cs="Arial"/>
        </w:rPr>
      </w:pPr>
    </w:p>
    <w:p w14:paraId="59AC36AC" w14:textId="77777777" w:rsidR="006B0B00" w:rsidRDefault="006B0B00" w:rsidP="005B35ED">
      <w:pPr>
        <w:rPr>
          <w:rStyle w:val="Strong"/>
          <w:rFonts w:ascii="Arial" w:hAnsi="Arial" w:cs="Arial"/>
          <w:sz w:val="28"/>
          <w:szCs w:val="28"/>
        </w:rPr>
      </w:pPr>
    </w:p>
    <w:p w14:paraId="0C4BACEE" w14:textId="77777777" w:rsidR="006B0B00" w:rsidRDefault="006B0B00" w:rsidP="005B35ED">
      <w:pPr>
        <w:rPr>
          <w:rStyle w:val="Strong"/>
          <w:rFonts w:ascii="Arial" w:hAnsi="Arial" w:cs="Arial"/>
          <w:sz w:val="28"/>
          <w:szCs w:val="28"/>
        </w:rPr>
      </w:pPr>
    </w:p>
    <w:p w14:paraId="00EB7567" w14:textId="77777777" w:rsidR="006B0B00" w:rsidRDefault="006B0B00"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2659B0FF" w:rsidR="00292058" w:rsidRPr="00292058" w:rsidRDefault="00292058" w:rsidP="00292058">
      <w:pPr>
        <w:spacing w:line="300" w:lineRule="exact"/>
        <w:rPr>
          <w:rFonts w:ascii="Arial" w:hAnsi="Arial" w:cs="Arial"/>
        </w:rPr>
      </w:pPr>
      <w:r w:rsidRPr="00292058">
        <w:rPr>
          <w:rFonts w:ascii="Arial" w:hAnsi="Arial" w:cs="Arial"/>
        </w:rPr>
        <w:t>The Office of the Public Guardian (</w:t>
      </w:r>
      <w:r w:rsidR="00EC5F81" w:rsidRPr="00292058">
        <w:rPr>
          <w:rFonts w:ascii="Arial" w:hAnsi="Arial" w:cs="Arial"/>
        </w:rPr>
        <w:t xml:space="preserve">OPG) </w:t>
      </w:r>
      <w:r w:rsidR="00EC5F81">
        <w:rPr>
          <w:rFonts w:ascii="Arial" w:hAnsi="Arial" w:cs="Arial"/>
        </w:rPr>
        <w:t xml:space="preserve">helps </w:t>
      </w:r>
      <w:r w:rsidRPr="00292058">
        <w:rPr>
          <w:rFonts w:ascii="Arial" w:hAnsi="Arial" w:cs="Arial"/>
        </w:rPr>
        <w:t>people in England and Wales</w:t>
      </w:r>
      <w:r w:rsidR="00EC5F81">
        <w:rPr>
          <w:rFonts w:ascii="Arial" w:hAnsi="Arial" w:cs="Arial"/>
        </w:rPr>
        <w:t xml:space="preserve"> plan for their future by administering Lasting Powers of Attorney. We also have a role in supervising and investigating those</w:t>
      </w:r>
      <w:r w:rsidRPr="00292058">
        <w:rPr>
          <w:rFonts w:ascii="Arial" w:hAnsi="Arial" w:cs="Arial"/>
        </w:rPr>
        <w:t xml:space="preserve"> who</w:t>
      </w:r>
      <w:r w:rsidR="00EC5F81">
        <w:rPr>
          <w:rFonts w:ascii="Arial" w:hAnsi="Arial" w:cs="Arial"/>
        </w:rPr>
        <w:t xml:space="preserve"> administer the affairs of those who</w:t>
      </w:r>
      <w:r w:rsidRPr="00292058">
        <w:rPr>
          <w:rFonts w:ascii="Arial" w:hAnsi="Arial" w:cs="Arial"/>
        </w:rPr>
        <w:t xml:space="preserve">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3410DDDF"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w:t>
      </w:r>
      <w:r w:rsidR="00EC5F81">
        <w:rPr>
          <w:rFonts w:ascii="Arial" w:hAnsi="Arial" w:cs="Arial"/>
        </w:rPr>
        <w:t>employer and</w:t>
      </w:r>
      <w:r w:rsidR="00037331">
        <w:rPr>
          <w:rFonts w:ascii="Arial" w:hAnsi="Arial" w:cs="Arial"/>
        </w:rPr>
        <w:t xml:space="preserve">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Pr="00B6343F" w:rsidRDefault="00B6343F" w:rsidP="00B6343F">
      <w:pPr>
        <w:spacing w:line="300" w:lineRule="exact"/>
        <w:rPr>
          <w:rFonts w:ascii="Arial" w:hAnsi="Arial" w:cs="Arial"/>
          <w:b/>
          <w:bCs/>
        </w:rPr>
      </w:pPr>
    </w:p>
    <w:p w14:paraId="0A733CAB" w14:textId="73362C2F" w:rsidR="005B35ED" w:rsidRPr="00BF30D5" w:rsidRDefault="00BF30D5" w:rsidP="005B35ED">
      <w:pPr>
        <w:jc w:val="both"/>
        <w:rPr>
          <w:rFonts w:ascii="Arial" w:hAnsi="Arial" w:cs="Arial"/>
          <w:b/>
          <w:bCs/>
          <w:sz w:val="28"/>
          <w:szCs w:val="28"/>
        </w:rPr>
      </w:pPr>
      <w:r>
        <w:rPr>
          <w:rFonts w:ascii="Arial" w:hAnsi="Arial" w:cs="Arial"/>
          <w:b/>
          <w:bCs/>
          <w:sz w:val="28"/>
          <w:szCs w:val="28"/>
        </w:rPr>
        <w:t xml:space="preserve">Team Overview </w:t>
      </w:r>
    </w:p>
    <w:p w14:paraId="15D406D4" w14:textId="77777777" w:rsidR="00666519" w:rsidRDefault="00666519" w:rsidP="005B35ED">
      <w:pPr>
        <w:jc w:val="both"/>
        <w:rPr>
          <w:rFonts w:ascii="Arial" w:hAnsi="Arial" w:cs="Arial"/>
        </w:rPr>
      </w:pPr>
    </w:p>
    <w:p w14:paraId="55EE2936" w14:textId="77777777" w:rsidR="00F50FBC" w:rsidRDefault="00F50FBC" w:rsidP="00F50FBC">
      <w:pPr>
        <w:jc w:val="both"/>
        <w:rPr>
          <w:rFonts w:ascii="Arial" w:hAnsi="Arial" w:cs="Arial"/>
        </w:rPr>
      </w:pPr>
      <w:r w:rsidRPr="00F50FBC">
        <w:rPr>
          <w:rFonts w:ascii="Arial" w:hAnsi="Arial" w:cs="Arial"/>
        </w:rPr>
        <w:t>This role sits within the Transformation Directorate, recognising its strategic importance in leading and delivering organisational change across OPG. While structurally part of Transformation, the post will be embedded within the Operations Directorate as the principal delivery partner for operational change, ensuring transformation is implemented effectively where it has the greatest impact.</w:t>
      </w:r>
    </w:p>
    <w:p w14:paraId="58DA4190" w14:textId="77777777" w:rsidR="00F50FBC" w:rsidRPr="00F50FBC" w:rsidRDefault="00F50FBC" w:rsidP="00F50FBC">
      <w:pPr>
        <w:jc w:val="both"/>
        <w:rPr>
          <w:rFonts w:ascii="Arial" w:hAnsi="Arial" w:cs="Arial"/>
        </w:rPr>
      </w:pPr>
    </w:p>
    <w:p w14:paraId="2CAFE00C" w14:textId="77777777" w:rsidR="00F50FBC" w:rsidRDefault="00F50FBC" w:rsidP="00F50FBC">
      <w:pPr>
        <w:jc w:val="both"/>
        <w:rPr>
          <w:rFonts w:ascii="Arial" w:hAnsi="Arial" w:cs="Arial"/>
        </w:rPr>
      </w:pPr>
      <w:r w:rsidRPr="00F50FBC">
        <w:rPr>
          <w:rFonts w:ascii="Arial" w:hAnsi="Arial" w:cs="Arial"/>
        </w:rPr>
        <w:t>Operations is the largest directorate in OPG, with around 1,500 colleagues delivering the customer facing services that enable customers to make and register Lasting Powers of Attorney. The directorate also supervises deputies appointed by the Court of Protection to support people who lack capacity to manage their own affairs and investigates concerns about how those with legal responsibilities under this framework discharge their duties.</w:t>
      </w:r>
    </w:p>
    <w:p w14:paraId="7AE8DECE" w14:textId="77777777" w:rsidR="00F50FBC" w:rsidRPr="00F50FBC" w:rsidRDefault="00F50FBC" w:rsidP="00F50FBC">
      <w:pPr>
        <w:jc w:val="both"/>
        <w:rPr>
          <w:rFonts w:ascii="Arial" w:hAnsi="Arial" w:cs="Arial"/>
        </w:rPr>
      </w:pPr>
    </w:p>
    <w:p w14:paraId="7233079F" w14:textId="77777777" w:rsidR="00F50FBC" w:rsidRDefault="00F50FBC" w:rsidP="00F50FBC">
      <w:pPr>
        <w:jc w:val="both"/>
        <w:rPr>
          <w:rFonts w:ascii="Arial" w:hAnsi="Arial" w:cs="Arial"/>
        </w:rPr>
      </w:pPr>
      <w:r w:rsidRPr="00F50FBC">
        <w:rPr>
          <w:rFonts w:ascii="Arial" w:hAnsi="Arial" w:cs="Arial"/>
        </w:rPr>
        <w:t>Delivering change is fundamental to the continued success of Operations. Working in close partnership with operational leaders and colleagues across Transformation, this role will lead the implementation of change initiatives, ensuring they are embedded successfully, deliver intended benefits and support continuous improvement across operational services.</w:t>
      </w:r>
    </w:p>
    <w:p w14:paraId="0C44BD6A" w14:textId="77777777" w:rsidR="00F50FBC" w:rsidRPr="00F50FBC" w:rsidRDefault="00F50FBC" w:rsidP="00F50FBC">
      <w:pPr>
        <w:jc w:val="both"/>
        <w:rPr>
          <w:rFonts w:ascii="Arial" w:hAnsi="Arial" w:cs="Arial"/>
        </w:rPr>
      </w:pPr>
    </w:p>
    <w:p w14:paraId="2AB841BE" w14:textId="65826A54" w:rsidR="00F50FBC" w:rsidRPr="00F50FBC" w:rsidRDefault="00F50FBC" w:rsidP="00F50FBC">
      <w:pPr>
        <w:jc w:val="both"/>
        <w:rPr>
          <w:rFonts w:ascii="Arial" w:hAnsi="Arial" w:cs="Arial"/>
        </w:rPr>
      </w:pPr>
      <w:r w:rsidRPr="00F50FBC">
        <w:rPr>
          <w:rFonts w:ascii="Arial" w:hAnsi="Arial" w:cs="Arial"/>
        </w:rPr>
        <w:t xml:space="preserve">The post reports directly to the </w:t>
      </w:r>
      <w:r w:rsidR="00734C72">
        <w:rPr>
          <w:rFonts w:ascii="Arial" w:hAnsi="Arial" w:cs="Arial"/>
        </w:rPr>
        <w:t>Transformation Director</w:t>
      </w:r>
      <w:r w:rsidRPr="00F50FBC">
        <w:rPr>
          <w:rFonts w:ascii="Arial" w:hAnsi="Arial" w:cs="Arial"/>
        </w:rPr>
        <w:t>, with a strong matrix reporting relationship to the Chief Operating Officer. This dual reporting arrangement reflects the role's strategic position within the Transformation Directorate while ensuring close alignment with operational priorities, delivery and business outcomes.</w:t>
      </w:r>
    </w:p>
    <w:p w14:paraId="1D2B87A7" w14:textId="77777777" w:rsidR="00BF30D5" w:rsidRPr="00BF30D5" w:rsidRDefault="00BF30D5" w:rsidP="005B35ED">
      <w:pPr>
        <w:jc w:val="both"/>
        <w:rPr>
          <w:rFonts w:ascii="Arial" w:hAnsi="Arial" w:cs="Arial"/>
        </w:rPr>
      </w:pPr>
    </w:p>
    <w:p w14:paraId="33C646A7" w14:textId="77777777" w:rsidR="005B35ED" w:rsidRPr="00370A83" w:rsidRDefault="005B35ED" w:rsidP="005B35ED">
      <w:pPr>
        <w:jc w:val="both"/>
        <w:rPr>
          <w:rFonts w:ascii="Arial" w:hAnsi="Arial" w:cs="Arial"/>
          <w:sz w:val="22"/>
          <w:szCs w:val="22"/>
        </w:rPr>
      </w:pPr>
      <w:r w:rsidRPr="00370A83">
        <w:rPr>
          <w:rFonts w:ascii="Arial" w:hAnsi="Arial" w:cs="Arial"/>
          <w:sz w:val="22"/>
          <w:szCs w:val="22"/>
        </w:rPr>
        <w:t> </w:t>
      </w:r>
    </w:p>
    <w:p w14:paraId="589140B9" w14:textId="30F2388B" w:rsidR="005B35ED" w:rsidRPr="00BF30D5" w:rsidRDefault="005B35ED" w:rsidP="005B35ED">
      <w:pPr>
        <w:rPr>
          <w:rStyle w:val="Strong"/>
          <w:rFonts w:ascii="Arial" w:hAnsi="Arial" w:cs="Arial"/>
          <w:sz w:val="28"/>
          <w:szCs w:val="28"/>
        </w:rPr>
      </w:pPr>
      <w:r w:rsidRPr="00BF30D5">
        <w:rPr>
          <w:rStyle w:val="Strong"/>
          <w:rFonts w:ascii="Arial" w:hAnsi="Arial" w:cs="Arial"/>
          <w:sz w:val="28"/>
          <w:szCs w:val="28"/>
        </w:rPr>
        <w:t>Duties and Responsibilities</w:t>
      </w:r>
      <w:r w:rsidR="003937DB" w:rsidRPr="00BF30D5">
        <w:rPr>
          <w:rStyle w:val="Strong"/>
          <w:rFonts w:ascii="Arial" w:hAnsi="Arial" w:cs="Arial"/>
          <w:sz w:val="28"/>
          <w:szCs w:val="28"/>
        </w:rPr>
        <w:t xml:space="preserve">  </w:t>
      </w:r>
    </w:p>
    <w:p w14:paraId="57A6E23D" w14:textId="38422BB5" w:rsidR="00BA02DC" w:rsidRPr="00E97F72" w:rsidRDefault="00BA02DC" w:rsidP="005B35ED">
      <w:pPr>
        <w:jc w:val="both"/>
        <w:rPr>
          <w:rFonts w:ascii="Arial" w:hAnsi="Arial" w:cs="Arial"/>
          <w:iCs/>
          <w:color w:val="000000" w:themeColor="text1"/>
        </w:rPr>
      </w:pPr>
    </w:p>
    <w:p w14:paraId="29B24D8E" w14:textId="1449DB49" w:rsidR="007657BF" w:rsidRDefault="007657BF" w:rsidP="007657BF">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What are we looking for</w:t>
      </w:r>
      <w:r>
        <w:rPr>
          <w:rStyle w:val="eop"/>
          <w:rFonts w:ascii="Aptos" w:hAnsi="Aptos" w:cs="Segoe UI"/>
        </w:rPr>
        <w:t> </w:t>
      </w:r>
      <w:r w:rsidR="00A75EA5">
        <w:rPr>
          <w:rStyle w:val="eop"/>
          <w:rFonts w:ascii="Aptos" w:hAnsi="Aptos" w:cs="Segoe UI"/>
        </w:rPr>
        <w:br/>
      </w:r>
    </w:p>
    <w:p w14:paraId="62412C4A" w14:textId="77777777" w:rsidR="00A473B2" w:rsidRDefault="00A473B2" w:rsidP="00A473B2">
      <w:pPr>
        <w:pStyle w:val="paragraph"/>
        <w:spacing w:before="0" w:beforeAutospacing="0" w:after="0" w:afterAutospacing="0"/>
        <w:textAlignment w:val="baseline"/>
        <w:rPr>
          <w:rFonts w:ascii="Arial" w:hAnsi="Arial" w:cs="Arial"/>
        </w:rPr>
      </w:pPr>
      <w:r w:rsidRPr="00A473B2">
        <w:rPr>
          <w:rFonts w:ascii="Arial" w:hAnsi="Arial" w:cs="Arial"/>
        </w:rPr>
        <w:t>OPG is undertaking a significant programme of transformation, fundamentally redesigning how we deliver services to our customers. Alongside major digital and service change, we are looking for an experienced senior change leader who can turn transformation into reality by working directly with our people, leaders and stakeholders to successfully implement change across the organisation.</w:t>
      </w:r>
    </w:p>
    <w:p w14:paraId="58455A36" w14:textId="77777777" w:rsidR="00A473B2" w:rsidRPr="00A473B2" w:rsidRDefault="00A473B2" w:rsidP="00A473B2">
      <w:pPr>
        <w:pStyle w:val="paragraph"/>
        <w:spacing w:before="0" w:beforeAutospacing="0" w:after="0" w:afterAutospacing="0"/>
        <w:textAlignment w:val="baseline"/>
        <w:rPr>
          <w:rFonts w:ascii="Arial" w:hAnsi="Arial" w:cs="Arial"/>
        </w:rPr>
      </w:pPr>
    </w:p>
    <w:p w14:paraId="794D0D50" w14:textId="77777777" w:rsidR="00A473B2" w:rsidRDefault="00A473B2" w:rsidP="00A473B2">
      <w:pPr>
        <w:pStyle w:val="paragraph"/>
        <w:spacing w:before="0" w:beforeAutospacing="0" w:after="0" w:afterAutospacing="0"/>
        <w:textAlignment w:val="baseline"/>
        <w:rPr>
          <w:rFonts w:ascii="Arial" w:hAnsi="Arial" w:cs="Arial"/>
        </w:rPr>
      </w:pPr>
      <w:r w:rsidRPr="00A473B2">
        <w:rPr>
          <w:rFonts w:ascii="Arial" w:hAnsi="Arial" w:cs="Arial"/>
        </w:rPr>
        <w:t xml:space="preserve">This is a </w:t>
      </w:r>
      <w:proofErr w:type="gramStart"/>
      <w:r w:rsidRPr="00A473B2">
        <w:rPr>
          <w:rFonts w:ascii="Arial" w:hAnsi="Arial" w:cs="Arial"/>
        </w:rPr>
        <w:t>hands on</w:t>
      </w:r>
      <w:proofErr w:type="gramEnd"/>
      <w:r w:rsidRPr="00A473B2">
        <w:rPr>
          <w:rFonts w:ascii="Arial" w:hAnsi="Arial" w:cs="Arial"/>
        </w:rPr>
        <w:t xml:space="preserve"> leadership role. We are looking for someone with significant practical experience of delivering complex organisational change at a senior level, who is equally comfortable engaging with frontline colleagues, influencing senior leaders and working alongside operational, policy, transformation and technical partners. They will provide the senior presence needed to build confidence, overcome barriers to change and ensure new ways of working are successfully embedded.</w:t>
      </w:r>
    </w:p>
    <w:p w14:paraId="3437BEC2" w14:textId="77777777" w:rsidR="00A473B2" w:rsidRPr="00A473B2" w:rsidRDefault="00A473B2" w:rsidP="00A473B2">
      <w:pPr>
        <w:pStyle w:val="paragraph"/>
        <w:spacing w:before="0" w:beforeAutospacing="0" w:after="0" w:afterAutospacing="0"/>
        <w:textAlignment w:val="baseline"/>
        <w:rPr>
          <w:rFonts w:ascii="Arial" w:hAnsi="Arial" w:cs="Arial"/>
        </w:rPr>
      </w:pPr>
    </w:p>
    <w:p w14:paraId="1C04AEA0" w14:textId="630AB645" w:rsidR="00A473B2" w:rsidRPr="00A473B2" w:rsidRDefault="00380CD3" w:rsidP="00A473B2">
      <w:pPr>
        <w:pStyle w:val="paragraph"/>
        <w:spacing w:before="0" w:beforeAutospacing="0" w:after="0" w:afterAutospacing="0"/>
        <w:textAlignment w:val="baseline"/>
        <w:rPr>
          <w:rFonts w:ascii="Arial" w:hAnsi="Arial" w:cs="Arial"/>
        </w:rPr>
      </w:pPr>
      <w:r w:rsidRPr="00380CD3">
        <w:rPr>
          <w:rFonts w:ascii="Arial" w:hAnsi="Arial" w:cs="Arial"/>
        </w:rPr>
        <w:t xml:space="preserve">Initially, the postholder will play a hands-on leadership role, personally </w:t>
      </w:r>
      <w:proofErr w:type="gramStart"/>
      <w:r w:rsidRPr="00380CD3">
        <w:rPr>
          <w:rFonts w:ascii="Arial" w:hAnsi="Arial" w:cs="Arial"/>
        </w:rPr>
        <w:t>driving</w:t>
      </w:r>
      <w:proofErr w:type="gramEnd"/>
      <w:r w:rsidRPr="00380CD3">
        <w:rPr>
          <w:rFonts w:ascii="Arial" w:hAnsi="Arial" w:cs="Arial"/>
        </w:rPr>
        <w:t xml:space="preserve"> change implementation while working through and alongside colleagues across OPG to build commitment, capability and successful delivery.</w:t>
      </w:r>
      <w:r w:rsidR="00A473B2" w:rsidRPr="00A473B2">
        <w:rPr>
          <w:rFonts w:ascii="Arial" w:hAnsi="Arial" w:cs="Arial"/>
        </w:rPr>
        <w:t xml:space="preserve"> As the organisation's </w:t>
      </w:r>
      <w:r w:rsidR="00A473B2" w:rsidRPr="00A473B2">
        <w:rPr>
          <w:rFonts w:ascii="Arial" w:hAnsi="Arial" w:cs="Arial"/>
        </w:rPr>
        <w:lastRenderedPageBreak/>
        <w:t>transformation programme matures, the role will also provide broader oversight and assurance of change implementation, ensuring that change activity is coordinated, aligned to strategic priorities and delivers sustainable benefits for our people, customers and wider stakeholders.</w:t>
      </w:r>
    </w:p>
    <w:p w14:paraId="55ABCE09" w14:textId="77777777" w:rsidR="007657BF" w:rsidRDefault="007657BF" w:rsidP="007657BF">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B0C0211" w14:textId="77777777" w:rsidR="007657BF" w:rsidRDefault="007657BF" w:rsidP="007657BF">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Responsibilities of the Role</w:t>
      </w:r>
      <w:r>
        <w:rPr>
          <w:rStyle w:val="eop"/>
          <w:rFonts w:ascii="Aptos" w:hAnsi="Aptos" w:cs="Segoe UI"/>
        </w:rPr>
        <w:t> </w:t>
      </w:r>
    </w:p>
    <w:p w14:paraId="77590030" w14:textId="77777777" w:rsidR="00484DE6" w:rsidRDefault="00C41DF0" w:rsidP="00C07A77">
      <w:pPr>
        <w:pStyle w:val="paragraph"/>
        <w:numPr>
          <w:ilvl w:val="0"/>
          <w:numId w:val="22"/>
        </w:numPr>
        <w:textAlignment w:val="baseline"/>
        <w:rPr>
          <w:rFonts w:ascii="Arial" w:hAnsi="Arial" w:cs="Arial"/>
        </w:rPr>
      </w:pPr>
      <w:r w:rsidRPr="00C41DF0">
        <w:rPr>
          <w:rFonts w:ascii="Arial" w:hAnsi="Arial" w:cs="Arial"/>
        </w:rPr>
        <w:t>Working with others, devise and deliver a detailed implementation strategy and timeline to ensure that our major transformation programmes are supported by the right people, in the right roles, at the right time, delivered in a way that aligns with OPG values and wider organisational priorities.</w:t>
      </w:r>
    </w:p>
    <w:p w14:paraId="6CB936DB" w14:textId="3040E34E" w:rsidR="00C41DF0" w:rsidRPr="00E00A8B" w:rsidRDefault="00484DE6" w:rsidP="00C07A77">
      <w:pPr>
        <w:pStyle w:val="paragraph"/>
        <w:numPr>
          <w:ilvl w:val="0"/>
          <w:numId w:val="22"/>
        </w:numPr>
        <w:textAlignment w:val="baseline"/>
        <w:rPr>
          <w:rFonts w:ascii="Arial" w:hAnsi="Arial" w:cs="Arial"/>
        </w:rPr>
      </w:pPr>
      <w:r w:rsidRPr="00E00A8B">
        <w:rPr>
          <w:rFonts w:ascii="Arial" w:hAnsi="Arial" w:cs="Arial"/>
        </w:rPr>
        <w:t>Lead the people change workstream of OPGs large digital change programme which has significant change implications for the way our people work, numbers required in current roles and developing new capability working with wider colleagues.</w:t>
      </w:r>
      <w:r w:rsidR="00C41DF0" w:rsidRPr="00E00A8B">
        <w:rPr>
          <w:rFonts w:ascii="Arial" w:hAnsi="Arial" w:cs="Arial"/>
        </w:rPr>
        <w:t xml:space="preserve"> </w:t>
      </w:r>
    </w:p>
    <w:p w14:paraId="187A6C78" w14:textId="23A71A22" w:rsidR="00C41DF0" w:rsidRPr="00C41DF0" w:rsidRDefault="00C41DF0" w:rsidP="00C07A77">
      <w:pPr>
        <w:pStyle w:val="paragraph"/>
        <w:numPr>
          <w:ilvl w:val="0"/>
          <w:numId w:val="22"/>
        </w:numPr>
        <w:textAlignment w:val="baseline"/>
        <w:rPr>
          <w:rFonts w:ascii="Arial" w:hAnsi="Arial" w:cs="Arial"/>
        </w:rPr>
      </w:pPr>
      <w:r w:rsidRPr="00C41DF0">
        <w:rPr>
          <w:rFonts w:ascii="Arial" w:hAnsi="Arial" w:cs="Arial"/>
        </w:rPr>
        <w:t xml:space="preserve">Working with Communications colleagues and senior leaders, devise and deliver an internal communications and engagement strategy to support implementation. This will involve personally leading staff forums and creating content for delivery by others. </w:t>
      </w:r>
    </w:p>
    <w:p w14:paraId="2B9FE347" w14:textId="5CA25F3E" w:rsidR="00C41DF0" w:rsidRPr="00C41DF0" w:rsidRDefault="00C41DF0" w:rsidP="00C07A77">
      <w:pPr>
        <w:pStyle w:val="paragraph"/>
        <w:numPr>
          <w:ilvl w:val="0"/>
          <w:numId w:val="22"/>
        </w:numPr>
        <w:textAlignment w:val="baseline"/>
        <w:rPr>
          <w:rFonts w:ascii="Arial" w:hAnsi="Arial" w:cs="Arial"/>
        </w:rPr>
      </w:pPr>
      <w:r w:rsidRPr="00C41DF0">
        <w:rPr>
          <w:rFonts w:ascii="Arial" w:hAnsi="Arial" w:cs="Arial"/>
        </w:rPr>
        <w:t xml:space="preserve">Work in close partnership with the Head of People Change and Transformation, Trade Unions and operational colleagues to ensure that people change arising from major transformation programmes aligns with the Strategic Workforce Plan, Target Operating Model and wider organisational change activity. </w:t>
      </w:r>
    </w:p>
    <w:p w14:paraId="2FDEF0A9" w14:textId="792C1A50" w:rsidR="00C41DF0" w:rsidRPr="00C41DF0" w:rsidRDefault="1071716F" w:rsidP="00C07A77">
      <w:pPr>
        <w:pStyle w:val="paragraph"/>
        <w:numPr>
          <w:ilvl w:val="0"/>
          <w:numId w:val="22"/>
        </w:numPr>
        <w:textAlignment w:val="baseline"/>
        <w:rPr>
          <w:rFonts w:ascii="Arial" w:hAnsi="Arial" w:cs="Arial"/>
        </w:rPr>
      </w:pPr>
      <w:r w:rsidRPr="39EB1A0C">
        <w:rPr>
          <w:rFonts w:ascii="Arial" w:hAnsi="Arial" w:cs="Arial"/>
        </w:rPr>
        <w:t xml:space="preserve">Lead the implementation of agreed change plans to demanding timelines, ensuring </w:t>
      </w:r>
      <w:r w:rsidR="2A6FE795" w:rsidRPr="39EB1A0C">
        <w:rPr>
          <w:rFonts w:ascii="Arial" w:hAnsi="Arial" w:cs="Arial"/>
        </w:rPr>
        <w:t>high-quality</w:t>
      </w:r>
      <w:r w:rsidRPr="39EB1A0C">
        <w:rPr>
          <w:rFonts w:ascii="Arial" w:hAnsi="Arial" w:cs="Arial"/>
        </w:rPr>
        <w:t xml:space="preserve"> outcomes for the business and our people. Delivery may be through your own activity or by influencing and coordinating colleagues, professional teams and workstreams where you have no direct line management responsibility. </w:t>
      </w:r>
    </w:p>
    <w:p w14:paraId="16C36361" w14:textId="3CB51790" w:rsidR="00C41DF0" w:rsidRPr="00C41DF0" w:rsidRDefault="00C41DF0" w:rsidP="00C07A77">
      <w:pPr>
        <w:pStyle w:val="paragraph"/>
        <w:numPr>
          <w:ilvl w:val="0"/>
          <w:numId w:val="22"/>
        </w:numPr>
        <w:textAlignment w:val="baseline"/>
        <w:rPr>
          <w:rFonts w:ascii="Arial" w:hAnsi="Arial" w:cs="Arial"/>
        </w:rPr>
      </w:pPr>
      <w:r w:rsidRPr="00C41DF0">
        <w:rPr>
          <w:rFonts w:ascii="Arial" w:hAnsi="Arial" w:cs="Arial"/>
        </w:rPr>
        <w:t xml:space="preserve">Lead organisational change readiness activity, identifying workforce risks, dependencies, organisational impacts and implementation pinch points, escalating these early and providing practical solutions to enable successful delivery. </w:t>
      </w:r>
    </w:p>
    <w:p w14:paraId="7F5FF804" w14:textId="7A3B584F" w:rsidR="00C41DF0" w:rsidRPr="006F0A0C" w:rsidRDefault="00C41DF0" w:rsidP="006F0A0C">
      <w:pPr>
        <w:pStyle w:val="paragraph"/>
        <w:numPr>
          <w:ilvl w:val="0"/>
          <w:numId w:val="22"/>
        </w:numPr>
        <w:textAlignment w:val="baseline"/>
        <w:rPr>
          <w:rFonts w:ascii="Arial" w:hAnsi="Arial" w:cs="Arial"/>
        </w:rPr>
      </w:pPr>
      <w:r w:rsidRPr="00C41DF0">
        <w:rPr>
          <w:rFonts w:ascii="Arial" w:hAnsi="Arial" w:cs="Arial"/>
        </w:rPr>
        <w:t>Own the successful landing and embedding of change within operational teams, supporting leaders and colleagues through periods of uncertainty and translating strategic intent into practical, workable change</w:t>
      </w:r>
      <w:r w:rsidRPr="006F0A0C">
        <w:rPr>
          <w:rFonts w:ascii="Arial" w:hAnsi="Arial" w:cs="Arial"/>
        </w:rPr>
        <w:t xml:space="preserve">. </w:t>
      </w:r>
    </w:p>
    <w:p w14:paraId="1FBA9E67" w14:textId="367582CD" w:rsidR="00C41DF0" w:rsidRPr="00C07A77" w:rsidRDefault="3BF0DB52" w:rsidP="00C07A77">
      <w:pPr>
        <w:pStyle w:val="paragraph"/>
        <w:numPr>
          <w:ilvl w:val="0"/>
          <w:numId w:val="22"/>
        </w:numPr>
        <w:textAlignment w:val="baseline"/>
        <w:rPr>
          <w:rFonts w:ascii="Arial" w:hAnsi="Arial" w:cs="Arial"/>
        </w:rPr>
      </w:pPr>
      <w:r w:rsidRPr="1E3449BC">
        <w:rPr>
          <w:rFonts w:ascii="Arial" w:hAnsi="Arial" w:cs="Arial"/>
        </w:rPr>
        <w:t xml:space="preserve">Provide assurance to the Executive Team and OPG Board on implementation progress, organisational readiness, people </w:t>
      </w:r>
      <w:r w:rsidR="16E39080" w:rsidRPr="1E3449BC">
        <w:rPr>
          <w:rFonts w:ascii="Arial" w:hAnsi="Arial" w:cs="Arial"/>
        </w:rPr>
        <w:t>impact</w:t>
      </w:r>
      <w:r w:rsidRPr="1E3449BC">
        <w:rPr>
          <w:rFonts w:ascii="Arial" w:hAnsi="Arial" w:cs="Arial"/>
        </w:rPr>
        <w:t xml:space="preserve">, delivery risks and the successful embedding of change across the organisation. </w:t>
      </w:r>
    </w:p>
    <w:p w14:paraId="3FCD3204" w14:textId="7680365E" w:rsidR="007657BF" w:rsidRPr="00C07A77" w:rsidRDefault="2C5D176B" w:rsidP="39EB1A0C">
      <w:pPr>
        <w:pStyle w:val="paragraph"/>
        <w:numPr>
          <w:ilvl w:val="0"/>
          <w:numId w:val="22"/>
        </w:numPr>
        <w:spacing w:before="0" w:beforeAutospacing="0" w:after="0" w:afterAutospacing="0"/>
        <w:textAlignment w:val="baseline"/>
        <w:rPr>
          <w:rFonts w:ascii="Arial" w:hAnsi="Arial" w:cs="Arial"/>
        </w:rPr>
      </w:pPr>
      <w:r w:rsidRPr="39EB1A0C">
        <w:rPr>
          <w:rFonts w:ascii="Arial" w:hAnsi="Arial" w:cs="Arial"/>
        </w:rPr>
        <w:t>Strategic oversight of</w:t>
      </w:r>
      <w:r w:rsidR="1071716F" w:rsidRPr="39EB1A0C">
        <w:rPr>
          <w:rFonts w:ascii="Arial" w:hAnsi="Arial" w:cs="Arial"/>
        </w:rPr>
        <w:t xml:space="preserve"> organisational change </w:t>
      </w:r>
      <w:r w:rsidRPr="39EB1A0C">
        <w:rPr>
          <w:rFonts w:ascii="Arial" w:hAnsi="Arial" w:cs="Arial"/>
        </w:rPr>
        <w:t>delivery</w:t>
      </w:r>
      <w:r w:rsidR="1071716F" w:rsidRPr="39EB1A0C">
        <w:rPr>
          <w:rFonts w:ascii="Arial" w:hAnsi="Arial" w:cs="Arial"/>
        </w:rPr>
        <w:t xml:space="preserve">, promoting a </w:t>
      </w:r>
      <w:r w:rsidR="4317254B" w:rsidRPr="39EB1A0C">
        <w:rPr>
          <w:rFonts w:ascii="Arial" w:hAnsi="Arial" w:cs="Arial"/>
        </w:rPr>
        <w:t>joined-up</w:t>
      </w:r>
      <w:r w:rsidR="1071716F" w:rsidRPr="39EB1A0C">
        <w:rPr>
          <w:rFonts w:ascii="Arial" w:hAnsi="Arial" w:cs="Arial"/>
        </w:rPr>
        <w:t xml:space="preserve"> approach across OPG and helping to build the organisational capability and culture needed to deliver future transformation successfully.</w:t>
      </w:r>
      <w:r w:rsidR="3B24247A" w:rsidRPr="39EB1A0C">
        <w:rPr>
          <w:rFonts w:ascii="Arial" w:hAnsi="Arial" w:cs="Arial"/>
        </w:rPr>
        <w:t> </w:t>
      </w:r>
    </w:p>
    <w:p w14:paraId="7FDA6911" w14:textId="36F1FE04" w:rsidR="00E97F72" w:rsidRPr="00E97F72" w:rsidRDefault="00E97F72" w:rsidP="00E97F72">
      <w:pPr>
        <w:jc w:val="both"/>
        <w:rPr>
          <w:rStyle w:val="Strong"/>
          <w:rFonts w:ascii="Arial" w:hAnsi="Arial" w:cs="Arial"/>
          <w:b w:val="0"/>
          <w:bCs w:val="0"/>
          <w:iCs/>
          <w:color w:val="000000" w:themeColor="text1"/>
          <w:highlight w:val="yellow"/>
        </w:rPr>
      </w:pPr>
    </w:p>
    <w:p w14:paraId="7CAAA3EF" w14:textId="77777777" w:rsidR="00E97F72" w:rsidRPr="00E97F72" w:rsidRDefault="00E97F72" w:rsidP="00E97F72">
      <w:pPr>
        <w:jc w:val="both"/>
        <w:rPr>
          <w:rStyle w:val="Strong"/>
          <w:rFonts w:ascii="Arial" w:hAnsi="Arial" w:cs="Arial"/>
          <w:b w:val="0"/>
          <w:bCs w:val="0"/>
          <w:iCs/>
          <w:color w:val="000000" w:themeColor="text1"/>
          <w:sz w:val="22"/>
          <w:szCs w:val="22"/>
          <w:highlight w:val="yellow"/>
        </w:rPr>
      </w:pPr>
    </w:p>
    <w:p w14:paraId="0BAD572E" w14:textId="622745A2" w:rsidR="39EB1A0C" w:rsidRDefault="39EB1A0C" w:rsidP="39EB1A0C">
      <w:pPr>
        <w:rPr>
          <w:rStyle w:val="Strong"/>
          <w:rFonts w:ascii="Arial" w:hAnsi="Arial" w:cs="Arial"/>
          <w:color w:val="000000" w:themeColor="text1"/>
          <w:sz w:val="28"/>
          <w:szCs w:val="28"/>
        </w:rPr>
      </w:pPr>
    </w:p>
    <w:p w14:paraId="71463392" w14:textId="6803737F" w:rsidR="1E3449BC" w:rsidRDefault="1E3449BC" w:rsidP="1E3449BC">
      <w:pPr>
        <w:rPr>
          <w:rStyle w:val="Strong"/>
          <w:rFonts w:ascii="Arial" w:hAnsi="Arial" w:cs="Arial"/>
          <w:color w:val="000000" w:themeColor="text1"/>
          <w:sz w:val="28"/>
          <w:szCs w:val="28"/>
        </w:rPr>
      </w:pPr>
    </w:p>
    <w:p w14:paraId="1B296EFD" w14:textId="1B84718C"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14:paraId="4304D5A3" w14:textId="77777777" w:rsidR="00E97F72" w:rsidRDefault="00E97F72" w:rsidP="005B35ED">
      <w:pPr>
        <w:rPr>
          <w:rStyle w:val="Strong"/>
          <w:rFonts w:ascii="Arial" w:hAnsi="Arial" w:cs="Arial"/>
          <w:color w:val="000000" w:themeColor="text1"/>
        </w:rPr>
      </w:pPr>
    </w:p>
    <w:p w14:paraId="48E32DA7" w14:textId="1BC04059" w:rsidR="00E97F72" w:rsidRDefault="00E97F72" w:rsidP="005B35ED">
      <w:pPr>
        <w:rPr>
          <w:rFonts w:ascii="Arial" w:hAnsi="Arial" w:cs="Arial"/>
        </w:rPr>
      </w:pPr>
      <w:r w:rsidRPr="497A3EA0">
        <w:rPr>
          <w:rFonts w:ascii="Arial" w:hAnsi="Arial" w:cs="Arial"/>
        </w:rPr>
        <w:lastRenderedPageBreak/>
        <w:t xml:space="preserve">The successful candidate will be expected to work from their </w:t>
      </w:r>
      <w:r w:rsidR="2E181FBE" w:rsidRPr="497A3EA0">
        <w:rPr>
          <w:rFonts w:ascii="Arial" w:hAnsi="Arial" w:cs="Arial"/>
        </w:rPr>
        <w:t>base location</w:t>
      </w:r>
      <w:r w:rsidRPr="497A3EA0">
        <w:rPr>
          <w:rFonts w:ascii="Arial" w:hAnsi="Arial" w:cs="Arial"/>
        </w:rPr>
        <w:t xml:space="preserve"> on a weekly basis in line with current Civil Service requirements, outside of any reasonable adjustments.</w:t>
      </w:r>
    </w:p>
    <w:p w14:paraId="2CD2DF3F" w14:textId="77777777" w:rsidR="0029259F" w:rsidRDefault="0029259F" w:rsidP="005B35ED">
      <w:pPr>
        <w:rPr>
          <w:rFonts w:ascii="Arial" w:hAnsi="Arial" w:cs="Arial"/>
        </w:rPr>
      </w:pPr>
    </w:p>
    <w:p w14:paraId="12CE4880" w14:textId="7F3D139E" w:rsidR="00E97F72" w:rsidRDefault="77544F88" w:rsidP="39EB1A0C">
      <w:r w:rsidRPr="1E3449BC">
        <w:rPr>
          <w:rFonts w:ascii="Arial" w:hAnsi="Arial" w:cs="Arial"/>
        </w:rPr>
        <w:t>This role will include regular travel to Birmingham and Nottingham.</w:t>
      </w:r>
      <w:r w:rsidR="2F5ED9A8" w:rsidRPr="1E3449BC">
        <w:rPr>
          <w:rFonts w:ascii="Arial" w:hAnsi="Arial" w:cs="Arial"/>
        </w:rPr>
        <w:t xml:space="preserve"> Other travel may be required to represent OPG at senior meetings and develop key stakeholder relationships on an occasional basis.</w:t>
      </w:r>
    </w:p>
    <w:p w14:paraId="5872AA06" w14:textId="41C5D657" w:rsidR="1E3449BC" w:rsidRDefault="1E3449BC" w:rsidP="1E3449BC">
      <w:pPr>
        <w:rPr>
          <w:rFonts w:ascii="Arial" w:hAnsi="Arial" w:cs="Arial"/>
        </w:rPr>
      </w:pPr>
    </w:p>
    <w:p w14:paraId="0436DA05" w14:textId="615EDD9C" w:rsidR="1C7DDABF" w:rsidRDefault="1C7DDABF" w:rsidP="1E3449BC">
      <w:r w:rsidRPr="1E3449BC">
        <w:rPr>
          <w:rFonts w:ascii="Arial" w:eastAsia="Arial" w:hAnsi="Arial" w:cs="Arial"/>
        </w:rPr>
        <w:t>OPG offers flexible working arrangements with potential opportunities to work from home. Flexible working arrangements are decided on a case-by-case basis and are dependent on business needs.</w:t>
      </w:r>
    </w:p>
    <w:p w14:paraId="2FEF77CD" w14:textId="32CCAAC8" w:rsidR="1E3449BC" w:rsidRDefault="1E3449BC" w:rsidP="1E3449BC">
      <w:pPr>
        <w:rPr>
          <w:rFonts w:ascii="Arial" w:hAnsi="Arial" w:cs="Arial"/>
        </w:rPr>
      </w:pPr>
    </w:p>
    <w:p w14:paraId="0174AEEF" w14:textId="77777777" w:rsidR="00BF30D5" w:rsidRDefault="00BF30D5"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14:paraId="1A291442" w14:textId="77777777" w:rsidR="00E97F72" w:rsidRDefault="00E97F72" w:rsidP="005B35ED">
      <w:pPr>
        <w:rPr>
          <w:rFonts w:ascii="Arial" w:hAnsi="Arial" w:cs="Arial"/>
          <w:color w:val="000000" w:themeColor="text1"/>
          <w:sz w:val="28"/>
          <w:szCs w:val="28"/>
        </w:rPr>
      </w:pPr>
    </w:p>
    <w:p w14:paraId="782A52EB" w14:textId="3F6ED9C6" w:rsidR="009F50AA" w:rsidRDefault="00081CE9" w:rsidP="005B35ED">
      <w:r w:rsidRPr="2E0BB25D">
        <w:rPr>
          <w:rFonts w:ascii="Arial" w:hAnsi="Arial" w:cs="Arial"/>
          <w:b/>
          <w:bCs/>
          <w:color w:val="000000" w:themeColor="text1"/>
        </w:rPr>
        <w:t>Essential Skills</w:t>
      </w:r>
      <w:r w:rsidR="60C446A8" w:rsidRPr="2E0BB25D">
        <w:rPr>
          <w:rFonts w:ascii="Arial" w:hAnsi="Arial" w:cs="Arial"/>
          <w:b/>
          <w:bCs/>
          <w:color w:val="000000" w:themeColor="text1"/>
        </w:rPr>
        <w:t>:</w:t>
      </w:r>
    </w:p>
    <w:p w14:paraId="5DC11475" w14:textId="053CE9D5" w:rsidR="2E0BB25D" w:rsidRDefault="2E0BB25D" w:rsidP="2E0BB25D">
      <w:pPr>
        <w:rPr>
          <w:rFonts w:ascii="Arial" w:hAnsi="Arial" w:cs="Arial"/>
          <w:b/>
          <w:bCs/>
          <w:color w:val="000000" w:themeColor="text1"/>
        </w:rPr>
      </w:pPr>
    </w:p>
    <w:p w14:paraId="6E4F6827" w14:textId="628DADE2" w:rsidR="001510CC" w:rsidRPr="00C104B1" w:rsidRDefault="3A5AD7D5" w:rsidP="1E3449BC">
      <w:pPr>
        <w:numPr>
          <w:ilvl w:val="0"/>
          <w:numId w:val="1"/>
        </w:numPr>
        <w:spacing w:beforeAutospacing="1" w:afterAutospacing="1"/>
        <w:rPr>
          <w:rFonts w:ascii="Arial" w:eastAsia="Arial" w:hAnsi="Arial" w:cs="Arial"/>
          <w:color w:val="000000" w:themeColor="text1"/>
        </w:rPr>
      </w:pPr>
      <w:r w:rsidRPr="1E3449BC">
        <w:rPr>
          <w:rFonts w:ascii="Arial" w:eastAsia="Arial" w:hAnsi="Arial" w:cs="Arial"/>
          <w:color w:val="000000" w:themeColor="text1"/>
        </w:rPr>
        <w:t xml:space="preserve">Experience </w:t>
      </w:r>
      <w:r w:rsidR="11CB2BCE" w:rsidRPr="1E3449BC">
        <w:rPr>
          <w:rFonts w:ascii="Arial" w:eastAsia="Arial" w:hAnsi="Arial" w:cs="Arial"/>
          <w:color w:val="000000" w:themeColor="text1"/>
        </w:rPr>
        <w:t xml:space="preserve">of successfully </w:t>
      </w:r>
      <w:r w:rsidR="145C2C65" w:rsidRPr="1E3449BC">
        <w:rPr>
          <w:rFonts w:ascii="Arial" w:eastAsia="Arial" w:hAnsi="Arial" w:cs="Arial"/>
          <w:color w:val="000000" w:themeColor="text1"/>
        </w:rPr>
        <w:t>leading, implementing</w:t>
      </w:r>
      <w:r w:rsidR="5177BA9A" w:rsidRPr="1E3449BC">
        <w:rPr>
          <w:rFonts w:ascii="Arial" w:eastAsia="Arial" w:hAnsi="Arial" w:cs="Arial"/>
          <w:color w:val="000000" w:themeColor="text1"/>
        </w:rPr>
        <w:t xml:space="preserve"> and delivering complex</w:t>
      </w:r>
      <w:r w:rsidR="11CB2BCE" w:rsidRPr="1E3449BC">
        <w:rPr>
          <w:rFonts w:ascii="Arial" w:eastAsia="Arial" w:hAnsi="Arial" w:cs="Arial"/>
          <w:color w:val="000000" w:themeColor="text1"/>
        </w:rPr>
        <w:t xml:space="preserve"> organisational change</w:t>
      </w:r>
      <w:r w:rsidR="1AAF3916" w:rsidRPr="1E3449BC">
        <w:rPr>
          <w:rFonts w:ascii="Arial" w:eastAsia="Arial" w:hAnsi="Arial" w:cs="Arial"/>
          <w:color w:val="000000" w:themeColor="text1"/>
        </w:rPr>
        <w:t xml:space="preserve"> at a senior level</w:t>
      </w:r>
      <w:r w:rsidR="11CB2BCE" w:rsidRPr="1E3449BC">
        <w:rPr>
          <w:rFonts w:ascii="Arial" w:eastAsia="Arial" w:hAnsi="Arial" w:cs="Arial"/>
          <w:color w:val="000000" w:themeColor="text1"/>
        </w:rPr>
        <w:t xml:space="preserve"> through collaboration, influence</w:t>
      </w:r>
      <w:r w:rsidR="1E2CE40D" w:rsidRPr="1E3449BC">
        <w:rPr>
          <w:rFonts w:ascii="Arial" w:eastAsia="Arial" w:hAnsi="Arial" w:cs="Arial"/>
          <w:color w:val="000000" w:themeColor="text1"/>
        </w:rPr>
        <w:t xml:space="preserve">, </w:t>
      </w:r>
      <w:r w:rsidR="11CB2BCE" w:rsidRPr="1E3449BC">
        <w:rPr>
          <w:rFonts w:ascii="Arial" w:eastAsia="Arial" w:hAnsi="Arial" w:cs="Arial"/>
          <w:color w:val="000000" w:themeColor="text1"/>
        </w:rPr>
        <w:t>partnership</w:t>
      </w:r>
      <w:r w:rsidR="7BE452C1" w:rsidRPr="1E3449BC">
        <w:rPr>
          <w:rFonts w:ascii="Arial" w:eastAsia="Arial" w:hAnsi="Arial" w:cs="Arial"/>
          <w:color w:val="000000" w:themeColor="text1"/>
        </w:rPr>
        <w:t xml:space="preserve">, including significant people change. </w:t>
      </w:r>
    </w:p>
    <w:p w14:paraId="775B9FB1" w14:textId="77777777" w:rsidR="001510CC" w:rsidRPr="00C104B1" w:rsidRDefault="001510CC" w:rsidP="001510CC">
      <w:pPr>
        <w:numPr>
          <w:ilvl w:val="0"/>
          <w:numId w:val="23"/>
        </w:numPr>
        <w:spacing w:beforeAutospacing="1" w:afterAutospacing="1"/>
        <w:rPr>
          <w:rFonts w:ascii="Arial" w:eastAsia="Arial" w:hAnsi="Arial" w:cs="Arial"/>
          <w:color w:val="000000" w:themeColor="text1"/>
        </w:rPr>
      </w:pPr>
      <w:r w:rsidRPr="00C104B1">
        <w:rPr>
          <w:rFonts w:ascii="Arial" w:eastAsia="Arial" w:hAnsi="Arial" w:cs="Arial"/>
          <w:color w:val="000000" w:themeColor="text1"/>
        </w:rPr>
        <w:t xml:space="preserve">Excellent communication and engagement skills, with the ability to build credibility and influence at all levels of the organisation. </w:t>
      </w:r>
    </w:p>
    <w:p w14:paraId="110A4F80" w14:textId="77777777" w:rsidR="001510CC" w:rsidRPr="00C104B1" w:rsidRDefault="001510CC" w:rsidP="001510CC">
      <w:pPr>
        <w:numPr>
          <w:ilvl w:val="0"/>
          <w:numId w:val="23"/>
        </w:numPr>
        <w:spacing w:beforeAutospacing="1" w:afterAutospacing="1"/>
        <w:rPr>
          <w:rFonts w:ascii="Arial" w:eastAsia="Arial" w:hAnsi="Arial" w:cs="Arial"/>
          <w:color w:val="000000" w:themeColor="text1"/>
        </w:rPr>
      </w:pPr>
      <w:r w:rsidRPr="00C104B1">
        <w:rPr>
          <w:rFonts w:ascii="Arial" w:eastAsia="Arial" w:hAnsi="Arial" w:cs="Arial"/>
          <w:color w:val="000000" w:themeColor="text1"/>
        </w:rPr>
        <w:t xml:space="preserve">The ability to adapt plans and respond to changing priorities while maintaining confidence, pace and assurance for senior leaders and colleagues. </w:t>
      </w:r>
    </w:p>
    <w:p w14:paraId="5398A143" w14:textId="77777777" w:rsidR="001510CC" w:rsidRPr="00C104B1" w:rsidRDefault="001510CC" w:rsidP="001510CC">
      <w:pPr>
        <w:numPr>
          <w:ilvl w:val="0"/>
          <w:numId w:val="23"/>
        </w:numPr>
        <w:spacing w:beforeAutospacing="1" w:afterAutospacing="1"/>
        <w:rPr>
          <w:rFonts w:ascii="Arial" w:eastAsia="Arial" w:hAnsi="Arial" w:cs="Arial"/>
          <w:color w:val="000000" w:themeColor="text1"/>
        </w:rPr>
      </w:pPr>
      <w:r w:rsidRPr="00C104B1">
        <w:rPr>
          <w:rFonts w:ascii="Arial" w:eastAsia="Arial" w:hAnsi="Arial" w:cs="Arial"/>
          <w:color w:val="000000" w:themeColor="text1"/>
        </w:rPr>
        <w:t>A collaborative and inclusive leader who works effectively across organisational boundaries to deliver successful outcomes.</w:t>
      </w:r>
    </w:p>
    <w:p w14:paraId="4DC473E3" w14:textId="77777777" w:rsidR="00D0157C" w:rsidRDefault="00D0157C" w:rsidP="2C30F21F">
      <w:pPr>
        <w:spacing w:beforeAutospacing="1" w:afterAutospacing="1"/>
        <w:rPr>
          <w:rFonts w:ascii="Arial" w:hAnsi="Arial" w:cs="Arial"/>
          <w:b/>
          <w:bCs/>
          <w:sz w:val="28"/>
          <w:szCs w:val="28"/>
        </w:rPr>
      </w:pPr>
    </w:p>
    <w:p w14:paraId="2E49EF27" w14:textId="7C185D69" w:rsidR="005B35ED" w:rsidRDefault="001B11B9" w:rsidP="2C30F21F">
      <w:pPr>
        <w:spacing w:beforeAutospacing="1" w:afterAutospacing="1"/>
        <w:rPr>
          <w:rFonts w:ascii="Arial" w:hAnsi="Arial" w:cs="Arial"/>
          <w:b/>
          <w:bCs/>
          <w:sz w:val="28"/>
          <w:szCs w:val="28"/>
        </w:rPr>
      </w:pPr>
      <w:r>
        <w:rPr>
          <w:rFonts w:ascii="Arial" w:hAnsi="Arial" w:cs="Arial"/>
          <w:b/>
          <w:bCs/>
          <w:sz w:val="28"/>
          <w:szCs w:val="28"/>
        </w:rPr>
        <w:t>Briefing Session</w:t>
      </w:r>
    </w:p>
    <w:p w14:paraId="480A5414" w14:textId="5B708762" w:rsidR="008E24FE" w:rsidRPr="00142651" w:rsidRDefault="57D7DC62" w:rsidP="1E3449BC">
      <w:pPr>
        <w:spacing w:before="100" w:beforeAutospacing="1" w:after="100" w:afterAutospacing="1"/>
        <w:rPr>
          <w:rFonts w:ascii="Arial" w:hAnsi="Arial" w:cs="Arial"/>
        </w:rPr>
      </w:pPr>
      <w:r w:rsidRPr="00142651">
        <w:rPr>
          <w:rFonts w:ascii="Arial" w:hAnsi="Arial" w:cs="Arial"/>
        </w:rPr>
        <w:t xml:space="preserve">We will be holding a briefing for prospective candidates </w:t>
      </w:r>
      <w:r w:rsidR="513684F4" w:rsidRPr="00142651">
        <w:rPr>
          <w:rFonts w:ascii="Arial" w:hAnsi="Arial" w:cs="Arial"/>
        </w:rPr>
        <w:t xml:space="preserve">on </w:t>
      </w:r>
      <w:r w:rsidR="3595320C" w:rsidRPr="00142651">
        <w:rPr>
          <w:rFonts w:ascii="Arial" w:hAnsi="Arial" w:cs="Arial"/>
          <w:b/>
          <w:bCs/>
        </w:rPr>
        <w:t>Friday 21</w:t>
      </w:r>
      <w:r w:rsidR="3595320C" w:rsidRPr="00142651">
        <w:rPr>
          <w:rFonts w:ascii="Arial" w:hAnsi="Arial" w:cs="Arial"/>
          <w:b/>
          <w:bCs/>
          <w:vertAlign w:val="superscript"/>
        </w:rPr>
        <w:t>st</w:t>
      </w:r>
      <w:r w:rsidR="3595320C" w:rsidRPr="00142651">
        <w:rPr>
          <w:rFonts w:ascii="Arial" w:hAnsi="Arial" w:cs="Arial"/>
          <w:b/>
          <w:bCs/>
        </w:rPr>
        <w:t xml:space="preserve"> </w:t>
      </w:r>
      <w:r w:rsidR="72539398" w:rsidRPr="00142651">
        <w:rPr>
          <w:rFonts w:ascii="Arial" w:eastAsia="Aptos" w:hAnsi="Arial" w:cs="Arial"/>
          <w:b/>
          <w:bCs/>
        </w:rPr>
        <w:t xml:space="preserve">August </w:t>
      </w:r>
      <w:r w:rsidR="369DD8C5" w:rsidRPr="00142651">
        <w:rPr>
          <w:rFonts w:ascii="Arial" w:eastAsia="Aptos" w:hAnsi="Arial" w:cs="Arial"/>
          <w:b/>
          <w:bCs/>
        </w:rPr>
        <w:t>2026 between</w:t>
      </w:r>
      <w:r w:rsidR="72539398" w:rsidRPr="00142651">
        <w:rPr>
          <w:rFonts w:ascii="Arial" w:eastAsia="Aptos" w:hAnsi="Arial" w:cs="Arial"/>
          <w:b/>
          <w:bCs/>
        </w:rPr>
        <w:t> 11am – 12 noon,</w:t>
      </w:r>
      <w:r w:rsidR="72539398" w:rsidRPr="00142651">
        <w:rPr>
          <w:rFonts w:ascii="Arial" w:eastAsia="Aptos" w:hAnsi="Arial" w:cs="Arial"/>
        </w:rPr>
        <w:t xml:space="preserve"> where we will provide an overview of the role, the organisational context, early priorities, anticipated challenges, and team culture. There will also be an opportunity to ask questions. </w:t>
      </w:r>
    </w:p>
    <w:p w14:paraId="21DA4B2A" w14:textId="619797AE" w:rsidR="008E24FE" w:rsidRPr="00142651" w:rsidRDefault="72539398" w:rsidP="1E3449BC">
      <w:pPr>
        <w:spacing w:before="100" w:beforeAutospacing="1" w:after="100" w:afterAutospacing="1"/>
        <w:rPr>
          <w:rFonts w:ascii="Arial" w:hAnsi="Arial" w:cs="Arial"/>
        </w:rPr>
      </w:pPr>
      <w:r w:rsidRPr="00142651">
        <w:rPr>
          <w:rFonts w:ascii="Arial" w:eastAsia="Aptos" w:hAnsi="Arial" w:cs="Arial"/>
        </w:rPr>
        <w:t xml:space="preserve">If you are interested in attending this </w:t>
      </w:r>
      <w:r w:rsidR="4602BEC3" w:rsidRPr="00142651">
        <w:rPr>
          <w:rFonts w:ascii="Arial" w:eastAsia="Aptos" w:hAnsi="Arial" w:cs="Arial"/>
        </w:rPr>
        <w:t>session, p</w:t>
      </w:r>
      <w:r w:rsidRPr="00142651">
        <w:rPr>
          <w:rFonts w:ascii="Arial" w:eastAsia="Aptos" w:hAnsi="Arial" w:cs="Arial"/>
        </w:rPr>
        <w:t>lease use the following link:</w:t>
      </w:r>
    </w:p>
    <w:p w14:paraId="5BB0C4EA" w14:textId="522F6202" w:rsidR="008E24FE" w:rsidRPr="00142651" w:rsidRDefault="001B11B9" w:rsidP="1E3449BC">
      <w:pPr>
        <w:spacing w:before="100" w:beforeAutospacing="1" w:after="100" w:afterAutospacing="1"/>
        <w:rPr>
          <w:rFonts w:ascii="Arial" w:eastAsia="Aptos" w:hAnsi="Arial" w:cs="Arial"/>
        </w:rPr>
      </w:pPr>
      <w:hyperlink r:id="rId12" w:history="1">
        <w:r w:rsidRPr="00142651">
          <w:rPr>
            <w:rStyle w:val="Hyperlink"/>
            <w:rFonts w:ascii="Arial" w:eastAsia="Aptos" w:hAnsi="Arial" w:cs="Arial"/>
          </w:rPr>
          <w:t>https://teams.microsoft.com/meet/364125413793742?p=5rk6LcdSS0BZEPejgW</w:t>
        </w:r>
      </w:hyperlink>
    </w:p>
    <w:p w14:paraId="0DCF16B5" w14:textId="6320012B" w:rsidR="008E24FE" w:rsidRPr="001B11B9" w:rsidRDefault="001B11B9" w:rsidP="001B11B9">
      <w:pPr>
        <w:spacing w:beforeAutospacing="1" w:afterAutospacing="1"/>
        <w:rPr>
          <w:rFonts w:ascii="Arial" w:hAnsi="Arial" w:cs="Arial"/>
          <w:b/>
          <w:bCs/>
          <w:sz w:val="28"/>
          <w:szCs w:val="28"/>
        </w:rPr>
      </w:pPr>
      <w:r w:rsidRPr="2C30F21F">
        <w:rPr>
          <w:rFonts w:ascii="Arial" w:hAnsi="Arial" w:cs="Arial"/>
          <w:b/>
          <w:bCs/>
          <w:sz w:val="28"/>
          <w:szCs w:val="28"/>
        </w:rPr>
        <w:t>Application process</w:t>
      </w:r>
    </w:p>
    <w:p w14:paraId="4A3933D2" w14:textId="428A20E1" w:rsidR="008E24FE" w:rsidRPr="001510CC" w:rsidRDefault="7EF40DDA" w:rsidP="1E3449BC">
      <w:pPr>
        <w:spacing w:before="100" w:beforeAutospacing="1" w:after="100" w:afterAutospacing="1"/>
        <w:rPr>
          <w:rFonts w:ascii="Arial" w:hAnsi="Arial" w:cs="Arial"/>
        </w:rPr>
      </w:pPr>
      <w:r w:rsidRPr="1E3449BC">
        <w:rPr>
          <w:rFonts w:ascii="Arial" w:hAnsi="Arial" w:cs="Arial"/>
        </w:rPr>
        <w:t>This recruitment will follow the Civil Service Success Profile process. Candidates will be expected to provide a</w:t>
      </w:r>
      <w:r w:rsidR="6A0A4919" w:rsidRPr="1E3449BC">
        <w:rPr>
          <w:rFonts w:ascii="Arial" w:hAnsi="Arial" w:cs="Arial"/>
        </w:rPr>
        <w:t>:</w:t>
      </w:r>
    </w:p>
    <w:p w14:paraId="52892053" w14:textId="38CD7D5E" w:rsidR="008E24FE" w:rsidRPr="001510CC" w:rsidRDefault="2538FED3" w:rsidP="2E0BB25D">
      <w:pPr>
        <w:pStyle w:val="ListParagraph"/>
        <w:numPr>
          <w:ilvl w:val="0"/>
          <w:numId w:val="24"/>
        </w:numPr>
        <w:spacing w:before="100" w:beforeAutospacing="1" w:after="100" w:afterAutospacing="1"/>
        <w:jc w:val="both"/>
        <w:rPr>
          <w:rFonts w:ascii="Arial" w:hAnsi="Arial" w:cs="Arial"/>
        </w:rPr>
      </w:pPr>
      <w:r w:rsidRPr="1E3449BC">
        <w:rPr>
          <w:rFonts w:ascii="Arial" w:hAnsi="Arial" w:cs="Arial"/>
        </w:rPr>
        <w:lastRenderedPageBreak/>
        <w:t xml:space="preserve">CV detailing their work experience and </w:t>
      </w:r>
      <w:r w:rsidR="73302CB6" w:rsidRPr="1E3449BC">
        <w:rPr>
          <w:rFonts w:ascii="Arial" w:hAnsi="Arial" w:cs="Arial"/>
        </w:rPr>
        <w:t>achievements.</w:t>
      </w:r>
      <w:r w:rsidRPr="1E3449BC">
        <w:rPr>
          <w:rFonts w:ascii="Arial" w:hAnsi="Arial" w:cs="Arial"/>
        </w:rPr>
        <w:t xml:space="preserve"> The CV should be no more than </w:t>
      </w:r>
      <w:r w:rsidR="35CAFD8B" w:rsidRPr="1E3449BC">
        <w:rPr>
          <w:rFonts w:ascii="Arial" w:hAnsi="Arial" w:cs="Arial"/>
        </w:rPr>
        <w:t>2</w:t>
      </w:r>
      <w:r w:rsidRPr="1E3449BC">
        <w:rPr>
          <w:rFonts w:ascii="Arial" w:hAnsi="Arial" w:cs="Arial"/>
        </w:rPr>
        <w:t xml:space="preserve"> side</w:t>
      </w:r>
      <w:r w:rsidR="35CAFD8B" w:rsidRPr="1E3449BC">
        <w:rPr>
          <w:rFonts w:ascii="Arial" w:hAnsi="Arial" w:cs="Arial"/>
        </w:rPr>
        <w:t>s</w:t>
      </w:r>
      <w:r w:rsidRPr="1E3449BC">
        <w:rPr>
          <w:rFonts w:ascii="Arial" w:hAnsi="Arial" w:cs="Arial"/>
        </w:rPr>
        <w:t xml:space="preserve"> of A4 and should be anonymised to remove personal details that could identify you.</w:t>
      </w:r>
    </w:p>
    <w:p w14:paraId="23EF795A" w14:textId="23A92CA1" w:rsidR="2E0BB25D" w:rsidRDefault="2E0BB25D" w:rsidP="2E0BB25D">
      <w:pPr>
        <w:pStyle w:val="ListParagraph"/>
        <w:spacing w:beforeAutospacing="1" w:afterAutospacing="1"/>
        <w:jc w:val="both"/>
        <w:rPr>
          <w:rFonts w:ascii="Arial" w:hAnsi="Arial" w:cs="Arial"/>
        </w:rPr>
      </w:pPr>
    </w:p>
    <w:p w14:paraId="687AF91C" w14:textId="2306C4DE" w:rsidR="51A3764C" w:rsidRPr="001510CC" w:rsidRDefault="2538FED3" w:rsidP="2E0BB25D">
      <w:pPr>
        <w:pStyle w:val="ListParagraph"/>
        <w:numPr>
          <w:ilvl w:val="0"/>
          <w:numId w:val="9"/>
        </w:numPr>
        <w:spacing w:before="100" w:beforeAutospacing="1" w:after="100" w:afterAutospacing="1"/>
        <w:jc w:val="both"/>
        <w:rPr>
          <w:rFonts w:ascii="Arial" w:hAnsi="Arial" w:cs="Arial"/>
        </w:rPr>
      </w:pPr>
      <w:r w:rsidRPr="1E3449BC">
        <w:rPr>
          <w:rFonts w:ascii="Arial" w:hAnsi="Arial" w:cs="Arial"/>
        </w:rPr>
        <w:t xml:space="preserve"> A </w:t>
      </w:r>
      <w:r w:rsidR="5898FFE1" w:rsidRPr="1E3449BC">
        <w:rPr>
          <w:rFonts w:ascii="Arial" w:hAnsi="Arial" w:cs="Arial"/>
        </w:rPr>
        <w:t>Statement of Suitability of no more than</w:t>
      </w:r>
      <w:r w:rsidRPr="1E3449BC">
        <w:rPr>
          <w:rFonts w:ascii="Arial" w:hAnsi="Arial" w:cs="Arial"/>
        </w:rPr>
        <w:t xml:space="preserve"> 1000 </w:t>
      </w:r>
      <w:r w:rsidR="5898FFE1" w:rsidRPr="1E3449BC">
        <w:rPr>
          <w:rFonts w:ascii="Arial" w:hAnsi="Arial" w:cs="Arial"/>
        </w:rPr>
        <w:t xml:space="preserve">words in support of your </w:t>
      </w:r>
      <w:r w:rsidR="352A5A10" w:rsidRPr="1E3449BC">
        <w:rPr>
          <w:rFonts w:ascii="Arial" w:hAnsi="Arial" w:cs="Arial"/>
        </w:rPr>
        <w:t>application explaining</w:t>
      </w:r>
      <w:r w:rsidRPr="1E3449BC">
        <w:rPr>
          <w:rFonts w:ascii="Arial" w:hAnsi="Arial" w:cs="Arial"/>
        </w:rPr>
        <w:t xml:space="preserve"> your suitability based on the responsibilities of the </w:t>
      </w:r>
      <w:r w:rsidR="5040E2D7" w:rsidRPr="1E3449BC">
        <w:rPr>
          <w:rFonts w:ascii="Arial" w:hAnsi="Arial" w:cs="Arial"/>
        </w:rPr>
        <w:t>role, and</w:t>
      </w:r>
      <w:r w:rsidRPr="1E3449BC">
        <w:rPr>
          <w:rFonts w:ascii="Arial" w:hAnsi="Arial" w:cs="Arial"/>
        </w:rPr>
        <w:t xml:space="preserve"> the</w:t>
      </w:r>
      <w:r w:rsidR="5898FFE1" w:rsidRPr="1E3449BC">
        <w:rPr>
          <w:rFonts w:ascii="Arial" w:hAnsi="Arial" w:cs="Arial"/>
        </w:rPr>
        <w:t xml:space="preserve"> essential</w:t>
      </w:r>
      <w:r w:rsidR="36BFE1E2" w:rsidRPr="1E3449BC">
        <w:rPr>
          <w:rFonts w:ascii="Arial" w:hAnsi="Arial" w:cs="Arial"/>
        </w:rPr>
        <w:t xml:space="preserve"> skills. </w:t>
      </w:r>
    </w:p>
    <w:p w14:paraId="2185EF8D" w14:textId="31DA0CE5" w:rsidR="1E3449BC" w:rsidRDefault="1E3449BC" w:rsidP="1E3449BC">
      <w:pPr>
        <w:spacing w:beforeAutospacing="1" w:afterAutospacing="1"/>
        <w:jc w:val="both"/>
        <w:rPr>
          <w:rFonts w:ascii="Arial" w:hAnsi="Arial" w:cs="Arial"/>
          <w:b/>
          <w:bCs/>
          <w:sz w:val="28"/>
          <w:szCs w:val="28"/>
        </w:rPr>
      </w:pPr>
    </w:p>
    <w:p w14:paraId="5190EF7A" w14:textId="77DDB4E0" w:rsidR="1E3449BC" w:rsidRDefault="1E3449BC" w:rsidP="1E3449BC">
      <w:pPr>
        <w:spacing w:beforeAutospacing="1" w:afterAutospacing="1"/>
        <w:jc w:val="both"/>
        <w:rPr>
          <w:rFonts w:ascii="Arial" w:hAnsi="Arial" w:cs="Arial"/>
          <w:b/>
          <w:bCs/>
          <w:sz w:val="28"/>
          <w:szCs w:val="28"/>
        </w:rPr>
      </w:pPr>
    </w:p>
    <w:p w14:paraId="68EDD3D1" w14:textId="0782AAA9" w:rsidR="005B35ED" w:rsidRPr="00057CD2" w:rsidRDefault="5898FFE1" w:rsidP="1E3449BC">
      <w:pPr>
        <w:spacing w:before="100" w:beforeAutospacing="1" w:after="100" w:afterAutospacing="1"/>
        <w:jc w:val="both"/>
        <w:rPr>
          <w:rFonts w:ascii="Arial" w:hAnsi="Arial" w:cs="Arial"/>
          <w:b/>
          <w:bCs/>
          <w:sz w:val="28"/>
          <w:szCs w:val="28"/>
        </w:rPr>
      </w:pPr>
      <w:r w:rsidRPr="1E3449BC">
        <w:rPr>
          <w:rFonts w:ascii="Arial" w:hAnsi="Arial" w:cs="Arial"/>
          <w:b/>
          <w:bCs/>
          <w:sz w:val="28"/>
          <w:szCs w:val="28"/>
        </w:rPr>
        <w:t>Interview Process</w:t>
      </w:r>
    </w:p>
    <w:p w14:paraId="7D3FFA9D" w14:textId="5567F3D3" w:rsidR="005B35ED" w:rsidRDefault="005B35ED" w:rsidP="6537C0B0">
      <w:pPr>
        <w:spacing w:before="100" w:beforeAutospacing="1" w:after="100" w:afterAutospacing="1"/>
        <w:jc w:val="both"/>
        <w:rPr>
          <w:rFonts w:ascii="Arial" w:hAnsi="Arial" w:cs="Arial"/>
          <w:color w:val="000000" w:themeColor="text1"/>
        </w:rPr>
      </w:pPr>
      <w:bookmarkStart w:id="0" w:name="_Hlk81550079"/>
      <w:r w:rsidRPr="00E97F72">
        <w:rPr>
          <w:rFonts w:ascii="Arial" w:hAnsi="Arial" w:cs="Arial"/>
        </w:rPr>
        <w:t xml:space="preserve">If you are successful at sift, you will be </w:t>
      </w:r>
      <w:r w:rsidRPr="00E97F72">
        <w:rPr>
          <w:rFonts w:ascii="Arial" w:hAnsi="Arial" w:cs="Arial"/>
          <w:color w:val="000000" w:themeColor="text1"/>
        </w:rPr>
        <w:t>invited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0"/>
      <w:r w:rsidR="00AA44B3">
        <w:rPr>
          <w:rFonts w:ascii="Arial" w:hAnsi="Arial" w:cs="Arial"/>
          <w:color w:val="000000" w:themeColor="text1"/>
        </w:rPr>
        <w:t xml:space="preserve"> questions on:</w:t>
      </w:r>
    </w:p>
    <w:p w14:paraId="3A1BBFA6" w14:textId="1001C6EA" w:rsidR="00AA44B3" w:rsidRPr="00AA44B3" w:rsidRDefault="00AA44B3" w:rsidP="00AA44B3">
      <w:pPr>
        <w:pStyle w:val="ListParagraph"/>
        <w:numPr>
          <w:ilvl w:val="0"/>
          <w:numId w:val="9"/>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Strengths relevant to the role</w:t>
      </w:r>
    </w:p>
    <w:p w14:paraId="2F38A9A5" w14:textId="4C983435" w:rsidR="00AA44B3" w:rsidRPr="00AA44B3" w:rsidRDefault="00AA44B3" w:rsidP="00AA44B3">
      <w:pPr>
        <w:pStyle w:val="ListParagraph"/>
        <w:numPr>
          <w:ilvl w:val="0"/>
          <w:numId w:val="9"/>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The following Behaviours</w:t>
      </w:r>
      <w:r w:rsidR="007053F5">
        <w:rPr>
          <w:rFonts w:ascii="Arial" w:hAnsi="Arial" w:cs="Arial"/>
          <w:color w:val="000000" w:themeColor="text1"/>
        </w:rPr>
        <w:t xml:space="preserve"> at </w:t>
      </w:r>
      <w:r w:rsidR="001E1C43">
        <w:rPr>
          <w:rFonts w:ascii="Arial" w:hAnsi="Arial" w:cs="Arial"/>
          <w:color w:val="000000" w:themeColor="text1"/>
        </w:rPr>
        <w:t>G6/7 level</w:t>
      </w:r>
      <w:r w:rsidR="007053F5">
        <w:rPr>
          <w:rFonts w:ascii="Arial" w:hAnsi="Arial" w:cs="Arial"/>
          <w:color w:val="000000" w:themeColor="text1"/>
        </w:rPr>
        <w:t xml:space="preserve">: </w:t>
      </w:r>
    </w:p>
    <w:p w14:paraId="220120E4" w14:textId="7F06EAC3" w:rsidR="00AA44B3" w:rsidRDefault="001E1C43" w:rsidP="00AA44B3">
      <w:pPr>
        <w:pStyle w:val="ListParagraph"/>
        <w:numPr>
          <w:ilvl w:val="1"/>
          <w:numId w:val="9"/>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Communicating and influencing</w:t>
      </w:r>
    </w:p>
    <w:p w14:paraId="0A9CED76" w14:textId="079C75E2" w:rsidR="00AA44B3" w:rsidRPr="00AA44B3" w:rsidRDefault="00463D40" w:rsidP="00AA44B3">
      <w:pPr>
        <w:pStyle w:val="ListParagraph"/>
        <w:numPr>
          <w:ilvl w:val="1"/>
          <w:numId w:val="9"/>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Changing and Improving</w:t>
      </w:r>
    </w:p>
    <w:p w14:paraId="62D492B5" w14:textId="149438B7" w:rsidR="00AA44B3" w:rsidRPr="00AA44B3" w:rsidRDefault="00463D40" w:rsidP="00AA44B3">
      <w:pPr>
        <w:pStyle w:val="ListParagraph"/>
        <w:numPr>
          <w:ilvl w:val="1"/>
          <w:numId w:val="9"/>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Seeing the Big Picture</w:t>
      </w:r>
    </w:p>
    <w:p w14:paraId="292E9D80" w14:textId="6386769E" w:rsidR="00AA44B3" w:rsidRPr="00AA44B3" w:rsidRDefault="0AEA98DC" w:rsidP="00AA44B3">
      <w:pPr>
        <w:pStyle w:val="ListParagraph"/>
        <w:numPr>
          <w:ilvl w:val="1"/>
          <w:numId w:val="9"/>
        </w:numPr>
        <w:spacing w:before="100" w:beforeAutospacing="1" w:after="100" w:afterAutospacing="1"/>
        <w:jc w:val="both"/>
        <w:rPr>
          <w:rFonts w:ascii="Arial" w:hAnsi="Arial" w:cs="Arial"/>
          <w:b/>
          <w:bCs/>
          <w:color w:val="000000" w:themeColor="text1"/>
        </w:rPr>
      </w:pPr>
      <w:r w:rsidRPr="39EB1A0C">
        <w:rPr>
          <w:rFonts w:ascii="Arial" w:hAnsi="Arial" w:cs="Arial"/>
          <w:color w:val="000000" w:themeColor="text1"/>
        </w:rPr>
        <w:t>Leadership</w:t>
      </w:r>
    </w:p>
    <w:p w14:paraId="5803C5AA" w14:textId="6BF07A6A" w:rsidR="39EB1A0C" w:rsidRDefault="39EB1A0C" w:rsidP="39EB1A0C">
      <w:pPr>
        <w:pStyle w:val="ListParagraph"/>
        <w:spacing w:beforeAutospacing="1" w:afterAutospacing="1"/>
        <w:ind w:left="1440"/>
        <w:jc w:val="both"/>
        <w:rPr>
          <w:rFonts w:ascii="Arial" w:hAnsi="Arial" w:cs="Arial"/>
          <w:b/>
          <w:bCs/>
          <w:color w:val="000000" w:themeColor="text1"/>
        </w:rPr>
      </w:pPr>
    </w:p>
    <w:p w14:paraId="10F03A96" w14:textId="7A0DA8D2" w:rsidR="6537C0B0" w:rsidRPr="00E97F72" w:rsidRDefault="519D01B6" w:rsidP="1E3449BC">
      <w:pPr>
        <w:pStyle w:val="ListParagraph"/>
        <w:numPr>
          <w:ilvl w:val="0"/>
          <w:numId w:val="9"/>
        </w:numPr>
        <w:spacing w:beforeAutospacing="1" w:afterAutospacing="1"/>
        <w:jc w:val="both"/>
        <w:rPr>
          <w:rFonts w:ascii="Arial" w:eastAsia="Arial" w:hAnsi="Arial" w:cs="Arial"/>
          <w:color w:val="000000" w:themeColor="text1"/>
        </w:rPr>
      </w:pPr>
      <w:r w:rsidRPr="1E3449BC">
        <w:rPr>
          <w:rFonts w:ascii="Arial" w:hAnsi="Arial" w:cs="Arial"/>
          <w:color w:val="000000" w:themeColor="text1"/>
        </w:rPr>
        <w:t xml:space="preserve">A </w:t>
      </w:r>
      <w:r w:rsidR="22A27FE1" w:rsidRPr="1E3449BC">
        <w:rPr>
          <w:rFonts w:ascii="Arial" w:hAnsi="Arial" w:cs="Arial"/>
          <w:color w:val="000000" w:themeColor="text1"/>
        </w:rPr>
        <w:t>5-minute</w:t>
      </w:r>
      <w:r w:rsidRPr="1E3449BC">
        <w:rPr>
          <w:rFonts w:ascii="Arial" w:hAnsi="Arial" w:cs="Arial"/>
          <w:color w:val="000000" w:themeColor="text1"/>
        </w:rPr>
        <w:t xml:space="preserve"> </w:t>
      </w:r>
      <w:r w:rsidR="03C79D13" w:rsidRPr="1E3449BC">
        <w:rPr>
          <w:rFonts w:ascii="Arial" w:hAnsi="Arial" w:cs="Arial"/>
          <w:color w:val="000000" w:themeColor="text1"/>
        </w:rPr>
        <w:t>presentation on</w:t>
      </w:r>
      <w:r w:rsidR="68C3670C" w:rsidRPr="1E3449BC">
        <w:rPr>
          <w:rFonts w:ascii="Arial" w:hAnsi="Arial" w:cs="Arial"/>
          <w:color w:val="000000" w:themeColor="text1"/>
        </w:rPr>
        <w:t xml:space="preserve"> </w:t>
      </w:r>
      <w:r w:rsidR="283E5BE7" w:rsidRPr="1E3449BC">
        <w:rPr>
          <w:rFonts w:ascii="Arial" w:hAnsi="Arial" w:cs="Arial"/>
          <w:color w:val="000000" w:themeColor="text1"/>
        </w:rPr>
        <w:t>y</w:t>
      </w:r>
      <w:r w:rsidR="68C3670C" w:rsidRPr="1E3449BC">
        <w:rPr>
          <w:rFonts w:ascii="Arial" w:hAnsi="Arial" w:cs="Arial"/>
          <w:color w:val="000000" w:themeColor="text1"/>
        </w:rPr>
        <w:t>our</w:t>
      </w:r>
      <w:r w:rsidR="63328C31" w:rsidRPr="1E3449BC">
        <w:rPr>
          <w:rFonts w:ascii="Arial" w:hAnsi="Arial" w:cs="Arial"/>
          <w:color w:val="000000" w:themeColor="text1"/>
        </w:rPr>
        <w:t xml:space="preserve"> </w:t>
      </w:r>
      <w:r w:rsidR="2AD9C88E" w:rsidRPr="1E3449BC">
        <w:rPr>
          <w:rFonts w:ascii="Arial" w:hAnsi="Arial" w:cs="Arial"/>
          <w:color w:val="000000" w:themeColor="text1"/>
        </w:rPr>
        <w:t>e</w:t>
      </w:r>
      <w:r w:rsidR="63328C31" w:rsidRPr="1E3449BC">
        <w:rPr>
          <w:rFonts w:ascii="Arial" w:hAnsi="Arial" w:cs="Arial"/>
          <w:color w:val="000000" w:themeColor="text1"/>
        </w:rPr>
        <w:t>xperience o</w:t>
      </w:r>
      <w:r w:rsidR="14A0224A" w:rsidRPr="1E3449BC">
        <w:rPr>
          <w:rFonts w:ascii="Arial" w:hAnsi="Arial" w:cs="Arial"/>
          <w:color w:val="000000" w:themeColor="text1"/>
        </w:rPr>
        <w:t xml:space="preserve">f delivering People </w:t>
      </w:r>
      <w:r w:rsidR="7DAFC093" w:rsidRPr="1E3449BC">
        <w:rPr>
          <w:rFonts w:ascii="Arial" w:hAnsi="Arial" w:cs="Arial"/>
          <w:color w:val="000000" w:themeColor="text1"/>
        </w:rPr>
        <w:t>change via</w:t>
      </w:r>
      <w:r w:rsidR="45924004" w:rsidRPr="1E3449BC">
        <w:rPr>
          <w:rFonts w:ascii="Arial" w:eastAsia="Arial" w:hAnsi="Arial" w:cs="Arial"/>
          <w:color w:val="000000" w:themeColor="text1"/>
        </w:rPr>
        <w:t xml:space="preserve"> Microsoft PowerPoint slides on people change</w:t>
      </w:r>
      <w:r w:rsidR="12FABE32" w:rsidRPr="1E3449BC">
        <w:rPr>
          <w:rFonts w:ascii="Arial" w:eastAsia="Arial" w:hAnsi="Arial" w:cs="Arial"/>
          <w:color w:val="000000" w:themeColor="text1"/>
        </w:rPr>
        <w:t>, you may be asked questions on your presentation.</w:t>
      </w:r>
    </w:p>
    <w:p w14:paraId="73C98595" w14:textId="1A89EDE8" w:rsidR="10D2B295" w:rsidRDefault="3C6750BD" w:rsidP="1E3449BC">
      <w:pPr>
        <w:spacing w:beforeAutospacing="1" w:afterAutospacing="1"/>
        <w:jc w:val="both"/>
        <w:rPr>
          <w:rFonts w:ascii="Arial" w:hAnsi="Arial" w:cs="Arial"/>
          <w:b/>
          <w:bCs/>
        </w:rPr>
      </w:pPr>
      <w:r w:rsidRPr="1E3449BC">
        <w:rPr>
          <w:rFonts w:ascii="Arial" w:hAnsi="Arial" w:cs="Arial"/>
          <w:b/>
          <w:bCs/>
        </w:rPr>
        <w:t>All interviews will be held remotely via MS Teams.</w:t>
      </w:r>
    </w:p>
    <w:p w14:paraId="10E7F48B" w14:textId="77796896" w:rsidR="00D02F81" w:rsidRDefault="34217F4D" w:rsidP="2C30F21F">
      <w:pPr>
        <w:spacing w:line="300" w:lineRule="exact"/>
      </w:pPr>
      <w:r w:rsidRPr="1E3449BC">
        <w:rPr>
          <w:rFonts w:ascii="Arial" w:eastAsia="Calibri Light" w:hAnsi="Arial" w:cs="Arial"/>
        </w:rPr>
        <w:t>Feedback will only be provided if you attend an interview.</w:t>
      </w:r>
    </w:p>
    <w:p w14:paraId="63E54F2D" w14:textId="77B559B7" w:rsidR="1E3449BC" w:rsidRDefault="1E3449BC" w:rsidP="1E3449BC">
      <w:pPr>
        <w:spacing w:line="300" w:lineRule="exact"/>
        <w:rPr>
          <w:rFonts w:ascii="Arial" w:eastAsia="Calibri Light" w:hAnsi="Arial" w:cs="Arial"/>
        </w:rPr>
      </w:pP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w:t>
      </w:r>
      <w:proofErr w:type="gramStart"/>
      <w:r w:rsidRPr="2C30F21F">
        <w:rPr>
          <w:rFonts w:ascii="Arial" w:eastAsia="Calibri" w:hAnsi="Arial" w:cs="Arial"/>
        </w:rPr>
        <w:t>on the basis of</w:t>
      </w:r>
      <w:proofErr w:type="gramEnd"/>
      <w:r w:rsidRPr="2C30F21F">
        <w:rPr>
          <w:rFonts w:ascii="Arial" w:eastAsia="Calibri" w:hAnsi="Arial" w:cs="Arial"/>
        </w:rPr>
        <w:t xml:space="preserve">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3991DA8A" w14:textId="6165B2FA" w:rsidR="0802283F" w:rsidRDefault="0802283F" w:rsidP="497A3EA0">
      <w:pPr>
        <w:rPr>
          <w:rFonts w:ascii="Arial" w:hAnsi="Arial" w:cs="Arial"/>
        </w:rPr>
      </w:pPr>
      <w:r>
        <w:rPr>
          <w:noProof/>
        </w:rPr>
        <w:lastRenderedPageBreak/>
        <w:drawing>
          <wp:inline distT="0" distB="0" distL="0" distR="0" wp14:anchorId="70B20B16" wp14:editId="4E2814B3">
            <wp:extent cx="1238250" cy="590550"/>
            <wp:effectExtent l="0" t="0" r="0" b="0"/>
            <wp:docPr id="2" name="Picture 2"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Default="00803C92" w:rsidP="00D02F81">
      <w:pPr>
        <w:pStyle w:val="NormalWeb"/>
        <w:pBdr>
          <w:bottom w:val="single" w:sz="6" w:space="1" w:color="auto"/>
        </w:pBdr>
        <w:rPr>
          <w:rFonts w:ascii="Arial" w:hAnsi="Arial" w:cs="Arial"/>
          <w:b/>
          <w:bCs/>
        </w:rPr>
      </w:pPr>
    </w:p>
    <w:p w14:paraId="6D78D01D" w14:textId="77777777" w:rsidR="00803C92" w:rsidRDefault="00803C92" w:rsidP="00D02F81">
      <w:pPr>
        <w:pStyle w:val="NormalWeb"/>
        <w:pBdr>
          <w:bottom w:val="single" w:sz="6" w:space="1" w:color="auto"/>
        </w:pBdr>
        <w:rPr>
          <w:rFonts w:ascii="Arial" w:hAnsi="Arial" w:cs="Arial"/>
          <w:b/>
          <w:bCs/>
        </w:rPr>
      </w:pP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C5B6B" w14:textId="77777777" w:rsidR="0048286B" w:rsidRDefault="0048286B" w:rsidP="00D01BBD">
      <w:r>
        <w:separator/>
      </w:r>
    </w:p>
  </w:endnote>
  <w:endnote w:type="continuationSeparator" w:id="0">
    <w:p w14:paraId="0A6EAAE3" w14:textId="77777777" w:rsidR="0048286B" w:rsidRDefault="0048286B" w:rsidP="00D01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31DB1" w14:textId="7541BD75" w:rsidR="00D01BBD" w:rsidRDefault="00D01BBD">
    <w:pPr>
      <w:pStyle w:val="Footer"/>
    </w:pPr>
    <w:r>
      <w:rPr>
        <w:noProof/>
      </w:rPr>
      <mc:AlternateContent>
        <mc:Choice Requires="wps">
          <w:drawing>
            <wp:anchor distT="0" distB="0" distL="0" distR="0" simplePos="0" relativeHeight="251662336" behindDoc="0" locked="0" layoutInCell="1" allowOverlap="1" wp14:anchorId="760E2D95" wp14:editId="486095BC">
              <wp:simplePos x="635" y="635"/>
              <wp:positionH relativeFrom="page">
                <wp:align>center</wp:align>
              </wp:positionH>
              <wp:positionV relativeFrom="page">
                <wp:align>bottom</wp:align>
              </wp:positionV>
              <wp:extent cx="1400175" cy="381000"/>
              <wp:effectExtent l="0" t="0" r="9525" b="0"/>
              <wp:wrapNone/>
              <wp:docPr id="177676571" name="Text Box 5"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0175" cy="381000"/>
                      </a:xfrm>
                      <a:prstGeom prst="rect">
                        <a:avLst/>
                      </a:prstGeom>
                      <a:noFill/>
                      <a:ln>
                        <a:noFill/>
                      </a:ln>
                    </wps:spPr>
                    <wps:txbx>
                      <w:txbxContent>
                        <w:p w14:paraId="7A1640DA" w14:textId="42C2DB37" w:rsidR="00D01BBD" w:rsidRPr="00D01BBD" w:rsidRDefault="00D01BBD" w:rsidP="00D01BBD">
                          <w:pPr>
                            <w:rPr>
                              <w:rFonts w:ascii="Aptos" w:eastAsia="Aptos" w:hAnsi="Aptos" w:cs="Aptos"/>
                              <w:noProof/>
                              <w:color w:val="000000"/>
                            </w:rPr>
                          </w:pPr>
                          <w:r w:rsidRPr="00D01BBD">
                            <w:rPr>
                              <w:rFonts w:ascii="Aptos" w:eastAsia="Aptos" w:hAnsi="Aptos" w:cs="Aptos"/>
                              <w:noProof/>
                              <w:color w:val="000000"/>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60E2D95" id="_x0000_t202" coordsize="21600,21600" o:spt="202" path="m,l,21600r21600,l21600,xe">
              <v:stroke joinstyle="miter"/>
              <v:path gradientshapeok="t" o:connecttype="rect"/>
            </v:shapetype>
            <v:shape id="Text Box 5" o:spid="_x0000_s1028" type="#_x0000_t202" alt="OFFICIAL - SENSITIVE" style="position:absolute;margin-left:0;margin-top:0;width:110.25pt;height:30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0lzDwIAAB0EAAAOAAAAZHJzL2Uyb0RvYy54bWysU01v2zAMvQ/YfxB0X2xn69YZcYqsRYYB&#10;QVsgHXpWZDk2IIkCpcTOfv0oJU62rqdiF/mZpPjx+DS7GYxme4W+A1vxYpJzpqyEurPbiv98Wn64&#10;5swHYWuhwaqKH5TnN/P372a9K9UUWtC1QkZJrC97V/E2BFdmmZetMsJPwClLzgbQiEC/uM1qFD1l&#10;Nzqb5vnnrAesHYJU3pP17ujk85S/aZQMD03jVWC64tRbSCemcxPPbD4T5RaFazt5akO8oQsjOktF&#10;z6nuRBBsh90/qUwnETw0YSLBZNA0nVRpBpqmyF9Ms26FU2kWIse7M03+/6WV9/u1e0QWhm8w0AIj&#10;Ib3zpSdjnGdo0MQvdcrITxQezrSpITAZL33K8+LLFWeSfB+vizxPvGaX2w59+K7AsAgqjrSWxJbY&#10;r3ygihQ6hsRiFpad1mk12v5loMBoyS4tRhSGzcC6uuLTsf0N1AeaCuG4cO/ksqPSK+HDo0DaMA1C&#10;qg0PdDQa+orDCXHWAv56zR7jiXjyctaTYipuSdKc6R+WFhLFNQIcwSaB4mt+RZQwuzO3QDos6Ek4&#10;mSBZMegRNgjmmfS8iIXIJaykchXfjPA2HKVL70GqxSIFkY6cCCu7djKmjnRFLp+GZ4HuRHigVd3D&#10;KCdRvuD9GBtverfYBWI/LSVSeyTyxDhpMO3q9F6iyP/8T1GXVz3/DQAA//8DAFBLAwQUAAYACAAA&#10;ACEAfcLYaNsAAAAEAQAADwAAAGRycy9kb3ducmV2LnhtbEyPzWrDMBCE74W8g9hAb40Uh4TiWg4l&#10;kFNKIT+X3hRpY7u1VsaSE+ftu+2lvSwMM8x8W6xH34or9rEJpGE+UyCQbHANVRpOx+3TM4iYDDnT&#10;BkINd4ywLicPhclduNEer4dUCS6hmBsNdUpdLmW0NXoTZ6FDYu8Sem8Sy76Srjc3LvetzJRaSW8a&#10;4oXadLip0X4dBq9huU9vwzsdFx9jdv/cdRu7uOys1o/T8fUFRMIx/YXhB5/RoWSmcxjIRdFq4EfS&#10;72Uvy9QSxFnDSimQZSH/w5ffAAAA//8DAFBLAQItABQABgAIAAAAIQC2gziS/gAAAOEBAAATAAAA&#10;AAAAAAAAAAAAAAAAAABbQ29udGVudF9UeXBlc10ueG1sUEsBAi0AFAAGAAgAAAAhADj9If/WAAAA&#10;lAEAAAsAAAAAAAAAAAAAAAAALwEAAF9yZWxzLy5yZWxzUEsBAi0AFAAGAAgAAAAhAKl3SXMPAgAA&#10;HQQAAA4AAAAAAAAAAAAAAAAALgIAAGRycy9lMm9Eb2MueG1sUEsBAi0AFAAGAAgAAAAhAH3C2Gjb&#10;AAAABAEAAA8AAAAAAAAAAAAAAAAAaQQAAGRycy9kb3ducmV2LnhtbFBLBQYAAAAABAAEAPMAAABx&#10;BQAAAAA=&#10;" filled="f" stroked="f">
              <v:textbox style="mso-fit-shape-to-text:t" inset="0,0,0,15pt">
                <w:txbxContent>
                  <w:p w14:paraId="7A1640DA" w14:textId="42C2DB37" w:rsidR="00D01BBD" w:rsidRPr="00D01BBD" w:rsidRDefault="00D01BBD" w:rsidP="00D01BBD">
                    <w:pPr>
                      <w:rPr>
                        <w:rFonts w:ascii="Aptos" w:eastAsia="Aptos" w:hAnsi="Aptos" w:cs="Aptos"/>
                        <w:noProof/>
                        <w:color w:val="000000"/>
                      </w:rPr>
                    </w:pPr>
                    <w:r w:rsidRPr="00D01BBD">
                      <w:rPr>
                        <w:rFonts w:ascii="Aptos" w:eastAsia="Aptos" w:hAnsi="Aptos" w:cs="Aptos"/>
                        <w:noProof/>
                        <w:color w:val="000000"/>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418DA" w14:textId="5ED842AF" w:rsidR="00D01BBD" w:rsidRDefault="00D01BBD">
    <w:pPr>
      <w:pStyle w:val="Footer"/>
    </w:pPr>
    <w:r>
      <w:rPr>
        <w:noProof/>
      </w:rPr>
      <mc:AlternateContent>
        <mc:Choice Requires="wps">
          <w:drawing>
            <wp:anchor distT="0" distB="0" distL="0" distR="0" simplePos="0" relativeHeight="251663360" behindDoc="0" locked="0" layoutInCell="1" allowOverlap="1" wp14:anchorId="29831F79" wp14:editId="39DA3497">
              <wp:simplePos x="635" y="635"/>
              <wp:positionH relativeFrom="page">
                <wp:align>center</wp:align>
              </wp:positionH>
              <wp:positionV relativeFrom="page">
                <wp:align>bottom</wp:align>
              </wp:positionV>
              <wp:extent cx="1400175" cy="381000"/>
              <wp:effectExtent l="0" t="0" r="9525" b="0"/>
              <wp:wrapNone/>
              <wp:docPr id="773883489" name="Text Box 6"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0175" cy="381000"/>
                      </a:xfrm>
                      <a:prstGeom prst="rect">
                        <a:avLst/>
                      </a:prstGeom>
                      <a:noFill/>
                      <a:ln>
                        <a:noFill/>
                      </a:ln>
                    </wps:spPr>
                    <wps:txbx>
                      <w:txbxContent>
                        <w:p w14:paraId="296CCF8A" w14:textId="4E62A82A" w:rsidR="00D01BBD" w:rsidRPr="00D01BBD" w:rsidRDefault="00D01BBD" w:rsidP="00D01BBD">
                          <w:pPr>
                            <w:rPr>
                              <w:rFonts w:ascii="Aptos" w:eastAsia="Aptos" w:hAnsi="Aptos" w:cs="Aptos"/>
                              <w:noProof/>
                              <w:color w:val="000000"/>
                            </w:rPr>
                          </w:pPr>
                          <w:r w:rsidRPr="00D01BBD">
                            <w:rPr>
                              <w:rFonts w:ascii="Aptos" w:eastAsia="Aptos" w:hAnsi="Aptos" w:cs="Aptos"/>
                              <w:noProof/>
                              <w:color w:val="000000"/>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9831F79" id="_x0000_t202" coordsize="21600,21600" o:spt="202" path="m,l,21600r21600,l21600,xe">
              <v:stroke joinstyle="miter"/>
              <v:path gradientshapeok="t" o:connecttype="rect"/>
            </v:shapetype>
            <v:shape id="Text Box 6" o:spid="_x0000_s1029" type="#_x0000_t202" alt="OFFICIAL - SENSITIVE" style="position:absolute;margin-left:0;margin-top:0;width:110.25pt;height:30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PtODgIAAB0EAAAOAAAAZHJzL2Uyb0RvYy54bWysU99v0zAQfkfif7D8TpMMBiNqOpVNRUjV&#10;NqlDe3Ycu4nk+Kyz26T89ZzdpoXBE+LF+XJ3vh/ffZ7fjr1he4W+A1vxYpZzpqyEprPbin9/Xr27&#10;4cwHYRthwKqKH5Tnt4u3b+aDK9UVtGAahYySWF8OruJtCK7MMi9b1Qs/A6csOTVgLwL94jZrUAyU&#10;vTfZVZ5/zAbAxiFI5T1Z749Ovkj5tVYyPGrtVWCm4tRbSCems45ntpiLcovCtZ08tSH+oYtedJaK&#10;nlPdiyDYDrs/UvWdRPCgw0xCn4HWnVRpBpqmyF9Ns2mFU2kWIse7M03+/6WVD/uNe0IWxi8w0gIj&#10;IYPzpSdjnGfU2McvdcrITxQezrSpMTAZL33I8+LTNWeSfO9vijxPvGaX2w59+KqgZxFUHGktiS2x&#10;X/tAFSl0ConFLKw6Y9JqjP3NQIHRkl1ajCiM9ci6hopP7dfQHGgqhOPCvZOrjkqvhQ9PAmnDNAip&#10;NjzSoQ0MFYcT4qwF/PE3e4wn4snL2UCKqbglSXNmvllaSBTXBHACdQLF5/yaKGF2198B6bCgJ+Fk&#10;gmTFYCaoEfoX0vMyFiKXsJLKVbye4F04Spfeg1TLZQoiHTkR1nbjZEwd6YpcPo8vAt2J8ECreoBJ&#10;TqJ8xfsxNt70brkLxH5aSqT2SOSJcdJg2tXpvUSR//qfoi6vevETAAD//wMAUEsDBBQABgAIAAAA&#10;IQB9wtho2wAAAAQBAAAPAAAAZHJzL2Rvd25yZXYueG1sTI/NasMwEITvhbyD2EBvjRSHhOJaDiWQ&#10;U0ohP5feFGlju7VWxpIT5+277aW9LAwzzHxbrEffiiv2sQmkYT5TIJBscA1VGk7H7dMziJgMOdMG&#10;Qg13jLAuJw+FyV240R6vh1QJLqGYGw11Sl0uZbQ1ehNnoUNi7xJ6bxLLvpKuNzcu963MlFpJbxri&#10;hdp0uKnRfh0Gr2G5T2/DOx0XH2N2/9x1G7u47KzWj9Px9QVEwjH9heEHn9GhZKZzGMhF0WrgR9Lv&#10;ZS/L1BLEWcNKKZBlIf/Dl98AAAD//wMAUEsBAi0AFAAGAAgAAAAhALaDOJL+AAAA4QEAABMAAAAA&#10;AAAAAAAAAAAAAAAAAFtDb250ZW50X1R5cGVzXS54bWxQSwECLQAUAAYACAAAACEAOP0h/9YAAACU&#10;AQAACwAAAAAAAAAAAAAAAAAvAQAAX3JlbHMvLnJlbHNQSwECLQAUAAYACAAAACEAxMj7Tg4CAAAd&#10;BAAADgAAAAAAAAAAAAAAAAAuAgAAZHJzL2Uyb0RvYy54bWxQSwECLQAUAAYACAAAACEAfcLYaNsA&#10;AAAEAQAADwAAAAAAAAAAAAAAAABoBAAAZHJzL2Rvd25yZXYueG1sUEsFBgAAAAAEAAQA8wAAAHAF&#10;AAAAAA==&#10;" filled="f" stroked="f">
              <v:textbox style="mso-fit-shape-to-text:t" inset="0,0,0,15pt">
                <w:txbxContent>
                  <w:p w14:paraId="296CCF8A" w14:textId="4E62A82A" w:rsidR="00D01BBD" w:rsidRPr="00D01BBD" w:rsidRDefault="00D01BBD" w:rsidP="00D01BBD">
                    <w:pPr>
                      <w:rPr>
                        <w:rFonts w:ascii="Aptos" w:eastAsia="Aptos" w:hAnsi="Aptos" w:cs="Aptos"/>
                        <w:noProof/>
                        <w:color w:val="000000"/>
                      </w:rPr>
                    </w:pPr>
                    <w:r w:rsidRPr="00D01BBD">
                      <w:rPr>
                        <w:rFonts w:ascii="Aptos" w:eastAsia="Aptos" w:hAnsi="Aptos" w:cs="Aptos"/>
                        <w:noProof/>
                        <w:color w:val="000000"/>
                      </w:rPr>
                      <w:t>OFFICIAL - SENSITIVE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08E96" w14:textId="5F1D6BAE" w:rsidR="00D01BBD" w:rsidRDefault="00D01BBD">
    <w:pPr>
      <w:pStyle w:val="Footer"/>
    </w:pPr>
    <w:r>
      <w:rPr>
        <w:noProof/>
      </w:rPr>
      <mc:AlternateContent>
        <mc:Choice Requires="wps">
          <w:drawing>
            <wp:anchor distT="0" distB="0" distL="0" distR="0" simplePos="0" relativeHeight="251661312" behindDoc="0" locked="0" layoutInCell="1" allowOverlap="1" wp14:anchorId="06B8D725" wp14:editId="13858116">
              <wp:simplePos x="635" y="635"/>
              <wp:positionH relativeFrom="page">
                <wp:align>center</wp:align>
              </wp:positionH>
              <wp:positionV relativeFrom="page">
                <wp:align>bottom</wp:align>
              </wp:positionV>
              <wp:extent cx="1400175" cy="381000"/>
              <wp:effectExtent l="0" t="0" r="9525" b="0"/>
              <wp:wrapNone/>
              <wp:docPr id="1102555579" name="Text Box 4"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0175" cy="381000"/>
                      </a:xfrm>
                      <a:prstGeom prst="rect">
                        <a:avLst/>
                      </a:prstGeom>
                      <a:noFill/>
                      <a:ln>
                        <a:noFill/>
                      </a:ln>
                    </wps:spPr>
                    <wps:txbx>
                      <w:txbxContent>
                        <w:p w14:paraId="0A08BDF1" w14:textId="0C6B82CC" w:rsidR="00D01BBD" w:rsidRPr="00D01BBD" w:rsidRDefault="00D01BBD" w:rsidP="00D01BBD">
                          <w:pPr>
                            <w:rPr>
                              <w:rFonts w:ascii="Aptos" w:eastAsia="Aptos" w:hAnsi="Aptos" w:cs="Aptos"/>
                              <w:noProof/>
                              <w:color w:val="000000"/>
                            </w:rPr>
                          </w:pPr>
                          <w:r w:rsidRPr="00D01BBD">
                            <w:rPr>
                              <w:rFonts w:ascii="Aptos" w:eastAsia="Aptos" w:hAnsi="Aptos" w:cs="Aptos"/>
                              <w:noProof/>
                              <w:color w:val="000000"/>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B8D725" id="_x0000_t202" coordsize="21600,21600" o:spt="202" path="m,l,21600r21600,l21600,xe">
              <v:stroke joinstyle="miter"/>
              <v:path gradientshapeok="t" o:connecttype="rect"/>
            </v:shapetype>
            <v:shape id="Text Box 4" o:spid="_x0000_s1031" type="#_x0000_t202" alt="OFFICIAL - SENSITIVE" style="position:absolute;margin-left:0;margin-top:0;width:110.25pt;height:30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1TDDwIAAB0EAAAOAAAAZHJzL2Uyb0RvYy54bWysU01v2zAMvQ/YfxB0X2x3y9YZcYqsRYYB&#10;QVsgHXpWZCk2YIkCpcTOfv0oJU62rqdiF/mZpPjx+DS7GUzH9gp9C7bixSTnTFkJdWu3Ff/5tPxw&#10;zZkPwtaiA6sqflCe38zfv5v1rlRX0EBXK2SUxPqydxVvQnBllnnZKCP8BJyy5NSARgT6xW1Wo+gp&#10;u+myqzz/nPWAtUOQynuy3h2dfJ7ya61keNDaq8C6ilNvIZ2Yzk08s/lMlFsUrmnlqQ3xhi6MaC0V&#10;Pae6E0GwHbb/pDKtRPCgw0SCyUDrVqo0A01T5C+mWTfCqTQLkePdmSb//9LK+/3aPSILwzcYaIGR&#10;kN750pMxzjNoNPFLnTLyE4WHM21qCEzGS5/yvPgy5UyS7+N1keeJ1+xy26EP3xUYFkHFkdaS2BL7&#10;lQ9UkULHkFjMwrLturSazv5loMBoyS4tRhSGzcDauuLTsf0N1AeaCuG4cO/ksqXSK+HDo0DaMA1C&#10;qg0PdOgO+orDCXHWAP56zR7jiXjyctaTYipuSdKcdT8sLSSKawQ4gk0Cxdd8SpQwuzO3QDos6Ek4&#10;mSBZMXQj1AjmmfS8iIXIJaykchXfjPA2HKVL70GqxSIFkY6cCCu7djKmjnRFLp+GZ4HuRHigVd3D&#10;KCdRvuD9GBtverfYBWI/LSVSeyTyxDhpMO3q9F6iyP/8T1GXVz3/DQAA//8DAFBLAwQUAAYACAAA&#10;ACEAfcLYaNsAAAAEAQAADwAAAGRycy9kb3ducmV2LnhtbEyPzWrDMBCE74W8g9hAb40Uh4TiWg4l&#10;kFNKIT+X3hRpY7u1VsaSE+ftu+2lvSwMM8x8W6xH34or9rEJpGE+UyCQbHANVRpOx+3TM4iYDDnT&#10;BkINd4ywLicPhclduNEer4dUCS6hmBsNdUpdLmW0NXoTZ6FDYu8Sem8Sy76Srjc3LvetzJRaSW8a&#10;4oXadLip0X4dBq9huU9vwzsdFx9jdv/cdRu7uOys1o/T8fUFRMIx/YXhB5/RoWSmcxjIRdFq4EfS&#10;72Uvy9QSxFnDSimQZSH/w5ffAAAA//8DAFBLAQItABQABgAIAAAAIQC2gziS/gAAAOEBAAATAAAA&#10;AAAAAAAAAAAAAAAAAABbQ29udGVudF9UeXBlc10ueG1sUEsBAi0AFAAGAAgAAAAhADj9If/WAAAA&#10;lAEAAAsAAAAAAAAAAAAAAAAALwEAAF9yZWxzLy5yZWxzUEsBAi0AFAAGAAgAAAAhAKpLVMMPAgAA&#10;HQQAAA4AAAAAAAAAAAAAAAAALgIAAGRycy9lMm9Eb2MueG1sUEsBAi0AFAAGAAgAAAAhAH3C2Gjb&#10;AAAABAEAAA8AAAAAAAAAAAAAAAAAaQQAAGRycy9kb3ducmV2LnhtbFBLBQYAAAAABAAEAPMAAABx&#10;BQAAAAA=&#10;" filled="f" stroked="f">
              <v:textbox style="mso-fit-shape-to-text:t" inset="0,0,0,15pt">
                <w:txbxContent>
                  <w:p w14:paraId="0A08BDF1" w14:textId="0C6B82CC" w:rsidR="00D01BBD" w:rsidRPr="00D01BBD" w:rsidRDefault="00D01BBD" w:rsidP="00D01BBD">
                    <w:pPr>
                      <w:rPr>
                        <w:rFonts w:ascii="Aptos" w:eastAsia="Aptos" w:hAnsi="Aptos" w:cs="Aptos"/>
                        <w:noProof/>
                        <w:color w:val="000000"/>
                      </w:rPr>
                    </w:pPr>
                    <w:r w:rsidRPr="00D01BBD">
                      <w:rPr>
                        <w:rFonts w:ascii="Aptos" w:eastAsia="Aptos" w:hAnsi="Aptos" w:cs="Aptos"/>
                        <w:noProof/>
                        <w:color w:val="000000"/>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3D71B" w14:textId="77777777" w:rsidR="0048286B" w:rsidRDefault="0048286B" w:rsidP="00D01BBD">
      <w:r>
        <w:separator/>
      </w:r>
    </w:p>
  </w:footnote>
  <w:footnote w:type="continuationSeparator" w:id="0">
    <w:p w14:paraId="18D7E9F6" w14:textId="77777777" w:rsidR="0048286B" w:rsidRDefault="0048286B" w:rsidP="00D01B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F0B0E" w14:textId="00773508" w:rsidR="00D01BBD" w:rsidRDefault="00D01BBD">
    <w:pPr>
      <w:pStyle w:val="Header"/>
    </w:pPr>
    <w:r>
      <w:rPr>
        <w:noProof/>
      </w:rPr>
      <mc:AlternateContent>
        <mc:Choice Requires="wps">
          <w:drawing>
            <wp:anchor distT="0" distB="0" distL="0" distR="0" simplePos="0" relativeHeight="251659264" behindDoc="0" locked="0" layoutInCell="1" allowOverlap="1" wp14:anchorId="783A3444" wp14:editId="159DFFC2">
              <wp:simplePos x="635" y="635"/>
              <wp:positionH relativeFrom="page">
                <wp:align>center</wp:align>
              </wp:positionH>
              <wp:positionV relativeFrom="page">
                <wp:align>top</wp:align>
              </wp:positionV>
              <wp:extent cx="1400175" cy="381000"/>
              <wp:effectExtent l="0" t="0" r="9525" b="0"/>
              <wp:wrapNone/>
              <wp:docPr id="584715775" name="Text Box 2"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0175" cy="381000"/>
                      </a:xfrm>
                      <a:prstGeom prst="rect">
                        <a:avLst/>
                      </a:prstGeom>
                      <a:noFill/>
                      <a:ln>
                        <a:noFill/>
                      </a:ln>
                    </wps:spPr>
                    <wps:txbx>
                      <w:txbxContent>
                        <w:p w14:paraId="64DB1F8C" w14:textId="45562A35" w:rsidR="00D01BBD" w:rsidRPr="00D01BBD" w:rsidRDefault="00D01BBD" w:rsidP="00D01BBD">
                          <w:pPr>
                            <w:rPr>
                              <w:rFonts w:ascii="Aptos" w:eastAsia="Aptos" w:hAnsi="Aptos" w:cs="Aptos"/>
                              <w:noProof/>
                              <w:color w:val="000000"/>
                            </w:rPr>
                          </w:pPr>
                          <w:r w:rsidRPr="00D01BBD">
                            <w:rPr>
                              <w:rFonts w:ascii="Aptos" w:eastAsia="Aptos" w:hAnsi="Aptos" w:cs="Aptos"/>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83A3444" id="_x0000_t202" coordsize="21600,21600" o:spt="202" path="m,l,21600r21600,l21600,xe">
              <v:stroke joinstyle="miter"/>
              <v:path gradientshapeok="t" o:connecttype="rect"/>
            </v:shapetype>
            <v:shape id="Text Box 2" o:spid="_x0000_s1026" type="#_x0000_t202" alt="OFFICIAL - SENSITIVE" style="position:absolute;margin-left:0;margin-top:0;width:110.25pt;height:30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w0TCgIAABYEAAAOAAAAZHJzL2Uyb0RvYy54bWysU99v0zAQfkfif7D8TpMMBiNqOpVNRUjV&#10;NqlDe3Ydu4nk+Cz72qT89ZzdpIXBE+LFudyd78f3fZ7fDp1hB+VDC7bixSznTFkJdWt3Ff/+vHp3&#10;w1lAYWthwKqKH1Xgt4u3b+a9K9UVNGBq5RkVsaHsXcUbRFdmWZCN6kSYgVOWghp8J5B+/S6rveip&#10;emeyqzz/mPXga+dBqhDIe38K8kWqr7WS+Kh1UMhMxWk2TKdP5zae2WIuyp0XrmnlOIb4hyk60Vpq&#10;ei51L1CwvW//KNW10kMAjTMJXQZat1KlHWibIn+1zaYRTqVdCJzgzjCF/1dWPhw27skzHL7AQARG&#10;QHoXykDOuM+gfRe/NCmjOEF4PMOmBmQyXvqQ58Wna84kxd7fFHmecM0ut50P+FVBx6JRcU+0JLTE&#10;YR2QOlLqlBKbWVi1xiRqjP3NQYnRk11GjBYO22Gcewv1kdbxcGI6OLlqqedaBHwSnqilDUiu+EiH&#10;NtBXHEaLswb8j7/5Yz4hTlHOepJKxS1pmTPzzRITUVXJKD7n17Q585N7Oxl2390BCbCgt+BkMmMe&#10;msnUHroXEvIyNqKQsJLaVRwn8w5PmqWHINVymZJIQE7g2m6cjKUjThHE5+FFeDcijcTRA0w6EuUr&#10;wE+58WZwyz0S7ImNiOkJyBFqEl8iaXwoUd2//qesy3Ne/AQAAP//AwBQSwMEFAAGAAgAAAAhAEyt&#10;ZFHaAAAABAEAAA8AAABkcnMvZG93bnJldi54bWxMj81OwzAQhO9IvIO1SNyonUipUMimqpB66K2U&#10;n7MbL0kgXkfxtg19egwXuKw0mtHMt9Vq9oM60RT7wAjZwoAiboLruUV4ed7c3YOKYtnZITAhfFGE&#10;VX19VdnShTM/0WkvrUolHEuL0ImMpdax6cjbuAgjcfLew+StJDm12k32nMr9oHNjltrbntNCZ0d6&#10;7Kj53B89Ql+sg2T0ut18vPksZJfdtrjsEG9v5vUDKKFZ/sLwg5/QoU5Mh3BkF9WAkB6R35u8PDcF&#10;qAPC0hjQdaX/w9ffAAAA//8DAFBLAQItABQABgAIAAAAIQC2gziS/gAAAOEBAAATAAAAAAAAAAAA&#10;AAAAAAAAAABbQ29udGVudF9UeXBlc10ueG1sUEsBAi0AFAAGAAgAAAAhADj9If/WAAAAlAEAAAsA&#10;AAAAAAAAAAAAAAAALwEAAF9yZWxzLy5yZWxzUEsBAi0AFAAGAAgAAAAhADt7DRMKAgAAFgQAAA4A&#10;AAAAAAAAAAAAAAAALgIAAGRycy9lMm9Eb2MueG1sUEsBAi0AFAAGAAgAAAAhAEytZFHaAAAABAEA&#10;AA8AAAAAAAAAAAAAAAAAZAQAAGRycy9kb3ducmV2LnhtbFBLBQYAAAAABAAEAPMAAABrBQAAAAA=&#10;" filled="f" stroked="f">
              <v:textbox style="mso-fit-shape-to-text:t" inset="0,15pt,0,0">
                <w:txbxContent>
                  <w:p w14:paraId="64DB1F8C" w14:textId="45562A35" w:rsidR="00D01BBD" w:rsidRPr="00D01BBD" w:rsidRDefault="00D01BBD" w:rsidP="00D01BBD">
                    <w:pPr>
                      <w:rPr>
                        <w:rFonts w:ascii="Aptos" w:eastAsia="Aptos" w:hAnsi="Aptos" w:cs="Aptos"/>
                        <w:noProof/>
                        <w:color w:val="000000"/>
                      </w:rPr>
                    </w:pPr>
                    <w:r w:rsidRPr="00D01BBD">
                      <w:rPr>
                        <w:rFonts w:ascii="Aptos" w:eastAsia="Aptos" w:hAnsi="Aptos" w:cs="Aptos"/>
                        <w:noProof/>
                        <w:color w:val="000000"/>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C59FA" w14:textId="0E89EC2F" w:rsidR="00D01BBD" w:rsidRDefault="00D01BBD">
    <w:pPr>
      <w:pStyle w:val="Header"/>
    </w:pPr>
    <w:r>
      <w:rPr>
        <w:noProof/>
      </w:rPr>
      <mc:AlternateContent>
        <mc:Choice Requires="wps">
          <w:drawing>
            <wp:anchor distT="0" distB="0" distL="0" distR="0" simplePos="0" relativeHeight="251660288" behindDoc="0" locked="0" layoutInCell="1" allowOverlap="1" wp14:anchorId="5C3678FA" wp14:editId="663D7881">
              <wp:simplePos x="635" y="635"/>
              <wp:positionH relativeFrom="page">
                <wp:align>center</wp:align>
              </wp:positionH>
              <wp:positionV relativeFrom="page">
                <wp:align>top</wp:align>
              </wp:positionV>
              <wp:extent cx="1400175" cy="381000"/>
              <wp:effectExtent l="0" t="0" r="9525" b="0"/>
              <wp:wrapNone/>
              <wp:docPr id="495477146" name="Text Box 3"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0175" cy="381000"/>
                      </a:xfrm>
                      <a:prstGeom prst="rect">
                        <a:avLst/>
                      </a:prstGeom>
                      <a:noFill/>
                      <a:ln>
                        <a:noFill/>
                      </a:ln>
                    </wps:spPr>
                    <wps:txbx>
                      <w:txbxContent>
                        <w:p w14:paraId="0BF03419" w14:textId="190B6C11" w:rsidR="00D01BBD" w:rsidRPr="00D01BBD" w:rsidRDefault="00D01BBD" w:rsidP="00D01BBD">
                          <w:pPr>
                            <w:rPr>
                              <w:rFonts w:ascii="Aptos" w:eastAsia="Aptos" w:hAnsi="Aptos" w:cs="Aptos"/>
                              <w:noProof/>
                              <w:color w:val="000000"/>
                            </w:rPr>
                          </w:pPr>
                          <w:r w:rsidRPr="00D01BBD">
                            <w:rPr>
                              <w:rFonts w:ascii="Aptos" w:eastAsia="Aptos" w:hAnsi="Aptos" w:cs="Aptos"/>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C3678FA" id="_x0000_t202" coordsize="21600,21600" o:spt="202" path="m,l,21600r21600,l21600,xe">
              <v:stroke joinstyle="miter"/>
              <v:path gradientshapeok="t" o:connecttype="rect"/>
            </v:shapetype>
            <v:shape id="Text Box 3" o:spid="_x0000_s1027" type="#_x0000_t202" alt="OFFICIAL - SENSITIVE" style="position:absolute;margin-left:0;margin-top:0;width:110.25pt;height:30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c+BDQIAAB0EAAAOAAAAZHJzL2Uyb0RvYy54bWysU01v2zAMvQ/YfxB0X2x369YZcYqsRYYB&#10;QVsgHXpWZCk2IIuCxMTOfv0oJU7arqdiF5kmKX689zS9HjrDdsqHFmzFi0nOmbIS6tZuKv77cfHp&#10;irOAwtbCgFUV36vAr2cfP0x7V6oLaMDUyjMqYkPZu4o3iK7MsiAb1YkwAacsBTX4TiD9+k1We9FT&#10;9c5kF3n+NevB186DVCGQ9/YQ5LNUX2sl8V7roJCZitNsmE6fznU8s9lUlBsvXNPK4xjiHVN0orXU&#10;9FTqVqBgW9/+U6prpYcAGicSugy0bqVKO9A2Rf5qm1UjnEq7EDjBnWAK/6+svNut3INnOPyAgQiM&#10;gPQulIGccZ9B+y5+aVJGcYJwf4JNDchkvPQlz4tvl5xJin2+KvI84Zqdbzsf8KeCjkWj4p5oSWiJ&#10;3TIgdaTUMSU2s7BojUnUGPvCQYnRk51HjBYO64G19bPx11DvaSsPB8KDk4uWWi9FwAfhiWFahFSL&#10;93RoA33F4Whx1oD/85Y/5hPwFOWsJ8VU3JKkOTO/LBESxZWM4nt+SQAwP7rXo2G33Q2QDgt6Ek4m&#10;M+ahGU3toXsiPc9jIwoJK6ldxXE0b/AgXXoPUs3nKYl05AQu7crJWDrCFbF8HJ6Ed0fAkai6g1FO&#10;onyF+yE33gxuvkVCP5ESoT0AeUScNJi4Or6XKPLn/ynr/KpnfwEAAP//AwBQSwMEFAAGAAgAAAAh&#10;AEytZFHaAAAABAEAAA8AAABkcnMvZG93bnJldi54bWxMj81OwzAQhO9IvIO1SNyonUipUMimqpB6&#10;6K2Un7MbL0kgXkfxtg19egwXuKw0mtHMt9Vq9oM60RT7wAjZwoAiboLruUV4ed7c3YOKYtnZITAh&#10;fFGEVX19VdnShTM/0WkvrUolHEuL0ImMpdax6cjbuAgjcfLew+StJDm12k32nMr9oHNjltrbntNC&#10;Z0d67Kj53B89Ql+sg2T0ut18vPksZJfdtrjsEG9v5vUDKKFZ/sLwg5/QoU5Mh3BkF9WAkB6R35u8&#10;PDcFqAPC0hjQdaX/w9ffAAAA//8DAFBLAQItABQABgAIAAAAIQC2gziS/gAAAOEBAAATAAAAAAAA&#10;AAAAAAAAAAAAAABbQ29udGVudF9UeXBlc10ueG1sUEsBAi0AFAAGAAgAAAAhADj9If/WAAAAlAEA&#10;AAsAAAAAAAAAAAAAAAAALwEAAF9yZWxzLy5yZWxzUEsBAi0AFAAGAAgAAAAhAIBxz4ENAgAAHQQA&#10;AA4AAAAAAAAAAAAAAAAALgIAAGRycy9lMm9Eb2MueG1sUEsBAi0AFAAGAAgAAAAhAEytZFHaAAAA&#10;BAEAAA8AAAAAAAAAAAAAAAAAZwQAAGRycy9kb3ducmV2LnhtbFBLBQYAAAAABAAEAPMAAABuBQAA&#10;AAA=&#10;" filled="f" stroked="f">
              <v:textbox style="mso-fit-shape-to-text:t" inset="0,15pt,0,0">
                <w:txbxContent>
                  <w:p w14:paraId="0BF03419" w14:textId="190B6C11" w:rsidR="00D01BBD" w:rsidRPr="00D01BBD" w:rsidRDefault="00D01BBD" w:rsidP="00D01BBD">
                    <w:pPr>
                      <w:rPr>
                        <w:rFonts w:ascii="Aptos" w:eastAsia="Aptos" w:hAnsi="Aptos" w:cs="Aptos"/>
                        <w:noProof/>
                        <w:color w:val="000000"/>
                      </w:rPr>
                    </w:pPr>
                    <w:r w:rsidRPr="00D01BBD">
                      <w:rPr>
                        <w:rFonts w:ascii="Aptos" w:eastAsia="Aptos" w:hAnsi="Aptos" w:cs="Aptos"/>
                        <w:noProof/>
                        <w:color w:val="000000"/>
                      </w:rPr>
                      <w:t>OFFICIAL -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8B846" w14:textId="1F206148" w:rsidR="00D01BBD" w:rsidRDefault="00D01BBD">
    <w:pPr>
      <w:pStyle w:val="Header"/>
    </w:pPr>
    <w:r>
      <w:rPr>
        <w:noProof/>
      </w:rPr>
      <mc:AlternateContent>
        <mc:Choice Requires="wps">
          <w:drawing>
            <wp:anchor distT="0" distB="0" distL="0" distR="0" simplePos="0" relativeHeight="251658240" behindDoc="0" locked="0" layoutInCell="1" allowOverlap="1" wp14:anchorId="3840BF0E" wp14:editId="26052077">
              <wp:simplePos x="635" y="635"/>
              <wp:positionH relativeFrom="page">
                <wp:align>center</wp:align>
              </wp:positionH>
              <wp:positionV relativeFrom="page">
                <wp:align>top</wp:align>
              </wp:positionV>
              <wp:extent cx="1400175" cy="381000"/>
              <wp:effectExtent l="0" t="0" r="9525" b="0"/>
              <wp:wrapNone/>
              <wp:docPr id="1818948691" name="Text Box 1"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0175" cy="381000"/>
                      </a:xfrm>
                      <a:prstGeom prst="rect">
                        <a:avLst/>
                      </a:prstGeom>
                      <a:noFill/>
                      <a:ln>
                        <a:noFill/>
                      </a:ln>
                    </wps:spPr>
                    <wps:txbx>
                      <w:txbxContent>
                        <w:p w14:paraId="2F5BECBB" w14:textId="74957DB9" w:rsidR="00D01BBD" w:rsidRPr="00D01BBD" w:rsidRDefault="00D01BBD" w:rsidP="00D01BBD">
                          <w:pPr>
                            <w:rPr>
                              <w:rFonts w:ascii="Aptos" w:eastAsia="Aptos" w:hAnsi="Aptos" w:cs="Aptos"/>
                              <w:noProof/>
                              <w:color w:val="000000"/>
                            </w:rPr>
                          </w:pPr>
                          <w:r w:rsidRPr="00D01BBD">
                            <w:rPr>
                              <w:rFonts w:ascii="Aptos" w:eastAsia="Aptos" w:hAnsi="Aptos" w:cs="Aptos"/>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840BF0E" id="_x0000_t202" coordsize="21600,21600" o:spt="202" path="m,l,21600r21600,l21600,xe">
              <v:stroke joinstyle="miter"/>
              <v:path gradientshapeok="t" o:connecttype="rect"/>
            </v:shapetype>
            <v:shape id="Text Box 1" o:spid="_x0000_s1030" type="#_x0000_t202" alt="OFFICIAL - SENSITIVE" style="position:absolute;margin-left:0;margin-top:0;width:110.25pt;height:30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7dKDwIAAB0EAAAOAAAAZHJzL2Uyb0RvYy54bWysU01v2zAMvQ/YfxB0X2x37dYZcYqsRYYB&#10;QVsgLXpWZCk2IIuCxMTOfv0oJU66rqdhF5kmKX689zS9GTrDdsqHFmzFi0nOmbIS6tZuKv78tPh0&#10;zVlAYWthwKqK71XgN7OPH6a9K9UFNGBq5RkVsaHsXcUbRFdmWZCN6kSYgFOWghp8J5B+/Sarveip&#10;emeyizz/kvXga+dBqhDIe3cI8lmqr7WS+KB1UMhMxWk2TKdP5zqe2Wwqyo0XrmnlcQzxD1N0orXU&#10;9FTqTqBgW9/+VaprpYcAGicSugy0bqVKO9A2Rf5mm1UjnEq7EDjBnWAK/6+svN+t3KNnOHyHgQiM&#10;gPQulIGccZ9B+y5+aVJGcYJwf4JNDchkvHSZ58XXK84kxT5fF3mecM3Ot50P+ENBx6JRcU+0JLTE&#10;bhmQOlLqmBKbWVi0xiRqjP3DQYnRk51HjBYO64G1dcUvx/HXUO9pKw8HwoOTi5ZaL0XAR+GJYVqE&#10;VIsPdGgDfcXhaHHWgP/1nj/mE/AU5awnxVTckqQ5Mz8tERLFlYziW35FADA/utejYbfdLZAOC3oS&#10;TiYz5qEZTe2heyE9z2MjCgkrqV3FcTRv8SBdeg9SzecpiXTkBC7tyslYOsIVsXwaXoR3R8CRqLqH&#10;UU6ifIP7ITfeDG6+RUI/kRKhPQB5RJw0mLg6vpco8tf/Kev8qme/AQAA//8DAFBLAwQUAAYACAAA&#10;ACEATK1kUdoAAAAEAQAADwAAAGRycy9kb3ducmV2LnhtbEyPzU7DMBCE70i8g7VI3KidSKlQyKaq&#10;kHrorZSfsxsvSSBeR/G2DX16DBe4rDSa0cy31Wr2gzrRFPvACNnCgCJuguu5RXh53tzdg4pi2dkh&#10;MCF8UYRVfX1V2dKFMz/RaS+tSiUcS4vQiYyl1rHpyNu4CCNx8t7D5K0kObXaTfacyv2gc2OW2tue&#10;00JnR3rsqPncHz1CX6yDZPS63Xy8+Sxkl922uOwQb2/m9QMooVn+wvCDn9ChTkyHcGQX1YCQHpHf&#10;m7w8NwWoA8LSGNB1pf/D198AAAD//wMAUEsBAi0AFAAGAAgAAAAhALaDOJL+AAAA4QEAABMAAAAA&#10;AAAAAAAAAAAAAAAAAFtDb250ZW50X1R5cGVzXS54bWxQSwECLQAUAAYACAAAACEAOP0h/9YAAACU&#10;AQAACwAAAAAAAAAAAAAAAAAvAQAAX3JlbHMvLnJlbHNQSwECLQAUAAYACAAAACEAWTO3Sg8CAAAd&#10;BAAADgAAAAAAAAAAAAAAAAAuAgAAZHJzL2Uyb0RvYy54bWxQSwECLQAUAAYACAAAACEATK1kUdoA&#10;AAAEAQAADwAAAAAAAAAAAAAAAABpBAAAZHJzL2Rvd25yZXYueG1sUEsFBgAAAAAEAAQA8wAAAHAF&#10;AAAAAA==&#10;" filled="f" stroked="f">
              <v:textbox style="mso-fit-shape-to-text:t" inset="0,15pt,0,0">
                <w:txbxContent>
                  <w:p w14:paraId="2F5BECBB" w14:textId="74957DB9" w:rsidR="00D01BBD" w:rsidRPr="00D01BBD" w:rsidRDefault="00D01BBD" w:rsidP="00D01BBD">
                    <w:pPr>
                      <w:rPr>
                        <w:rFonts w:ascii="Aptos" w:eastAsia="Aptos" w:hAnsi="Aptos" w:cs="Aptos"/>
                        <w:noProof/>
                        <w:color w:val="000000"/>
                      </w:rPr>
                    </w:pPr>
                    <w:r w:rsidRPr="00D01BBD">
                      <w:rPr>
                        <w:rFonts w:ascii="Aptos" w:eastAsia="Aptos" w:hAnsi="Aptos" w:cs="Aptos"/>
                        <w:noProof/>
                        <w:color w:val="000000"/>
                      </w:rPr>
                      <w:t>OFFICIAL -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3587"/>
    <w:multiLevelType w:val="multilevel"/>
    <w:tmpl w:val="77E0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2" w15:restartNumberingAfterBreak="0">
    <w:nsid w:val="15D96258"/>
    <w:multiLevelType w:val="multilevel"/>
    <w:tmpl w:val="11D47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4" w15:restartNumberingAfterBreak="0">
    <w:nsid w:val="2CAE5D52"/>
    <w:multiLevelType w:val="multilevel"/>
    <w:tmpl w:val="AA64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B0D4E7"/>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EE71205"/>
    <w:multiLevelType w:val="multilevel"/>
    <w:tmpl w:val="ED34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845DA2"/>
    <w:multiLevelType w:val="hybridMultilevel"/>
    <w:tmpl w:val="CDB2A3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2DC4E37"/>
    <w:multiLevelType w:val="multilevel"/>
    <w:tmpl w:val="C058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F1649A"/>
    <w:multiLevelType w:val="hybridMultilevel"/>
    <w:tmpl w:val="5C4059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A6C0F5F"/>
    <w:multiLevelType w:val="hybridMultilevel"/>
    <w:tmpl w:val="A112B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6B321B"/>
    <w:multiLevelType w:val="multilevel"/>
    <w:tmpl w:val="EC309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3D764C1"/>
    <w:multiLevelType w:val="multilevel"/>
    <w:tmpl w:val="FC34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1826B8"/>
    <w:multiLevelType w:val="multilevel"/>
    <w:tmpl w:val="1E305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C9128EF"/>
    <w:multiLevelType w:val="multilevel"/>
    <w:tmpl w:val="312E0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F437FAF"/>
    <w:multiLevelType w:val="hybridMultilevel"/>
    <w:tmpl w:val="081A402C"/>
    <w:lvl w:ilvl="0" w:tplc="CAF0ED4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F9077F"/>
    <w:multiLevelType w:val="multilevel"/>
    <w:tmpl w:val="705CE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F14C27"/>
    <w:multiLevelType w:val="multilevel"/>
    <w:tmpl w:val="924C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C73D9D"/>
    <w:multiLevelType w:val="hybridMultilevel"/>
    <w:tmpl w:val="082E2B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1560269">
    <w:abstractNumId w:val="5"/>
  </w:num>
  <w:num w:numId="2" w16cid:durableId="1789009729">
    <w:abstractNumId w:val="3"/>
  </w:num>
  <w:num w:numId="3" w16cid:durableId="144881467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5589133">
    <w:abstractNumId w:val="19"/>
  </w:num>
  <w:num w:numId="5" w16cid:durableId="1780024199">
    <w:abstractNumId w:val="1"/>
  </w:num>
  <w:num w:numId="6" w16cid:durableId="679040978">
    <w:abstractNumId w:val="8"/>
  </w:num>
  <w:num w:numId="7" w16cid:durableId="1081638852">
    <w:abstractNumId w:val="6"/>
  </w:num>
  <w:num w:numId="8" w16cid:durableId="1800226630">
    <w:abstractNumId w:val="22"/>
  </w:num>
  <w:num w:numId="9" w16cid:durableId="882862692">
    <w:abstractNumId w:val="23"/>
  </w:num>
  <w:num w:numId="10" w16cid:durableId="2114550593">
    <w:abstractNumId w:val="20"/>
  </w:num>
  <w:num w:numId="11" w16cid:durableId="1750496612">
    <w:abstractNumId w:val="10"/>
  </w:num>
  <w:num w:numId="12" w16cid:durableId="680929793">
    <w:abstractNumId w:val="17"/>
  </w:num>
  <w:num w:numId="13" w16cid:durableId="217984097">
    <w:abstractNumId w:val="4"/>
  </w:num>
  <w:num w:numId="14" w16cid:durableId="1663698371">
    <w:abstractNumId w:val="7"/>
  </w:num>
  <w:num w:numId="15" w16cid:durableId="91900715">
    <w:abstractNumId w:val="15"/>
  </w:num>
  <w:num w:numId="16" w16cid:durableId="713849917">
    <w:abstractNumId w:val="21"/>
  </w:num>
  <w:num w:numId="17" w16cid:durableId="879904380">
    <w:abstractNumId w:val="0"/>
  </w:num>
  <w:num w:numId="18" w16cid:durableId="1720400252">
    <w:abstractNumId w:val="13"/>
  </w:num>
  <w:num w:numId="19" w16cid:durableId="1387298428">
    <w:abstractNumId w:val="2"/>
  </w:num>
  <w:num w:numId="20" w16cid:durableId="1017274869">
    <w:abstractNumId w:val="11"/>
  </w:num>
  <w:num w:numId="21" w16cid:durableId="1696036597">
    <w:abstractNumId w:val="18"/>
  </w:num>
  <w:num w:numId="22" w16cid:durableId="327750901">
    <w:abstractNumId w:val="9"/>
  </w:num>
  <w:num w:numId="23" w16cid:durableId="823930869">
    <w:abstractNumId w:val="14"/>
  </w:num>
  <w:num w:numId="24" w16cid:durableId="1283223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2369F"/>
    <w:rsid w:val="000246FF"/>
    <w:rsid w:val="00037331"/>
    <w:rsid w:val="00051F15"/>
    <w:rsid w:val="00057CD2"/>
    <w:rsid w:val="000801BF"/>
    <w:rsid w:val="00081CE9"/>
    <w:rsid w:val="00135414"/>
    <w:rsid w:val="00142651"/>
    <w:rsid w:val="0014399F"/>
    <w:rsid w:val="001510CC"/>
    <w:rsid w:val="001B11B9"/>
    <w:rsid w:val="001D0E65"/>
    <w:rsid w:val="001E1C43"/>
    <w:rsid w:val="001E4BE0"/>
    <w:rsid w:val="00272855"/>
    <w:rsid w:val="00277903"/>
    <w:rsid w:val="00291EDD"/>
    <w:rsid w:val="00292058"/>
    <w:rsid w:val="0029259F"/>
    <w:rsid w:val="002B1A12"/>
    <w:rsid w:val="002F7EBC"/>
    <w:rsid w:val="003345DE"/>
    <w:rsid w:val="0036068D"/>
    <w:rsid w:val="00380CD3"/>
    <w:rsid w:val="003937DB"/>
    <w:rsid w:val="00397264"/>
    <w:rsid w:val="003C49FC"/>
    <w:rsid w:val="003F377C"/>
    <w:rsid w:val="00425BC7"/>
    <w:rsid w:val="0044128A"/>
    <w:rsid w:val="00463D40"/>
    <w:rsid w:val="0047016E"/>
    <w:rsid w:val="00473142"/>
    <w:rsid w:val="0048286B"/>
    <w:rsid w:val="00484DE6"/>
    <w:rsid w:val="004F1A54"/>
    <w:rsid w:val="00510C88"/>
    <w:rsid w:val="0058666F"/>
    <w:rsid w:val="005B35ED"/>
    <w:rsid w:val="0060B339"/>
    <w:rsid w:val="00666519"/>
    <w:rsid w:val="006A5B9B"/>
    <w:rsid w:val="006B0B00"/>
    <w:rsid w:val="006C46A7"/>
    <w:rsid w:val="006F0A0C"/>
    <w:rsid w:val="007053F5"/>
    <w:rsid w:val="007331B4"/>
    <w:rsid w:val="00734C72"/>
    <w:rsid w:val="007657BF"/>
    <w:rsid w:val="00773EC9"/>
    <w:rsid w:val="00782DA7"/>
    <w:rsid w:val="0078637E"/>
    <w:rsid w:val="007D2480"/>
    <w:rsid w:val="007F3301"/>
    <w:rsid w:val="00803C92"/>
    <w:rsid w:val="00806010"/>
    <w:rsid w:val="00843297"/>
    <w:rsid w:val="0086559E"/>
    <w:rsid w:val="008747B7"/>
    <w:rsid w:val="008D4B53"/>
    <w:rsid w:val="008E24FE"/>
    <w:rsid w:val="00900586"/>
    <w:rsid w:val="009235B6"/>
    <w:rsid w:val="00971447"/>
    <w:rsid w:val="009C6DD9"/>
    <w:rsid w:val="009F50AA"/>
    <w:rsid w:val="00A473B2"/>
    <w:rsid w:val="00A524D2"/>
    <w:rsid w:val="00A75245"/>
    <w:rsid w:val="00A75EA5"/>
    <w:rsid w:val="00AA44B3"/>
    <w:rsid w:val="00AA6953"/>
    <w:rsid w:val="00B142F9"/>
    <w:rsid w:val="00B2184C"/>
    <w:rsid w:val="00B6343F"/>
    <w:rsid w:val="00B74D2A"/>
    <w:rsid w:val="00B811A9"/>
    <w:rsid w:val="00BA02DC"/>
    <w:rsid w:val="00BC7165"/>
    <w:rsid w:val="00BF30D5"/>
    <w:rsid w:val="00C07A77"/>
    <w:rsid w:val="00C104B1"/>
    <w:rsid w:val="00C41DF0"/>
    <w:rsid w:val="00C42797"/>
    <w:rsid w:val="00C45265"/>
    <w:rsid w:val="00C63321"/>
    <w:rsid w:val="00CD76B1"/>
    <w:rsid w:val="00D0157C"/>
    <w:rsid w:val="00D01BBD"/>
    <w:rsid w:val="00D02F81"/>
    <w:rsid w:val="00D06D07"/>
    <w:rsid w:val="00D26B31"/>
    <w:rsid w:val="00D5314D"/>
    <w:rsid w:val="00D70287"/>
    <w:rsid w:val="00D7363B"/>
    <w:rsid w:val="00D871A8"/>
    <w:rsid w:val="00DC69CE"/>
    <w:rsid w:val="00E00A8B"/>
    <w:rsid w:val="00E015F9"/>
    <w:rsid w:val="00E03738"/>
    <w:rsid w:val="00E97F72"/>
    <w:rsid w:val="00EA2E82"/>
    <w:rsid w:val="00EC5F81"/>
    <w:rsid w:val="00EF1FB1"/>
    <w:rsid w:val="00F25989"/>
    <w:rsid w:val="00F346F9"/>
    <w:rsid w:val="00F50FBC"/>
    <w:rsid w:val="00F63DA2"/>
    <w:rsid w:val="00F86FB0"/>
    <w:rsid w:val="00F90FFA"/>
    <w:rsid w:val="00F926FB"/>
    <w:rsid w:val="00F940EF"/>
    <w:rsid w:val="00FA0978"/>
    <w:rsid w:val="012491CD"/>
    <w:rsid w:val="01BBB000"/>
    <w:rsid w:val="030620EB"/>
    <w:rsid w:val="034C21E6"/>
    <w:rsid w:val="0388B0C6"/>
    <w:rsid w:val="03C79D13"/>
    <w:rsid w:val="04871A19"/>
    <w:rsid w:val="05083BF6"/>
    <w:rsid w:val="05A76AA9"/>
    <w:rsid w:val="0667021A"/>
    <w:rsid w:val="0802283F"/>
    <w:rsid w:val="08FAB9FC"/>
    <w:rsid w:val="0AEA98DC"/>
    <w:rsid w:val="0B52419C"/>
    <w:rsid w:val="0C227249"/>
    <w:rsid w:val="1071716F"/>
    <w:rsid w:val="10ACD56F"/>
    <w:rsid w:val="10D23CF5"/>
    <w:rsid w:val="10D2B295"/>
    <w:rsid w:val="11AC1CD2"/>
    <w:rsid w:val="11CB2BCE"/>
    <w:rsid w:val="12FABE32"/>
    <w:rsid w:val="13DD9BD5"/>
    <w:rsid w:val="145C2C65"/>
    <w:rsid w:val="14A0224A"/>
    <w:rsid w:val="16130E38"/>
    <w:rsid w:val="168C2CB3"/>
    <w:rsid w:val="16E39080"/>
    <w:rsid w:val="17924220"/>
    <w:rsid w:val="188C01D7"/>
    <w:rsid w:val="18DDD96D"/>
    <w:rsid w:val="1A39D3F9"/>
    <w:rsid w:val="1AAF3916"/>
    <w:rsid w:val="1B3C8854"/>
    <w:rsid w:val="1C3708CC"/>
    <w:rsid w:val="1C75B539"/>
    <w:rsid w:val="1C7DDABF"/>
    <w:rsid w:val="1E083F46"/>
    <w:rsid w:val="1E2CE40D"/>
    <w:rsid w:val="1E3449BC"/>
    <w:rsid w:val="1E5583B8"/>
    <w:rsid w:val="1F0D391C"/>
    <w:rsid w:val="1F9B1D4C"/>
    <w:rsid w:val="1FC2AC3F"/>
    <w:rsid w:val="20D54D97"/>
    <w:rsid w:val="20DA8965"/>
    <w:rsid w:val="20DEF012"/>
    <w:rsid w:val="20E5E6B9"/>
    <w:rsid w:val="20E92AC5"/>
    <w:rsid w:val="22725B0E"/>
    <w:rsid w:val="22A27FE1"/>
    <w:rsid w:val="22AAFC7F"/>
    <w:rsid w:val="23940C55"/>
    <w:rsid w:val="2506E2B0"/>
    <w:rsid w:val="2538FED3"/>
    <w:rsid w:val="25BEEF15"/>
    <w:rsid w:val="2680D6E7"/>
    <w:rsid w:val="26C71834"/>
    <w:rsid w:val="26CCC005"/>
    <w:rsid w:val="271366C2"/>
    <w:rsid w:val="2767C2DE"/>
    <w:rsid w:val="27BF9590"/>
    <w:rsid w:val="283E5BE7"/>
    <w:rsid w:val="28E4CCE1"/>
    <w:rsid w:val="2A4C45E3"/>
    <w:rsid w:val="2A6FE795"/>
    <w:rsid w:val="2A758232"/>
    <w:rsid w:val="2AD9C88E"/>
    <w:rsid w:val="2AEF14DE"/>
    <w:rsid w:val="2C30F21F"/>
    <w:rsid w:val="2C5D176B"/>
    <w:rsid w:val="2D05F3B3"/>
    <w:rsid w:val="2E0BB25D"/>
    <w:rsid w:val="2E181FBE"/>
    <w:rsid w:val="2E539BF1"/>
    <w:rsid w:val="2F5ED9A8"/>
    <w:rsid w:val="2F8AFEE3"/>
    <w:rsid w:val="305ADDB9"/>
    <w:rsid w:val="30D63E22"/>
    <w:rsid w:val="310BABBB"/>
    <w:rsid w:val="31650876"/>
    <w:rsid w:val="336F7522"/>
    <w:rsid w:val="33FBD724"/>
    <w:rsid w:val="34217F4D"/>
    <w:rsid w:val="34A44813"/>
    <w:rsid w:val="34F11C2A"/>
    <w:rsid w:val="352A5A10"/>
    <w:rsid w:val="3595320C"/>
    <w:rsid w:val="35CAFD8B"/>
    <w:rsid w:val="35F849E2"/>
    <w:rsid w:val="369DD8C5"/>
    <w:rsid w:val="36BFE1E2"/>
    <w:rsid w:val="36C973F1"/>
    <w:rsid w:val="36F82B46"/>
    <w:rsid w:val="3706BC75"/>
    <w:rsid w:val="37815A79"/>
    <w:rsid w:val="37F216AD"/>
    <w:rsid w:val="3866D386"/>
    <w:rsid w:val="39EB1A0C"/>
    <w:rsid w:val="39F150AE"/>
    <w:rsid w:val="3A5AD7D5"/>
    <w:rsid w:val="3AFE1828"/>
    <w:rsid w:val="3B24247A"/>
    <w:rsid w:val="3BF0DB52"/>
    <w:rsid w:val="3C07BFB2"/>
    <w:rsid w:val="3C1EC785"/>
    <w:rsid w:val="3C6750BD"/>
    <w:rsid w:val="3C6AFA8B"/>
    <w:rsid w:val="3E2C5153"/>
    <w:rsid w:val="3F78AF41"/>
    <w:rsid w:val="3FE63B3E"/>
    <w:rsid w:val="3FFA353D"/>
    <w:rsid w:val="4030B2C9"/>
    <w:rsid w:val="406F41E5"/>
    <w:rsid w:val="40FBD006"/>
    <w:rsid w:val="42C5E38C"/>
    <w:rsid w:val="42FB9A03"/>
    <w:rsid w:val="43131617"/>
    <w:rsid w:val="4317254B"/>
    <w:rsid w:val="432AACDD"/>
    <w:rsid w:val="43E07DC6"/>
    <w:rsid w:val="43FFAF8B"/>
    <w:rsid w:val="454BEA65"/>
    <w:rsid w:val="45924004"/>
    <w:rsid w:val="4602BEC3"/>
    <w:rsid w:val="46E026FB"/>
    <w:rsid w:val="473C752B"/>
    <w:rsid w:val="479A37B1"/>
    <w:rsid w:val="47C233FD"/>
    <w:rsid w:val="482B50C9"/>
    <w:rsid w:val="48F6B060"/>
    <w:rsid w:val="497979BC"/>
    <w:rsid w:val="497A3EA0"/>
    <w:rsid w:val="4991320A"/>
    <w:rsid w:val="49AFC4E1"/>
    <w:rsid w:val="4A1B3E1F"/>
    <w:rsid w:val="4A2BA4E8"/>
    <w:rsid w:val="4C02F925"/>
    <w:rsid w:val="4C5ABA35"/>
    <w:rsid w:val="4D6F5E77"/>
    <w:rsid w:val="4D988F9B"/>
    <w:rsid w:val="4F395604"/>
    <w:rsid w:val="4F96B2B3"/>
    <w:rsid w:val="4FA49406"/>
    <w:rsid w:val="4FE066BB"/>
    <w:rsid w:val="5040E2D7"/>
    <w:rsid w:val="5045671D"/>
    <w:rsid w:val="50979D91"/>
    <w:rsid w:val="50EDDAF7"/>
    <w:rsid w:val="513684F4"/>
    <w:rsid w:val="5177BA9A"/>
    <w:rsid w:val="519D01B6"/>
    <w:rsid w:val="51A3764C"/>
    <w:rsid w:val="524C7168"/>
    <w:rsid w:val="527A3F14"/>
    <w:rsid w:val="52D2A857"/>
    <w:rsid w:val="5373B6A9"/>
    <w:rsid w:val="551A7811"/>
    <w:rsid w:val="55315735"/>
    <w:rsid w:val="55396DC5"/>
    <w:rsid w:val="559DC9D9"/>
    <w:rsid w:val="55C4308C"/>
    <w:rsid w:val="560EEF30"/>
    <w:rsid w:val="5697537D"/>
    <w:rsid w:val="56CDB4DA"/>
    <w:rsid w:val="5712B63F"/>
    <w:rsid w:val="57D427D2"/>
    <w:rsid w:val="57D7DC62"/>
    <w:rsid w:val="585084A7"/>
    <w:rsid w:val="5898FFE1"/>
    <w:rsid w:val="58D9AB09"/>
    <w:rsid w:val="5AEC9A7D"/>
    <w:rsid w:val="5D9AA201"/>
    <w:rsid w:val="5FC484C3"/>
    <w:rsid w:val="601C6BF7"/>
    <w:rsid w:val="60C446A8"/>
    <w:rsid w:val="62A13D3C"/>
    <w:rsid w:val="63328C31"/>
    <w:rsid w:val="64FA77C5"/>
    <w:rsid w:val="6537C0B0"/>
    <w:rsid w:val="66531E21"/>
    <w:rsid w:val="6741DAB4"/>
    <w:rsid w:val="67AED18B"/>
    <w:rsid w:val="67B5F5FB"/>
    <w:rsid w:val="67E187AA"/>
    <w:rsid w:val="68358547"/>
    <w:rsid w:val="68C3670C"/>
    <w:rsid w:val="6A0A4919"/>
    <w:rsid w:val="6A2785A1"/>
    <w:rsid w:val="6D86B130"/>
    <w:rsid w:val="6EC6C3D7"/>
    <w:rsid w:val="6ED45F49"/>
    <w:rsid w:val="6ED8C8A0"/>
    <w:rsid w:val="6F221444"/>
    <w:rsid w:val="6F859E09"/>
    <w:rsid w:val="6FC549FA"/>
    <w:rsid w:val="70240F06"/>
    <w:rsid w:val="70E1FC3F"/>
    <w:rsid w:val="71723120"/>
    <w:rsid w:val="720B2957"/>
    <w:rsid w:val="72539398"/>
    <w:rsid w:val="72590325"/>
    <w:rsid w:val="73302CB6"/>
    <w:rsid w:val="749F25A7"/>
    <w:rsid w:val="74A9A8AF"/>
    <w:rsid w:val="75090E22"/>
    <w:rsid w:val="75F194F4"/>
    <w:rsid w:val="77544F88"/>
    <w:rsid w:val="77952036"/>
    <w:rsid w:val="77FBCEA6"/>
    <w:rsid w:val="78B52B70"/>
    <w:rsid w:val="78C36AA4"/>
    <w:rsid w:val="78E32616"/>
    <w:rsid w:val="792F6A76"/>
    <w:rsid w:val="79338684"/>
    <w:rsid w:val="7BE452C1"/>
    <w:rsid w:val="7C856B3F"/>
    <w:rsid w:val="7CBC9C2F"/>
    <w:rsid w:val="7D77BD20"/>
    <w:rsid w:val="7DAFC093"/>
    <w:rsid w:val="7E260160"/>
    <w:rsid w:val="7EF40DDA"/>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564A72A7-4AC5-4463-AF4A-3CFB3E78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657BF"/>
    <w:pPr>
      <w:spacing w:before="100" w:beforeAutospacing="1" w:after="100" w:afterAutospacing="1"/>
    </w:pPr>
  </w:style>
  <w:style w:type="character" w:customStyle="1" w:styleId="normaltextrun">
    <w:name w:val="normaltextrun"/>
    <w:basedOn w:val="DefaultParagraphFont"/>
    <w:rsid w:val="007657BF"/>
  </w:style>
  <w:style w:type="character" w:customStyle="1" w:styleId="eop">
    <w:name w:val="eop"/>
    <w:basedOn w:val="DefaultParagraphFont"/>
    <w:rsid w:val="007657BF"/>
  </w:style>
  <w:style w:type="character" w:styleId="CommentReference">
    <w:name w:val="annotation reference"/>
    <w:basedOn w:val="DefaultParagraphFont"/>
    <w:uiPriority w:val="99"/>
    <w:semiHidden/>
    <w:unhideWhenUsed/>
    <w:rsid w:val="002F7EBC"/>
    <w:rPr>
      <w:sz w:val="16"/>
      <w:szCs w:val="16"/>
    </w:rPr>
  </w:style>
  <w:style w:type="paragraph" w:styleId="CommentText">
    <w:name w:val="annotation text"/>
    <w:basedOn w:val="Normal"/>
    <w:link w:val="CommentTextChar"/>
    <w:uiPriority w:val="99"/>
    <w:unhideWhenUsed/>
    <w:rsid w:val="002F7EBC"/>
    <w:rPr>
      <w:sz w:val="20"/>
      <w:szCs w:val="20"/>
    </w:rPr>
  </w:style>
  <w:style w:type="character" w:customStyle="1" w:styleId="CommentTextChar">
    <w:name w:val="Comment Text Char"/>
    <w:basedOn w:val="DefaultParagraphFont"/>
    <w:link w:val="CommentText"/>
    <w:uiPriority w:val="99"/>
    <w:rsid w:val="002F7EB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F7EBC"/>
    <w:rPr>
      <w:b/>
      <w:bCs/>
    </w:rPr>
  </w:style>
  <w:style w:type="character" w:customStyle="1" w:styleId="CommentSubjectChar">
    <w:name w:val="Comment Subject Char"/>
    <w:basedOn w:val="CommentTextChar"/>
    <w:link w:val="CommentSubject"/>
    <w:uiPriority w:val="99"/>
    <w:semiHidden/>
    <w:rsid w:val="002F7EBC"/>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D01BBD"/>
    <w:pPr>
      <w:tabs>
        <w:tab w:val="center" w:pos="4513"/>
        <w:tab w:val="right" w:pos="9026"/>
      </w:tabs>
    </w:pPr>
  </w:style>
  <w:style w:type="character" w:customStyle="1" w:styleId="HeaderChar">
    <w:name w:val="Header Char"/>
    <w:basedOn w:val="DefaultParagraphFont"/>
    <w:link w:val="Header"/>
    <w:uiPriority w:val="99"/>
    <w:rsid w:val="00D01BB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01BBD"/>
    <w:pPr>
      <w:tabs>
        <w:tab w:val="center" w:pos="4513"/>
        <w:tab w:val="right" w:pos="9026"/>
      </w:tabs>
    </w:pPr>
  </w:style>
  <w:style w:type="character" w:customStyle="1" w:styleId="FooterChar">
    <w:name w:val="Footer Char"/>
    <w:basedOn w:val="DefaultParagraphFont"/>
    <w:link w:val="Footer"/>
    <w:uiPriority w:val="99"/>
    <w:rsid w:val="00D01BBD"/>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B11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teams.microsoft.com/meet/364125413793742?p=5rk6LcdSS0BZEPejgW"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EA888-66E1-40EC-9496-73E7B9DF5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3.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customXml/itemProps4.xml><?xml version="1.0" encoding="utf-8"?>
<ds:datastoreItem xmlns:ds="http://schemas.openxmlformats.org/officeDocument/2006/customXml" ds:itemID="{958F7196-5200-440F-8305-E503386AE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1635</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Abdul-Jabbar, Ramlah | She/Hers</cp:lastModifiedBy>
  <cp:revision>3</cp:revision>
  <dcterms:created xsi:type="dcterms:W3CDTF">2026-08-11T15:21:00Z</dcterms:created>
  <dcterms:modified xsi:type="dcterms:W3CDTF">2026-08-11T15:21:00Z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y fmtid="{D5CDD505-2E9C-101B-9397-08002B2CF9AE}" pid="4" name="ClassificationContentMarkingHeaderShapeIds">
    <vt:lpwstr>6c6af453,22da0dff,1d88619a</vt:lpwstr>
  </property>
  <property fmtid="{D5CDD505-2E9C-101B-9397-08002B2CF9AE}" pid="5" name="ClassificationContentMarkingHeaderFontProps">
    <vt:lpwstr>#000000,12,Aptos</vt:lpwstr>
  </property>
  <property fmtid="{D5CDD505-2E9C-101B-9397-08002B2CF9AE}" pid="6" name="ClassificationContentMarkingHeaderText">
    <vt:lpwstr>OFFICIAL - SENSITIVE</vt:lpwstr>
  </property>
  <property fmtid="{D5CDD505-2E9C-101B-9397-08002B2CF9AE}" pid="7" name="ClassificationContentMarkingFooterShapeIds">
    <vt:lpwstr>41b7a9bb,a97211b,2e208661</vt:lpwstr>
  </property>
  <property fmtid="{D5CDD505-2E9C-101B-9397-08002B2CF9AE}" pid="8" name="ClassificationContentMarkingFooterFontProps">
    <vt:lpwstr>#000000,12,Aptos</vt:lpwstr>
  </property>
  <property fmtid="{D5CDD505-2E9C-101B-9397-08002B2CF9AE}" pid="9" name="ClassificationContentMarkingFooterText">
    <vt:lpwstr>OFFICIAL - SENSITIVE</vt:lpwstr>
  </property>
  <property fmtid="{D5CDD505-2E9C-101B-9397-08002B2CF9AE}" pid="10" name="MSIP_Label_74082994-c1b7-400b-ad85-6ab70460486c_Enabled">
    <vt:lpwstr>true</vt:lpwstr>
  </property>
  <property fmtid="{D5CDD505-2E9C-101B-9397-08002B2CF9AE}" pid="11" name="MSIP_Label_74082994-c1b7-400b-ad85-6ab70460486c_SetDate">
    <vt:lpwstr>2026-08-07T13:49:00Z</vt:lpwstr>
  </property>
  <property fmtid="{D5CDD505-2E9C-101B-9397-08002B2CF9AE}" pid="12" name="MSIP_Label_74082994-c1b7-400b-ad85-6ab70460486c_Method">
    <vt:lpwstr>Privileged</vt:lpwstr>
  </property>
  <property fmtid="{D5CDD505-2E9C-101B-9397-08002B2CF9AE}" pid="13" name="MSIP_Label_74082994-c1b7-400b-ad85-6ab70460486c_Name">
    <vt:lpwstr>OFFICIAL - SENSITIVE</vt:lpwstr>
  </property>
  <property fmtid="{D5CDD505-2E9C-101B-9397-08002B2CF9AE}" pid="14" name="MSIP_Label_74082994-c1b7-400b-ad85-6ab70460486c_SiteId">
    <vt:lpwstr>c6874728-71e6-41fe-a9e1-2e8c36776ad8</vt:lpwstr>
  </property>
  <property fmtid="{D5CDD505-2E9C-101B-9397-08002B2CF9AE}" pid="15" name="MSIP_Label_74082994-c1b7-400b-ad85-6ab70460486c_ActionId">
    <vt:lpwstr>544330d2-ff6b-45e1-bcb6-2a30aeff77ea</vt:lpwstr>
  </property>
  <property fmtid="{D5CDD505-2E9C-101B-9397-08002B2CF9AE}" pid="16" name="MSIP_Label_74082994-c1b7-400b-ad85-6ab70460486c_ContentBits">
    <vt:lpwstr>3</vt:lpwstr>
  </property>
  <property fmtid="{D5CDD505-2E9C-101B-9397-08002B2CF9AE}" pid="17" name="MSIP_Label_74082994-c1b7-400b-ad85-6ab70460486c_Tag">
    <vt:lpwstr>10, 0, 1, 2</vt:lpwstr>
  </property>
</Properties>
</file>