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F1AD9" w14:textId="77777777" w:rsidR="005737EA" w:rsidRPr="00787FA9" w:rsidRDefault="00000000" w:rsidP="00787FA9">
      <w:pPr>
        <w:pStyle w:val="Heading1"/>
        <w:jc w:val="center"/>
        <w:rPr>
          <w:rFonts w:ascii="Calibri" w:hAnsi="Calibri" w:cs="Calibri"/>
          <w:color w:val="000000" w:themeColor="text1"/>
          <w:sz w:val="24"/>
          <w:szCs w:val="24"/>
        </w:rPr>
      </w:pPr>
      <w:r w:rsidRPr="00787FA9">
        <w:rPr>
          <w:rFonts w:ascii="Calibri" w:hAnsi="Calibri" w:cs="Calibri"/>
          <w:color w:val="000000" w:themeColor="text1"/>
          <w:sz w:val="24"/>
          <w:szCs w:val="24"/>
        </w:rPr>
        <w:t>Ministry of Justice – Grade 7 – Head of Leadership Communications</w:t>
      </w:r>
    </w:p>
    <w:p w14:paraId="0B3EDD37" w14:textId="77777777" w:rsidR="00787FA9" w:rsidRDefault="00787FA9">
      <w:pPr>
        <w:rPr>
          <w:rFonts w:ascii="Calibri" w:hAnsi="Calibri" w:cs="Calibri"/>
          <w:b/>
          <w:color w:val="000000" w:themeColor="text1"/>
          <w:sz w:val="24"/>
          <w:szCs w:val="24"/>
        </w:rPr>
      </w:pPr>
    </w:p>
    <w:p w14:paraId="47A5D40B" w14:textId="0F45FE71" w:rsidR="005737EA" w:rsidRPr="00787FA9" w:rsidRDefault="00000000">
      <w:pPr>
        <w:rPr>
          <w:rFonts w:ascii="Calibri" w:hAnsi="Calibri" w:cs="Calibri"/>
          <w:color w:val="000000" w:themeColor="text1"/>
          <w:sz w:val="24"/>
          <w:szCs w:val="24"/>
        </w:rPr>
      </w:pPr>
      <w:r w:rsidRPr="00787FA9">
        <w:rPr>
          <w:rFonts w:ascii="Calibri" w:hAnsi="Calibri" w:cs="Calibri"/>
          <w:b/>
          <w:color w:val="000000" w:themeColor="text1"/>
          <w:sz w:val="24"/>
          <w:szCs w:val="24"/>
        </w:rPr>
        <w:t xml:space="preserve">Organisation: </w:t>
      </w:r>
      <w:r w:rsidRPr="00787FA9">
        <w:rPr>
          <w:rFonts w:ascii="Calibri" w:hAnsi="Calibri" w:cs="Calibri"/>
          <w:color w:val="000000" w:themeColor="text1"/>
          <w:sz w:val="24"/>
          <w:szCs w:val="24"/>
        </w:rPr>
        <w:t>Ministry of Justice</w:t>
      </w:r>
    </w:p>
    <w:p w14:paraId="3FC48256" w14:textId="77777777" w:rsidR="005737EA" w:rsidRPr="00787FA9" w:rsidRDefault="00000000">
      <w:pPr>
        <w:rPr>
          <w:rFonts w:ascii="Calibri" w:hAnsi="Calibri" w:cs="Calibri"/>
          <w:color w:val="000000" w:themeColor="text1"/>
          <w:sz w:val="24"/>
          <w:szCs w:val="24"/>
        </w:rPr>
      </w:pPr>
      <w:r w:rsidRPr="00787FA9">
        <w:rPr>
          <w:rFonts w:ascii="Calibri" w:hAnsi="Calibri" w:cs="Calibri"/>
          <w:b/>
          <w:color w:val="000000" w:themeColor="text1"/>
          <w:sz w:val="24"/>
          <w:szCs w:val="24"/>
        </w:rPr>
        <w:t xml:space="preserve">Grade: </w:t>
      </w:r>
      <w:r w:rsidRPr="00787FA9">
        <w:rPr>
          <w:rFonts w:ascii="Calibri" w:hAnsi="Calibri" w:cs="Calibri"/>
          <w:color w:val="000000" w:themeColor="text1"/>
          <w:sz w:val="24"/>
          <w:szCs w:val="24"/>
        </w:rPr>
        <w:t>Grade 7</w:t>
      </w:r>
    </w:p>
    <w:p w14:paraId="70C8FCFF" w14:textId="77777777" w:rsidR="005737EA" w:rsidRPr="00787FA9" w:rsidRDefault="00000000">
      <w:pPr>
        <w:rPr>
          <w:rFonts w:ascii="Calibri" w:hAnsi="Calibri" w:cs="Calibri"/>
          <w:color w:val="000000" w:themeColor="text1"/>
          <w:sz w:val="24"/>
          <w:szCs w:val="24"/>
        </w:rPr>
      </w:pPr>
      <w:r w:rsidRPr="00787FA9">
        <w:rPr>
          <w:rFonts w:ascii="Calibri" w:hAnsi="Calibri" w:cs="Calibri"/>
          <w:b/>
          <w:color w:val="000000" w:themeColor="text1"/>
          <w:sz w:val="24"/>
          <w:szCs w:val="24"/>
        </w:rPr>
        <w:t xml:space="preserve">Job title: </w:t>
      </w:r>
      <w:r w:rsidRPr="00787FA9">
        <w:rPr>
          <w:rFonts w:ascii="Calibri" w:hAnsi="Calibri" w:cs="Calibri"/>
          <w:color w:val="000000" w:themeColor="text1"/>
          <w:sz w:val="24"/>
          <w:szCs w:val="24"/>
        </w:rPr>
        <w:t>Head of Leadership Communications</w:t>
      </w:r>
    </w:p>
    <w:p w14:paraId="699EC815" w14:textId="13243B70" w:rsidR="005737EA" w:rsidRPr="00787FA9" w:rsidRDefault="00000000">
      <w:pPr>
        <w:rPr>
          <w:rFonts w:ascii="Calibri" w:hAnsi="Calibri" w:cs="Calibri"/>
          <w:color w:val="000000" w:themeColor="text1"/>
          <w:sz w:val="24"/>
          <w:szCs w:val="24"/>
        </w:rPr>
      </w:pPr>
      <w:r w:rsidRPr="00787FA9">
        <w:rPr>
          <w:rFonts w:ascii="Calibri" w:hAnsi="Calibri" w:cs="Calibri"/>
          <w:b/>
          <w:color w:val="000000" w:themeColor="text1"/>
          <w:sz w:val="24"/>
          <w:szCs w:val="24"/>
        </w:rPr>
        <w:t xml:space="preserve">Contract type: </w:t>
      </w:r>
      <w:r w:rsidR="00D238B3">
        <w:rPr>
          <w:rFonts w:ascii="Calibri" w:hAnsi="Calibri" w:cs="Calibri"/>
          <w:color w:val="000000" w:themeColor="text1"/>
          <w:sz w:val="24"/>
          <w:szCs w:val="24"/>
        </w:rPr>
        <w:t>Permanent</w:t>
      </w:r>
    </w:p>
    <w:p w14:paraId="0B6EBACE" w14:textId="4205AD6E" w:rsidR="005737EA" w:rsidRPr="00787FA9" w:rsidRDefault="00000000">
      <w:pPr>
        <w:rPr>
          <w:rFonts w:ascii="Calibri" w:hAnsi="Calibri" w:cs="Calibri"/>
          <w:color w:val="000000" w:themeColor="text1"/>
          <w:sz w:val="24"/>
          <w:szCs w:val="24"/>
        </w:rPr>
      </w:pPr>
      <w:r w:rsidRPr="00787FA9">
        <w:rPr>
          <w:rFonts w:ascii="Calibri" w:hAnsi="Calibri" w:cs="Calibri"/>
          <w:b/>
          <w:color w:val="000000" w:themeColor="text1"/>
          <w:sz w:val="24"/>
          <w:szCs w:val="24"/>
        </w:rPr>
        <w:t xml:space="preserve">Location: </w:t>
      </w:r>
      <w:r w:rsidR="00614870" w:rsidRPr="00787FA9">
        <w:rPr>
          <w:rFonts w:ascii="Calibri" w:hAnsi="Calibri" w:cs="Calibri"/>
          <w:color w:val="000000" w:themeColor="text1"/>
          <w:sz w:val="24"/>
          <w:szCs w:val="24"/>
        </w:rPr>
        <w:t xml:space="preserve">National with a base </w:t>
      </w:r>
      <w:r w:rsidR="00787FA9">
        <w:rPr>
          <w:rFonts w:ascii="Calibri" w:hAnsi="Calibri" w:cs="Calibri"/>
          <w:color w:val="000000" w:themeColor="text1"/>
          <w:sz w:val="24"/>
          <w:szCs w:val="24"/>
        </w:rPr>
        <w:t xml:space="preserve">in </w:t>
      </w:r>
      <w:r w:rsidR="00A42F1D">
        <w:rPr>
          <w:rFonts w:ascii="Calibri" w:hAnsi="Calibri" w:cs="Calibri"/>
          <w:color w:val="000000" w:themeColor="text1"/>
          <w:sz w:val="24"/>
          <w:szCs w:val="24"/>
        </w:rPr>
        <w:t>Birmingham, London or Nottingham</w:t>
      </w:r>
    </w:p>
    <w:p w14:paraId="320116E7" w14:textId="77777777" w:rsidR="005737EA" w:rsidRPr="00787FA9" w:rsidRDefault="00000000">
      <w:pPr>
        <w:pStyle w:val="Heading2"/>
        <w:rPr>
          <w:rFonts w:ascii="Calibri" w:hAnsi="Calibri" w:cs="Calibri"/>
          <w:color w:val="000000" w:themeColor="text1"/>
          <w:sz w:val="24"/>
          <w:szCs w:val="24"/>
        </w:rPr>
      </w:pPr>
      <w:r w:rsidRPr="00787FA9">
        <w:rPr>
          <w:rFonts w:ascii="Calibri" w:hAnsi="Calibri" w:cs="Calibri"/>
          <w:color w:val="000000" w:themeColor="text1"/>
          <w:sz w:val="24"/>
          <w:szCs w:val="24"/>
        </w:rPr>
        <w:t>Vacancy description</w:t>
      </w:r>
    </w:p>
    <w:p w14:paraId="278EA9C0" w14:textId="77777777" w:rsidR="00787FA9" w:rsidRPr="00787FA9" w:rsidRDefault="00787FA9" w:rsidP="00787FA9">
      <w:pPr>
        <w:rPr>
          <w:rFonts w:ascii="Calibri" w:hAnsi="Calibri" w:cs="Calibri"/>
          <w:color w:val="000000" w:themeColor="text1"/>
          <w:sz w:val="24"/>
          <w:szCs w:val="24"/>
        </w:rPr>
      </w:pPr>
    </w:p>
    <w:p w14:paraId="6E2F62AB" w14:textId="21C4086C" w:rsidR="00787FA9" w:rsidRPr="00787FA9" w:rsidRDefault="00787FA9" w:rsidP="00787FA9">
      <w:pPr>
        <w:spacing w:beforeAutospacing="1" w:after="0" w:afterAutospacing="1" w:line="240" w:lineRule="auto"/>
        <w:textAlignment w:val="baseline"/>
        <w:rPr>
          <w:rFonts w:ascii="Calibri" w:eastAsia="Times New Roman" w:hAnsi="Calibri" w:cs="Calibri"/>
          <w:color w:val="000000" w:themeColor="text1"/>
          <w:sz w:val="24"/>
          <w:szCs w:val="24"/>
          <w:lang w:eastAsia="en-GB"/>
        </w:rPr>
      </w:pPr>
      <w:r w:rsidRPr="00787FA9">
        <w:rPr>
          <w:rFonts w:ascii="Calibri" w:eastAsia="Times New Roman" w:hAnsi="Calibri" w:cs="Calibri"/>
          <w:color w:val="000000" w:themeColor="text1"/>
          <w:sz w:val="24"/>
          <w:szCs w:val="24"/>
          <w:lang w:eastAsia="en-GB"/>
        </w:rPr>
        <w:t xml:space="preserve">Are you a strategic communications leader with a passion for driving engagement and organisational change? We're seeking a Head of Leadership Communications within the MOJ’s Corporate Communications team. </w:t>
      </w:r>
    </w:p>
    <w:p w14:paraId="58ED9CC5" w14:textId="7AD66B3E" w:rsidR="00787FA9" w:rsidRPr="00787FA9" w:rsidRDefault="00787FA9" w:rsidP="00787FA9">
      <w:pPr>
        <w:spacing w:beforeAutospacing="1" w:after="0" w:afterAutospacing="1" w:line="240" w:lineRule="auto"/>
        <w:textAlignment w:val="baseline"/>
        <w:rPr>
          <w:rFonts w:ascii="Calibri" w:eastAsia="Times New Roman" w:hAnsi="Calibri" w:cs="Calibri"/>
          <w:color w:val="000000" w:themeColor="text1"/>
          <w:sz w:val="24"/>
          <w:szCs w:val="24"/>
          <w:lang w:eastAsia="en-GB"/>
        </w:rPr>
      </w:pPr>
      <w:r w:rsidRPr="00787FA9">
        <w:rPr>
          <w:rFonts w:ascii="Calibri" w:eastAsia="Times New Roman" w:hAnsi="Calibri" w:cs="Calibri"/>
          <w:color w:val="000000" w:themeColor="text1"/>
          <w:sz w:val="24"/>
          <w:szCs w:val="24"/>
          <w:lang w:eastAsia="en-GB"/>
        </w:rPr>
        <w:t>This role offers a unique opportunity for an experienced communications professional to shape and deliver our internal communications strategy. As part of the Ministry of Justice corporate communications unit, you'll be part of a small, high-performing team, providing strategic direction and creative excellence that supports our organisational priorities. </w:t>
      </w:r>
    </w:p>
    <w:p w14:paraId="1F96C324" w14:textId="6EDB268E" w:rsidR="00787FA9" w:rsidRPr="00787FA9" w:rsidRDefault="00787FA9" w:rsidP="00787FA9">
      <w:pPr>
        <w:spacing w:beforeAutospacing="1" w:after="0" w:afterAutospacing="1" w:line="240" w:lineRule="auto"/>
        <w:textAlignment w:val="baseline"/>
        <w:rPr>
          <w:rFonts w:ascii="Calibri" w:eastAsia="Times New Roman" w:hAnsi="Calibri" w:cs="Calibri"/>
          <w:color w:val="000000" w:themeColor="text1"/>
          <w:sz w:val="24"/>
          <w:szCs w:val="24"/>
          <w:lang w:eastAsia="en-GB"/>
        </w:rPr>
      </w:pPr>
      <w:r w:rsidRPr="00787FA9">
        <w:rPr>
          <w:rFonts w:ascii="Calibri" w:eastAsia="Times New Roman" w:hAnsi="Calibri" w:cs="Calibri"/>
          <w:color w:val="000000" w:themeColor="text1"/>
          <w:sz w:val="24"/>
          <w:szCs w:val="24"/>
          <w:lang w:eastAsia="en-GB"/>
        </w:rPr>
        <w:t>The ideal candidate will bring proven leadership experience, exceptional stakeholder management skills at senior levels, and a track record of developing both communications strategies and team members. You'll have the confidence to operate independently, providing trusted communications counsel to our executive team while maintaining the high standards expected within the Government Communication Service. </w:t>
      </w:r>
      <w:r w:rsidRPr="00787FA9">
        <w:rPr>
          <w:rFonts w:ascii="Calibri" w:hAnsi="Calibri" w:cs="Calibri"/>
          <w:color w:val="000000" w:themeColor="text1"/>
          <w:sz w:val="24"/>
          <w:szCs w:val="24"/>
        </w:rPr>
        <w:t xml:space="preserve">All our work is done in line with the </w:t>
      </w:r>
      <w:hyperlink r:id="rId6" w:history="1">
        <w:r w:rsidRPr="00787FA9">
          <w:rPr>
            <w:rStyle w:val="Hyperlink"/>
            <w:rFonts w:ascii="Calibri" w:hAnsi="Calibri" w:cs="Calibri"/>
            <w:color w:val="000000" w:themeColor="text1"/>
            <w:sz w:val="24"/>
            <w:szCs w:val="24"/>
          </w:rPr>
          <w:t>GCS IC principles</w:t>
        </w:r>
      </w:hyperlink>
      <w:r>
        <w:rPr>
          <w:rFonts w:ascii="Calibri" w:hAnsi="Calibri" w:cs="Calibri"/>
          <w:color w:val="000000" w:themeColor="text1"/>
          <w:sz w:val="24"/>
          <w:szCs w:val="24"/>
        </w:rPr>
        <w:t>.</w:t>
      </w:r>
    </w:p>
    <w:p w14:paraId="1FD6C035" w14:textId="68630E5E" w:rsidR="00787FA9" w:rsidRPr="00787FA9" w:rsidRDefault="00787FA9" w:rsidP="00787FA9">
      <w:pPr>
        <w:rPr>
          <w:rFonts w:ascii="Calibri" w:hAnsi="Calibri" w:cs="Calibri"/>
          <w:color w:val="000000" w:themeColor="text1"/>
          <w:sz w:val="24"/>
          <w:szCs w:val="24"/>
        </w:rPr>
      </w:pPr>
      <w:r w:rsidRPr="00787FA9">
        <w:rPr>
          <w:rFonts w:ascii="Calibri" w:eastAsia="Times New Roman" w:hAnsi="Calibri" w:cs="Calibri"/>
          <w:color w:val="000000" w:themeColor="text1"/>
          <w:sz w:val="24"/>
          <w:szCs w:val="24"/>
          <w:shd w:val="clear" w:color="auto" w:fill="FFFFFF"/>
          <w:lang w:eastAsia="en-GB"/>
        </w:rPr>
        <w:t>The Ministry of Justice is a major government department, at the heart of the justice system. We work to protect and advance the principles of justice. Our vision is to deliver a world-class justice system that works for everyone in society.</w:t>
      </w:r>
      <w:r w:rsidRPr="00787FA9">
        <w:rPr>
          <w:rFonts w:ascii="Calibri" w:eastAsia="Times New Roman" w:hAnsi="Calibri" w:cs="Calibri"/>
          <w:color w:val="000000" w:themeColor="text1"/>
          <w:sz w:val="24"/>
          <w:szCs w:val="24"/>
          <w:lang w:eastAsia="en-GB"/>
        </w:rPr>
        <w:t> </w:t>
      </w:r>
    </w:p>
    <w:p w14:paraId="091F3FB5" w14:textId="34E03FD6" w:rsidR="00A42F1D" w:rsidRPr="00A42F1D" w:rsidRDefault="00A42F1D" w:rsidP="00A42F1D">
      <w:pPr>
        <w:rPr>
          <w:rStyle w:val="normaltextrun"/>
          <w:rFonts w:ascii="Calibri" w:hAnsi="Calibri" w:cs="Calibri"/>
          <w:color w:val="000000" w:themeColor="text1"/>
          <w:sz w:val="24"/>
          <w:szCs w:val="24"/>
        </w:rPr>
      </w:pPr>
      <w:r>
        <w:rPr>
          <w:rFonts w:ascii="Calibri" w:hAnsi="Calibri" w:cs="Calibri"/>
          <w:color w:val="000000" w:themeColor="text1"/>
          <w:sz w:val="24"/>
          <w:szCs w:val="24"/>
        </w:rPr>
        <w:t xml:space="preserve">In your role, you </w:t>
      </w:r>
      <w:r w:rsidR="00787FA9" w:rsidRPr="00787FA9">
        <w:rPr>
          <w:rFonts w:ascii="Calibri" w:hAnsi="Calibri" w:cs="Calibri"/>
          <w:color w:val="000000" w:themeColor="text1"/>
          <w:sz w:val="24"/>
          <w:szCs w:val="24"/>
        </w:rPr>
        <w:t xml:space="preserve">will lead </w:t>
      </w:r>
      <w:r w:rsidR="003A6001">
        <w:rPr>
          <w:rFonts w:ascii="Calibri" w:hAnsi="Calibri" w:cs="Calibri"/>
          <w:color w:val="000000" w:themeColor="text1"/>
          <w:sz w:val="24"/>
          <w:szCs w:val="24"/>
        </w:rPr>
        <w:t>our internal communications</w:t>
      </w:r>
      <w:r w:rsidR="00787FA9" w:rsidRPr="00787FA9">
        <w:rPr>
          <w:rFonts w:ascii="Calibri" w:hAnsi="Calibri" w:cs="Calibri"/>
          <w:color w:val="000000" w:themeColor="text1"/>
          <w:sz w:val="24"/>
          <w:szCs w:val="24"/>
        </w:rPr>
        <w:t xml:space="preserve"> work on leadership</w:t>
      </w:r>
      <w:r>
        <w:rPr>
          <w:rFonts w:ascii="Calibri" w:hAnsi="Calibri" w:cs="Calibri"/>
          <w:color w:val="000000" w:themeColor="text1"/>
          <w:sz w:val="24"/>
          <w:szCs w:val="24"/>
        </w:rPr>
        <w:t xml:space="preserve"> and </w:t>
      </w:r>
      <w:r w:rsidR="00787FA9" w:rsidRPr="00787FA9">
        <w:rPr>
          <w:rFonts w:ascii="Calibri" w:hAnsi="Calibri" w:cs="Calibri"/>
          <w:color w:val="000000" w:themeColor="text1"/>
          <w:sz w:val="24"/>
          <w:szCs w:val="24"/>
        </w:rPr>
        <w:t>purpose</w:t>
      </w:r>
      <w:r>
        <w:rPr>
          <w:rFonts w:ascii="Calibri" w:hAnsi="Calibri" w:cs="Calibri"/>
          <w:color w:val="000000" w:themeColor="text1"/>
          <w:sz w:val="24"/>
          <w:szCs w:val="24"/>
        </w:rPr>
        <w:t xml:space="preserve">. </w:t>
      </w:r>
      <w:r w:rsidRPr="003A6001">
        <w:rPr>
          <w:rFonts w:ascii="Calibri" w:hAnsi="Calibri" w:cs="Calibri"/>
          <w:b/>
          <w:bCs/>
          <w:color w:val="000000" w:themeColor="text1"/>
          <w:sz w:val="24"/>
          <w:szCs w:val="24"/>
        </w:rPr>
        <w:t xml:space="preserve">You will lead a team working on a </w:t>
      </w:r>
      <w:r w:rsidRPr="003A6001">
        <w:rPr>
          <w:rStyle w:val="normaltextrun"/>
          <w:rFonts w:ascii="Calibri" w:hAnsi="Calibri" w:cs="Calibri"/>
          <w:b/>
          <w:bCs/>
          <w:color w:val="000000"/>
        </w:rPr>
        <w:t>varied programme that combines creative, factual and</w:t>
      </w:r>
      <w:r>
        <w:rPr>
          <w:rStyle w:val="normaltextrun"/>
          <w:rFonts w:ascii="Calibri" w:hAnsi="Calibri" w:cs="Calibri"/>
          <w:b/>
          <w:bCs/>
          <w:color w:val="000000"/>
        </w:rPr>
        <w:t xml:space="preserve"> also</w:t>
      </w:r>
      <w:r w:rsidRPr="00C81E48">
        <w:rPr>
          <w:rStyle w:val="normaltextrun"/>
          <w:rFonts w:ascii="Calibri" w:hAnsi="Calibri" w:cs="Calibri"/>
          <w:b/>
          <w:bCs/>
          <w:color w:val="000000"/>
        </w:rPr>
        <w:t xml:space="preserve"> reactive </w:t>
      </w:r>
      <w:r>
        <w:rPr>
          <w:rStyle w:val="normaltextrun"/>
          <w:rFonts w:ascii="Calibri" w:hAnsi="Calibri" w:cs="Calibri"/>
          <w:b/>
          <w:bCs/>
          <w:color w:val="000000"/>
        </w:rPr>
        <w:t xml:space="preserve">internal </w:t>
      </w:r>
      <w:r w:rsidRPr="00C81E48">
        <w:rPr>
          <w:rStyle w:val="normaltextrun"/>
          <w:rFonts w:ascii="Calibri" w:hAnsi="Calibri" w:cs="Calibri"/>
          <w:b/>
          <w:bCs/>
          <w:color w:val="000000"/>
        </w:rPr>
        <w:t>communications</w:t>
      </w:r>
      <w:r>
        <w:rPr>
          <w:rStyle w:val="normaltextrun"/>
          <w:rFonts w:ascii="Calibri" w:hAnsi="Calibri" w:cs="Calibri"/>
          <w:b/>
          <w:bCs/>
          <w:color w:val="000000"/>
        </w:rPr>
        <w:t>, including</w:t>
      </w:r>
      <w:r w:rsidRPr="00C81E48">
        <w:rPr>
          <w:rStyle w:val="normaltextrun"/>
          <w:rFonts w:ascii="Calibri" w:hAnsi="Calibri" w:cs="Calibri"/>
          <w:b/>
          <w:bCs/>
          <w:color w:val="000000"/>
        </w:rPr>
        <w:t xml:space="preserve"> for</w:t>
      </w:r>
      <w:r>
        <w:rPr>
          <w:rStyle w:val="normaltextrun"/>
          <w:rFonts w:ascii="Calibri" w:hAnsi="Calibri" w:cs="Calibri"/>
          <w:b/>
          <w:bCs/>
          <w:color w:val="000000"/>
        </w:rPr>
        <w:t xml:space="preserve"> </w:t>
      </w:r>
      <w:r w:rsidRPr="00C81E48">
        <w:rPr>
          <w:rStyle w:val="normaltextrun"/>
          <w:rFonts w:ascii="Calibri" w:hAnsi="Calibri" w:cs="Calibri"/>
          <w:b/>
          <w:bCs/>
          <w:color w:val="000000"/>
        </w:rPr>
        <w:t>the Deputy Prime Minister</w:t>
      </w:r>
      <w:r>
        <w:rPr>
          <w:rStyle w:val="normaltextrun"/>
          <w:rFonts w:ascii="Calibri" w:hAnsi="Calibri" w:cs="Calibri"/>
          <w:b/>
          <w:bCs/>
          <w:color w:val="000000"/>
        </w:rPr>
        <w:t xml:space="preserve">, </w:t>
      </w:r>
      <w:r w:rsidRPr="00C81E48">
        <w:rPr>
          <w:rStyle w:val="normaltextrun"/>
          <w:rFonts w:ascii="Calibri" w:hAnsi="Calibri" w:cs="Calibri"/>
          <w:b/>
          <w:bCs/>
          <w:color w:val="000000"/>
        </w:rPr>
        <w:t>Permanent Secretary</w:t>
      </w:r>
      <w:r>
        <w:rPr>
          <w:rStyle w:val="normaltextrun"/>
          <w:rFonts w:ascii="Calibri" w:hAnsi="Calibri" w:cs="Calibri"/>
          <w:b/>
          <w:bCs/>
          <w:color w:val="000000"/>
        </w:rPr>
        <w:t xml:space="preserve"> and wider leadership team; and in communicating Cabinet Secretary and Cabinet </w:t>
      </w:r>
      <w:r>
        <w:rPr>
          <w:rStyle w:val="normaltextrun"/>
          <w:rFonts w:ascii="Calibri" w:hAnsi="Calibri" w:cs="Calibri"/>
          <w:b/>
          <w:bCs/>
          <w:color w:val="000000"/>
        </w:rPr>
        <w:lastRenderedPageBreak/>
        <w:t>Office priorities</w:t>
      </w:r>
      <w:r w:rsidRPr="00C81E48">
        <w:rPr>
          <w:rStyle w:val="normaltextrun"/>
          <w:rFonts w:ascii="Calibri" w:hAnsi="Calibri" w:cs="Calibri"/>
          <w:b/>
          <w:bCs/>
          <w:color w:val="000000"/>
        </w:rPr>
        <w:t>.</w:t>
      </w:r>
      <w:r w:rsidRPr="008332FE">
        <w:rPr>
          <w:rStyle w:val="normaltextrun"/>
          <w:rFonts w:ascii="Calibri" w:hAnsi="Calibri" w:cs="Calibri"/>
          <w:b/>
          <w:bCs/>
          <w:color w:val="000000"/>
        </w:rPr>
        <w:t xml:space="preserve"> </w:t>
      </w:r>
      <w:r>
        <w:rPr>
          <w:rStyle w:val="normaltextrun"/>
          <w:rFonts w:ascii="Calibri" w:hAnsi="Calibri" w:cs="Calibri"/>
          <w:b/>
          <w:bCs/>
          <w:color w:val="000000"/>
        </w:rPr>
        <w:t>At times, you may lean across into our wider work to build a culture of delivery and high performance.</w:t>
      </w:r>
    </w:p>
    <w:p w14:paraId="1966037D" w14:textId="2840AE95" w:rsidR="003E7D77" w:rsidRDefault="00A42F1D" w:rsidP="00787FA9">
      <w:pPr>
        <w:rPr>
          <w:rFonts w:ascii="Calibri" w:hAnsi="Calibri" w:cs="Calibri"/>
          <w:color w:val="000000" w:themeColor="text1"/>
          <w:sz w:val="24"/>
          <w:szCs w:val="24"/>
        </w:rPr>
      </w:pPr>
      <w:r>
        <w:rPr>
          <w:rFonts w:ascii="Calibri" w:hAnsi="Calibri" w:cs="Calibri"/>
          <w:color w:val="000000" w:themeColor="text1"/>
          <w:sz w:val="24"/>
          <w:szCs w:val="24"/>
        </w:rPr>
        <w:t xml:space="preserve"> You will report into the Head of Internal Communications. You will line manage two people</w:t>
      </w:r>
      <w:r w:rsidR="003E7D77">
        <w:rPr>
          <w:rFonts w:ascii="Calibri" w:hAnsi="Calibri" w:cs="Calibri"/>
          <w:color w:val="000000" w:themeColor="text1"/>
          <w:sz w:val="24"/>
          <w:szCs w:val="24"/>
        </w:rPr>
        <w:t>.</w:t>
      </w:r>
    </w:p>
    <w:p w14:paraId="77EC81F2" w14:textId="77777777" w:rsidR="003E7D77" w:rsidRPr="002D240A" w:rsidRDefault="003E7D77" w:rsidP="003E7D77">
      <w:pPr>
        <w:spacing w:after="0" w:line="240" w:lineRule="auto"/>
        <w:textAlignment w:val="baseline"/>
        <w:rPr>
          <w:rFonts w:ascii="Segoe UI" w:eastAsia="Times New Roman" w:hAnsi="Segoe UI" w:cs="Segoe UI"/>
          <w:sz w:val="18"/>
          <w:szCs w:val="18"/>
          <w:lang w:eastAsia="en-GB"/>
        </w:rPr>
      </w:pPr>
      <w:r w:rsidRPr="002D240A">
        <w:rPr>
          <w:rFonts w:ascii="Arial" w:eastAsia="Times New Roman" w:hAnsi="Arial" w:cs="Arial"/>
          <w:lang w:eastAsia="en-GB"/>
        </w:rPr>
        <w:t> </w:t>
      </w:r>
    </w:p>
    <w:p w14:paraId="47420BC3" w14:textId="77777777" w:rsidR="003E7D77" w:rsidRPr="002D240A" w:rsidRDefault="003E7D77" w:rsidP="003E7D77">
      <w:pPr>
        <w:spacing w:after="0" w:line="240" w:lineRule="auto"/>
        <w:textAlignment w:val="baseline"/>
        <w:rPr>
          <w:rFonts w:ascii="Segoe UI" w:eastAsia="Times New Roman" w:hAnsi="Segoe UI" w:cs="Segoe UI"/>
          <w:sz w:val="18"/>
          <w:szCs w:val="18"/>
          <w:lang w:eastAsia="en-GB"/>
        </w:rPr>
      </w:pPr>
      <w:r w:rsidRPr="002D240A">
        <w:rPr>
          <w:rFonts w:ascii="Arial" w:eastAsia="Times New Roman" w:hAnsi="Arial" w:cs="Arial"/>
          <w:b/>
          <w:bCs/>
          <w:lang w:eastAsia="en-GB"/>
        </w:rPr>
        <w:t>Responsibilities </w:t>
      </w:r>
      <w:r w:rsidRPr="002D240A">
        <w:rPr>
          <w:rFonts w:ascii="Arial" w:eastAsia="Times New Roman" w:hAnsi="Arial" w:cs="Arial"/>
          <w:lang w:eastAsia="en-GB"/>
        </w:rPr>
        <w:t> </w:t>
      </w:r>
    </w:p>
    <w:p w14:paraId="4BCA126E" w14:textId="318FBC6E"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 xml:space="preserve">Trusted adviser to the </w:t>
      </w:r>
      <w:r>
        <w:rPr>
          <w:rFonts w:ascii="Arial" w:eastAsia="Times New Roman" w:hAnsi="Arial" w:cs="Arial"/>
          <w:color w:val="000000"/>
          <w:lang w:eastAsia="en-GB"/>
        </w:rPr>
        <w:t xml:space="preserve">MOJ’s leadership team, </w:t>
      </w:r>
      <w:r w:rsidRPr="002D240A">
        <w:rPr>
          <w:rFonts w:ascii="Arial" w:eastAsia="Times New Roman" w:hAnsi="Arial" w:cs="Arial"/>
          <w:color w:val="000000"/>
          <w:lang w:eastAsia="en-GB"/>
        </w:rPr>
        <w:t>working collaboratively to build effective relationships. </w:t>
      </w:r>
    </w:p>
    <w:p w14:paraId="591694FE" w14:textId="18C5781E" w:rsidR="003E7D77" w:rsidRPr="003E7D77" w:rsidRDefault="003E7D77" w:rsidP="003E7D77">
      <w:pPr>
        <w:numPr>
          <w:ilvl w:val="0"/>
          <w:numId w:val="23"/>
        </w:numPr>
        <w:spacing w:after="0" w:line="240" w:lineRule="auto"/>
        <w:textAlignment w:val="baseline"/>
        <w:rPr>
          <w:rFonts w:ascii="Arial" w:eastAsia="Times New Roman" w:hAnsi="Arial" w:cs="Arial"/>
          <w:lang w:eastAsia="en-GB"/>
        </w:rPr>
      </w:pPr>
      <w:r>
        <w:rPr>
          <w:rFonts w:ascii="Arial" w:eastAsia="Times New Roman" w:hAnsi="Arial" w:cs="Arial"/>
          <w:color w:val="000000"/>
          <w:lang w:eastAsia="en-GB"/>
        </w:rPr>
        <w:t xml:space="preserve">Contribute to the MOJ’s internal communications strategy </w:t>
      </w:r>
    </w:p>
    <w:p w14:paraId="6C1C0765" w14:textId="6BC168AF"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 xml:space="preserve">Develop and deliver creative internal communications </w:t>
      </w:r>
      <w:r>
        <w:rPr>
          <w:rFonts w:ascii="Arial" w:eastAsia="Times New Roman" w:hAnsi="Arial" w:cs="Arial"/>
          <w:color w:val="000000"/>
          <w:lang w:eastAsia="en-GB"/>
        </w:rPr>
        <w:t xml:space="preserve">activity </w:t>
      </w:r>
      <w:r w:rsidRPr="002D240A">
        <w:rPr>
          <w:rFonts w:ascii="Arial" w:eastAsia="Times New Roman" w:hAnsi="Arial" w:cs="Arial"/>
          <w:color w:val="000000"/>
          <w:lang w:eastAsia="en-GB"/>
        </w:rPr>
        <w:t xml:space="preserve">to support business outcomes on </w:t>
      </w:r>
      <w:r>
        <w:rPr>
          <w:rFonts w:ascii="Arial" w:eastAsia="Times New Roman" w:hAnsi="Arial" w:cs="Arial"/>
          <w:color w:val="000000"/>
          <w:lang w:eastAsia="en-GB"/>
        </w:rPr>
        <w:t>MOJ</w:t>
      </w:r>
      <w:r w:rsidRPr="002D240A">
        <w:rPr>
          <w:rFonts w:ascii="Arial" w:eastAsia="Times New Roman" w:hAnsi="Arial" w:cs="Arial"/>
          <w:color w:val="000000"/>
          <w:lang w:eastAsia="en-GB"/>
        </w:rPr>
        <w:t xml:space="preserve"> priorities. </w:t>
      </w:r>
      <w:r w:rsidR="00653173">
        <w:rPr>
          <w:rFonts w:ascii="Arial" w:eastAsia="Times New Roman" w:hAnsi="Arial" w:cs="Arial"/>
          <w:color w:val="000000"/>
          <w:lang w:eastAsia="en-GB"/>
        </w:rPr>
        <w:t>This includes development of the organisation’s narrative, and comms activity for the leadership cadre.</w:t>
      </w:r>
    </w:p>
    <w:p w14:paraId="0A54A608" w14:textId="5C80E915"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Pr>
          <w:rFonts w:ascii="Arial" w:eastAsia="Times New Roman" w:hAnsi="Arial" w:cs="Arial"/>
          <w:color w:val="000000"/>
          <w:lang w:eastAsia="en-GB"/>
        </w:rPr>
        <w:t>Develop</w:t>
      </w:r>
      <w:r w:rsidRPr="002D240A">
        <w:rPr>
          <w:rFonts w:ascii="Arial" w:eastAsia="Times New Roman" w:hAnsi="Arial" w:cs="Arial"/>
          <w:color w:val="000000"/>
          <w:lang w:eastAsia="en-GB"/>
        </w:rPr>
        <w:t xml:space="preserve"> </w:t>
      </w:r>
      <w:r>
        <w:rPr>
          <w:rFonts w:ascii="Arial" w:eastAsia="Times New Roman" w:hAnsi="Arial" w:cs="Arial"/>
          <w:color w:val="000000"/>
          <w:lang w:eastAsia="en-GB"/>
        </w:rPr>
        <w:t xml:space="preserve">MOJ’s </w:t>
      </w:r>
      <w:r w:rsidRPr="002D240A">
        <w:rPr>
          <w:rFonts w:ascii="Arial" w:eastAsia="Times New Roman" w:hAnsi="Arial" w:cs="Arial"/>
          <w:color w:val="000000"/>
          <w:lang w:eastAsia="en-GB"/>
        </w:rPr>
        <w:t>internal comms content and channels  </w:t>
      </w:r>
    </w:p>
    <w:p w14:paraId="6C722971" w14:textId="77777777"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Respond to challenges with innovative communication methods, deploying them at pace to support business objectives</w:t>
      </w:r>
      <w:r w:rsidRPr="002D240A">
        <w:rPr>
          <w:rFonts w:ascii="Arial" w:eastAsia="Times New Roman" w:hAnsi="Arial" w:cs="Arial"/>
          <w:lang w:eastAsia="en-GB"/>
        </w:rPr>
        <w:t>, based on insight and informed by Government Communication Service best practice.  </w:t>
      </w:r>
    </w:p>
    <w:p w14:paraId="72ACB827" w14:textId="77777777"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Evaluate the effectiveness of communications and deliver ongoing improvement. </w:t>
      </w:r>
    </w:p>
    <w:p w14:paraId="6721A3C8" w14:textId="43C63B03"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 xml:space="preserve">Leadership of a team of </w:t>
      </w:r>
      <w:r w:rsidR="007D086A">
        <w:rPr>
          <w:rFonts w:ascii="Arial" w:eastAsia="Times New Roman" w:hAnsi="Arial" w:cs="Arial"/>
          <w:color w:val="000000"/>
          <w:lang w:eastAsia="en-GB"/>
        </w:rPr>
        <w:t>two</w:t>
      </w:r>
      <w:r w:rsidR="008B3B20">
        <w:rPr>
          <w:rFonts w:ascii="Arial" w:eastAsia="Times New Roman" w:hAnsi="Arial" w:cs="Arial"/>
          <w:color w:val="000000"/>
          <w:lang w:eastAsia="en-GB"/>
        </w:rPr>
        <w:t>.</w:t>
      </w:r>
    </w:p>
    <w:p w14:paraId="109513FD" w14:textId="4AC7B6F4" w:rsidR="003E7D77" w:rsidRPr="002D240A" w:rsidRDefault="003E7D77" w:rsidP="003E7D77">
      <w:pPr>
        <w:numPr>
          <w:ilvl w:val="0"/>
          <w:numId w:val="23"/>
        </w:numPr>
        <w:spacing w:after="0" w:line="240" w:lineRule="auto"/>
        <w:textAlignment w:val="baseline"/>
        <w:rPr>
          <w:rFonts w:ascii="Arial" w:eastAsia="Times New Roman" w:hAnsi="Arial" w:cs="Arial"/>
          <w:lang w:eastAsia="en-GB"/>
        </w:rPr>
      </w:pPr>
      <w:r w:rsidRPr="002D240A">
        <w:rPr>
          <w:rFonts w:ascii="Arial" w:eastAsia="Times New Roman" w:hAnsi="Arial" w:cs="Arial"/>
          <w:color w:val="000000"/>
          <w:lang w:eastAsia="en-GB"/>
        </w:rPr>
        <w:t>Key member of the MoJ corporate communications leadership team</w:t>
      </w:r>
      <w:r w:rsidR="008B3B20">
        <w:rPr>
          <w:rFonts w:ascii="Arial" w:eastAsia="Times New Roman" w:hAnsi="Arial" w:cs="Arial"/>
          <w:color w:val="000000"/>
          <w:lang w:eastAsia="en-GB"/>
        </w:rPr>
        <w:t>.</w:t>
      </w:r>
    </w:p>
    <w:p w14:paraId="1DF26A80" w14:textId="77777777" w:rsidR="003E7D77" w:rsidRPr="00787FA9" w:rsidRDefault="003E7D77" w:rsidP="00787FA9">
      <w:pPr>
        <w:rPr>
          <w:rFonts w:ascii="Calibri" w:hAnsi="Calibri" w:cs="Calibri"/>
          <w:color w:val="000000" w:themeColor="text1"/>
          <w:sz w:val="24"/>
          <w:szCs w:val="24"/>
        </w:rPr>
      </w:pPr>
    </w:p>
    <w:p w14:paraId="67D8B91B" w14:textId="117C2321" w:rsidR="004257E6" w:rsidRPr="00787FA9" w:rsidRDefault="004257E6" w:rsidP="004257E6">
      <w:pPr>
        <w:pStyle w:val="Heading2"/>
        <w:rPr>
          <w:rFonts w:ascii="Calibri" w:hAnsi="Calibri" w:cs="Calibri"/>
          <w:color w:val="000000" w:themeColor="text1"/>
          <w:sz w:val="24"/>
          <w:szCs w:val="24"/>
        </w:rPr>
      </w:pPr>
      <w:r w:rsidRPr="00787FA9">
        <w:rPr>
          <w:rFonts w:ascii="Calibri" w:hAnsi="Calibri" w:cs="Calibri"/>
          <w:color w:val="000000" w:themeColor="text1"/>
          <w:sz w:val="24"/>
          <w:szCs w:val="24"/>
        </w:rPr>
        <w:t>Person specification</w:t>
      </w:r>
    </w:p>
    <w:p w14:paraId="18DBED55" w14:textId="70116ED6" w:rsidR="003A6001" w:rsidRDefault="004257E6" w:rsidP="004257E6">
      <w:pPr>
        <w:pStyle w:val="NormalWeb"/>
        <w:rPr>
          <w:rFonts w:ascii="Calibri" w:hAnsi="Calibri" w:cs="Calibri"/>
          <w:color w:val="000000" w:themeColor="text1"/>
        </w:rPr>
      </w:pPr>
      <w:r w:rsidRPr="00787FA9">
        <w:rPr>
          <w:rFonts w:ascii="Calibri" w:hAnsi="Calibri" w:cs="Calibri"/>
          <w:color w:val="000000" w:themeColor="text1"/>
        </w:rPr>
        <w:t>You will be an experienced communications professional, with strong communications expertise and experience operating in a complex, high-profile environment.</w:t>
      </w:r>
      <w:r w:rsidR="003A6001">
        <w:rPr>
          <w:rFonts w:ascii="Calibri" w:hAnsi="Calibri" w:cs="Calibri"/>
          <w:color w:val="000000" w:themeColor="text1"/>
        </w:rPr>
        <w:t xml:space="preserve"> </w:t>
      </w:r>
    </w:p>
    <w:p w14:paraId="05B14533"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You will bring excellent judgement, strong editorial instincts and the ability to operate confidently in fast-moving environments where priorities, stakeholder views and organisational pressures frequently compete.</w:t>
      </w:r>
    </w:p>
    <w:p w14:paraId="7CB87930" w14:textId="77777777" w:rsidR="004257E6" w:rsidRDefault="004257E6" w:rsidP="004257E6">
      <w:pPr>
        <w:pStyle w:val="NormalWeb"/>
        <w:rPr>
          <w:rFonts w:ascii="Calibri" w:hAnsi="Calibri" w:cs="Calibri"/>
          <w:color w:val="000000" w:themeColor="text1"/>
        </w:rPr>
      </w:pPr>
      <w:r w:rsidRPr="00787FA9">
        <w:rPr>
          <w:rFonts w:ascii="Calibri" w:hAnsi="Calibri" w:cs="Calibri"/>
          <w:color w:val="000000" w:themeColor="text1"/>
        </w:rPr>
        <w:t>You will be comfortable working in ambiguity, able to make sound decisions at pace, and experienced in supporting senior leaders through complex, sensitive and high-profile communications activity.</w:t>
      </w:r>
    </w:p>
    <w:p w14:paraId="4E10D231" w14:textId="73ADBB64" w:rsidR="007738A7" w:rsidRPr="00787FA9" w:rsidRDefault="007738A7" w:rsidP="004257E6">
      <w:pPr>
        <w:pStyle w:val="NormalWeb"/>
        <w:rPr>
          <w:rFonts w:ascii="Calibri" w:hAnsi="Calibri" w:cs="Calibri"/>
          <w:color w:val="000000" w:themeColor="text1"/>
        </w:rPr>
      </w:pPr>
      <w:r>
        <w:t>You will have experience advising senior leaders in a complex organisation, helping them communicate clearly and credibly through periods of change, uncertainty or competing priorities.</w:t>
      </w:r>
    </w:p>
    <w:p w14:paraId="4C0E0F79" w14:textId="77777777" w:rsidR="004257E6" w:rsidRPr="00787FA9" w:rsidRDefault="00FA74D8" w:rsidP="004257E6">
      <w:pPr>
        <w:rPr>
          <w:rFonts w:ascii="Calibri" w:hAnsi="Calibri" w:cs="Calibri"/>
          <w:color w:val="000000" w:themeColor="text1"/>
          <w:sz w:val="24"/>
          <w:szCs w:val="24"/>
        </w:rPr>
      </w:pPr>
      <w:r w:rsidRPr="00FA74D8">
        <w:rPr>
          <w:rFonts w:ascii="Calibri" w:hAnsi="Calibri" w:cs="Calibri"/>
          <w:noProof/>
          <w:color w:val="000000" w:themeColor="text1"/>
          <w:sz w:val="24"/>
          <w:szCs w:val="24"/>
        </w:rPr>
        <w:pict w14:anchorId="0CC2FAE1">
          <v:rect id="_x0000_i1027" alt="" style="width:332.15pt;height:.05pt;mso-width-percent:0;mso-height-percent:0;mso-width-percent:0;mso-height-percent:0" o:hrpct="736" o:hralign="center" o:hrstd="t" o:hr="t" fillcolor="#a0a0a0" stroked="f"/>
        </w:pict>
      </w:r>
    </w:p>
    <w:p w14:paraId="52747131" w14:textId="77777777" w:rsidR="004257E6" w:rsidRPr="00787FA9" w:rsidRDefault="004257E6" w:rsidP="004257E6">
      <w:pPr>
        <w:pStyle w:val="Heading2"/>
        <w:rPr>
          <w:rFonts w:ascii="Calibri" w:hAnsi="Calibri" w:cs="Calibri"/>
          <w:color w:val="000000" w:themeColor="text1"/>
          <w:sz w:val="24"/>
          <w:szCs w:val="24"/>
        </w:rPr>
      </w:pPr>
      <w:r w:rsidRPr="00787FA9">
        <w:rPr>
          <w:rFonts w:ascii="Calibri" w:hAnsi="Calibri" w:cs="Calibri"/>
          <w:color w:val="000000" w:themeColor="text1"/>
          <w:sz w:val="24"/>
          <w:szCs w:val="24"/>
        </w:rPr>
        <w:lastRenderedPageBreak/>
        <w:t>Communications judgement and news sense</w:t>
      </w:r>
    </w:p>
    <w:p w14:paraId="582755A4"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You’ll need excellent communications judgement, strong editorial instincts and a well-developed news sense, with the ability to advise and influence senior leaders confidently in a fast-moving and high-profile environment.</w:t>
      </w:r>
    </w:p>
    <w:p w14:paraId="780D638B"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This includes:</w:t>
      </w:r>
    </w:p>
    <w:p w14:paraId="34B0CC13" w14:textId="77777777" w:rsidR="004257E6"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Providing high-quality internal communications advice to Ministers, senior leaders and stakeholders on sensitive and high-profile issues </w:t>
      </w:r>
    </w:p>
    <w:p w14:paraId="26DF5EB3" w14:textId="72E30270" w:rsidR="007738A7" w:rsidRPr="007738A7" w:rsidRDefault="007738A7" w:rsidP="004257E6">
      <w:pPr>
        <w:numPr>
          <w:ilvl w:val="0"/>
          <w:numId w:val="10"/>
        </w:numPr>
        <w:spacing w:before="100" w:beforeAutospacing="1" w:after="100" w:afterAutospacing="1" w:line="240" w:lineRule="auto"/>
        <w:rPr>
          <w:rFonts w:ascii="Calibri" w:hAnsi="Calibri" w:cs="Calibri"/>
          <w:color w:val="000000" w:themeColor="text1"/>
          <w:sz w:val="24"/>
          <w:szCs w:val="24"/>
        </w:rPr>
      </w:pPr>
      <w:r>
        <w:t>Providing clear, evidence-based communications advice to senior leaders, including where this involves challenge, difficult conversations or balancing competing stakeholder perspectives.</w:t>
      </w:r>
    </w:p>
    <w:p w14:paraId="0EF2EF65" w14:textId="24F290BD" w:rsidR="007738A7" w:rsidRPr="00787FA9" w:rsidRDefault="007738A7" w:rsidP="004257E6">
      <w:pPr>
        <w:numPr>
          <w:ilvl w:val="0"/>
          <w:numId w:val="10"/>
        </w:numPr>
        <w:spacing w:before="100" w:beforeAutospacing="1" w:after="100" w:afterAutospacing="1" w:line="240" w:lineRule="auto"/>
        <w:rPr>
          <w:rFonts w:ascii="Calibri" w:hAnsi="Calibri" w:cs="Calibri"/>
          <w:color w:val="000000" w:themeColor="text1"/>
          <w:sz w:val="24"/>
          <w:szCs w:val="24"/>
        </w:rPr>
      </w:pPr>
      <w:r>
        <w:t xml:space="preserve">Acting as a trusted adviser to senior leaders, using judgement and insight to shape communications approaches and </w:t>
      </w:r>
      <w:r w:rsidR="00D238B3">
        <w:t>organizational</w:t>
      </w:r>
      <w:r>
        <w:t xml:space="preserve"> messaging.</w:t>
      </w:r>
    </w:p>
    <w:p w14:paraId="7D91C30D" w14:textId="77777777"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Advising senior leaders on proactive and reactive communications handling, including organisational announcements, operational issues and periods of uncertainty or change </w:t>
      </w:r>
    </w:p>
    <w:p w14:paraId="5BF4B4DE" w14:textId="77777777"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Exercising sound editorial judgement on leadership communications, sequencing and organisational narrative </w:t>
      </w:r>
    </w:p>
    <w:p w14:paraId="55CB9F1C" w14:textId="77777777"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Understanding the relationship between external and internal communications activity and ensuring strong alignment between both </w:t>
      </w:r>
    </w:p>
    <w:p w14:paraId="7FA3D5AD" w14:textId="5D137CD7"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Identifying communications opportunities arising from ministerial priorities, operational developments and organisational issues </w:t>
      </w:r>
    </w:p>
    <w:p w14:paraId="4B494C40" w14:textId="0B73FAB3"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Making sound decisions under pressure</w:t>
      </w:r>
      <w:r w:rsidR="003A6001">
        <w:rPr>
          <w:rFonts w:ascii="Calibri" w:hAnsi="Calibri" w:cs="Calibri"/>
          <w:color w:val="000000" w:themeColor="text1"/>
          <w:sz w:val="24"/>
          <w:szCs w:val="24"/>
        </w:rPr>
        <w:t>, and identifying and mitigating risks,</w:t>
      </w:r>
      <w:r w:rsidRPr="00787FA9">
        <w:rPr>
          <w:rFonts w:ascii="Calibri" w:hAnsi="Calibri" w:cs="Calibri"/>
          <w:color w:val="000000" w:themeColor="text1"/>
          <w:sz w:val="24"/>
          <w:szCs w:val="24"/>
        </w:rPr>
        <w:t xml:space="preserve"> where information, priorities and stakeholder views may be evolving </w:t>
      </w:r>
    </w:p>
    <w:p w14:paraId="55FF1D92" w14:textId="77777777" w:rsidR="004257E6" w:rsidRPr="00787FA9" w:rsidRDefault="004257E6" w:rsidP="004257E6">
      <w:pPr>
        <w:numPr>
          <w:ilvl w:val="0"/>
          <w:numId w:val="10"/>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Building strong, credible relationships with senior leaders, Private Offices and communications colleagues </w:t>
      </w:r>
    </w:p>
    <w:p w14:paraId="236BCEE1" w14:textId="77777777" w:rsidR="004257E6" w:rsidRPr="00787FA9" w:rsidRDefault="00FA74D8" w:rsidP="004257E6">
      <w:pPr>
        <w:spacing w:after="0"/>
        <w:rPr>
          <w:rFonts w:ascii="Calibri" w:hAnsi="Calibri" w:cs="Calibri"/>
          <w:color w:val="000000" w:themeColor="text1"/>
          <w:sz w:val="24"/>
          <w:szCs w:val="24"/>
        </w:rPr>
      </w:pPr>
      <w:r w:rsidRPr="00FA74D8">
        <w:rPr>
          <w:rFonts w:ascii="Calibri" w:hAnsi="Calibri" w:cs="Calibri"/>
          <w:noProof/>
          <w:color w:val="000000" w:themeColor="text1"/>
          <w:sz w:val="24"/>
          <w:szCs w:val="24"/>
        </w:rPr>
        <w:pict w14:anchorId="385D1C76">
          <v:rect id="_x0000_i1026" alt="" style="width:332.15pt;height:.05pt;mso-width-percent:0;mso-height-percent:0;mso-width-percent:0;mso-height-percent:0" o:hrpct="736" o:hralign="center" o:hrstd="t" o:hr="t" fillcolor="#a0a0a0" stroked="f"/>
        </w:pict>
      </w:r>
    </w:p>
    <w:p w14:paraId="79EC61A8" w14:textId="77777777" w:rsidR="004257E6" w:rsidRPr="00787FA9" w:rsidRDefault="004257E6" w:rsidP="004257E6">
      <w:pPr>
        <w:pStyle w:val="Heading2"/>
        <w:rPr>
          <w:rFonts w:ascii="Calibri" w:hAnsi="Calibri" w:cs="Calibri"/>
          <w:color w:val="000000" w:themeColor="text1"/>
          <w:sz w:val="24"/>
          <w:szCs w:val="24"/>
        </w:rPr>
      </w:pPr>
      <w:r w:rsidRPr="00787FA9">
        <w:rPr>
          <w:rFonts w:ascii="Calibri" w:hAnsi="Calibri" w:cs="Calibri"/>
          <w:color w:val="000000" w:themeColor="text1"/>
          <w:sz w:val="24"/>
          <w:szCs w:val="24"/>
        </w:rPr>
        <w:t>Managing competing demands</w:t>
      </w:r>
    </w:p>
    <w:p w14:paraId="7C6B54A7"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You’ll need the ability to manage multiple priorities and competing demands in a fast-paced and high-profile environment, balancing strategic intent with operational delivery.</w:t>
      </w:r>
    </w:p>
    <w:p w14:paraId="3C9B76CA"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This includes:</w:t>
      </w:r>
    </w:p>
    <w:p w14:paraId="3329016B" w14:textId="77777777" w:rsidR="004257E6"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Managing competing priorities and changing deadlines in a reactive and fast-moving environment </w:t>
      </w:r>
    </w:p>
    <w:p w14:paraId="378B23D1" w14:textId="4F015387" w:rsidR="007738A7" w:rsidRPr="00787FA9" w:rsidRDefault="007738A7" w:rsidP="004257E6">
      <w:pPr>
        <w:numPr>
          <w:ilvl w:val="0"/>
          <w:numId w:val="11"/>
        </w:numPr>
        <w:spacing w:before="100" w:beforeAutospacing="1" w:after="100" w:afterAutospacing="1" w:line="240" w:lineRule="auto"/>
        <w:rPr>
          <w:rFonts w:ascii="Calibri" w:hAnsi="Calibri" w:cs="Calibri"/>
          <w:color w:val="000000" w:themeColor="text1"/>
          <w:sz w:val="24"/>
          <w:szCs w:val="24"/>
        </w:rPr>
      </w:pPr>
      <w:r>
        <w:t>Taking ownership of complex communications issues, creating clarity and direction for others where priorities or expectations may be unclear.</w:t>
      </w:r>
    </w:p>
    <w:p w14:paraId="47283E23" w14:textId="77777777" w:rsidR="004257E6" w:rsidRPr="00787FA9"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Coordinating multiple strands of leadership internal communications activity across senior stakeholders, channels and audiences </w:t>
      </w:r>
    </w:p>
    <w:p w14:paraId="6DE49D81" w14:textId="77777777" w:rsidR="004257E6" w:rsidRPr="00787FA9"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lastRenderedPageBreak/>
        <w:t xml:space="preserve">Balancing reactive issues and urgent organisational priorities with longer-term strategic communications activity </w:t>
      </w:r>
    </w:p>
    <w:p w14:paraId="717C15E5" w14:textId="77777777" w:rsidR="004257E6" w:rsidRPr="00787FA9"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Making sound prioritisation and sequencing decisions to maintain organisational focus and clarity </w:t>
      </w:r>
    </w:p>
    <w:p w14:paraId="4060E19C" w14:textId="77777777" w:rsidR="004257E6" w:rsidRPr="00787FA9"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Delivering reactive internal communications activity at pace while maintaining quality and judgement </w:t>
      </w:r>
    </w:p>
    <w:p w14:paraId="49A8A789" w14:textId="77777777" w:rsidR="004257E6" w:rsidRPr="00787FA9" w:rsidRDefault="004257E6" w:rsidP="004257E6">
      <w:pPr>
        <w:numPr>
          <w:ilvl w:val="0"/>
          <w:numId w:val="11"/>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Focusing effort on the highest-value activity and reducing unnecessary organisational noise </w:t>
      </w:r>
    </w:p>
    <w:p w14:paraId="66301C0B" w14:textId="77777777" w:rsidR="004257E6" w:rsidRPr="00787FA9" w:rsidRDefault="00FA74D8" w:rsidP="004257E6">
      <w:pPr>
        <w:spacing w:after="0"/>
        <w:rPr>
          <w:rFonts w:ascii="Calibri" w:hAnsi="Calibri" w:cs="Calibri"/>
          <w:color w:val="000000" w:themeColor="text1"/>
          <w:sz w:val="24"/>
          <w:szCs w:val="24"/>
        </w:rPr>
      </w:pPr>
      <w:r w:rsidRPr="00FA74D8">
        <w:rPr>
          <w:rFonts w:ascii="Calibri" w:hAnsi="Calibri" w:cs="Calibri"/>
          <w:noProof/>
          <w:color w:val="000000" w:themeColor="text1"/>
          <w:sz w:val="24"/>
          <w:szCs w:val="24"/>
        </w:rPr>
        <w:pict w14:anchorId="5D3C4711">
          <v:rect id="_x0000_i1025" alt="" style="width:332.15pt;height:.05pt;mso-width-percent:0;mso-height-percent:0;mso-width-percent:0;mso-height-percent:0" o:hrpct="736" o:hralign="center" o:hrstd="t" o:hr="t" fillcolor="#a0a0a0" stroked="f"/>
        </w:pict>
      </w:r>
    </w:p>
    <w:p w14:paraId="5EB0B3B3" w14:textId="1BC3D377" w:rsidR="004257E6" w:rsidRPr="00787FA9" w:rsidRDefault="004257E6" w:rsidP="004257E6">
      <w:pPr>
        <w:pStyle w:val="Heading2"/>
        <w:rPr>
          <w:rFonts w:ascii="Calibri" w:hAnsi="Calibri" w:cs="Calibri"/>
          <w:color w:val="000000" w:themeColor="text1"/>
          <w:sz w:val="24"/>
          <w:szCs w:val="24"/>
        </w:rPr>
      </w:pPr>
      <w:r w:rsidRPr="00787FA9">
        <w:rPr>
          <w:rFonts w:ascii="Calibri" w:hAnsi="Calibri" w:cs="Calibri"/>
          <w:color w:val="000000" w:themeColor="text1"/>
          <w:sz w:val="24"/>
          <w:szCs w:val="24"/>
        </w:rPr>
        <w:t>Creativity</w:t>
      </w:r>
    </w:p>
    <w:p w14:paraId="3BEAD4D6"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You’ll bring strong creative capability and audience understanding, ensuring leadership communications are engaging, credible and effective in supporting organisational priorities.</w:t>
      </w:r>
    </w:p>
    <w:p w14:paraId="3AF3E46B" w14:textId="77777777" w:rsidR="004257E6" w:rsidRPr="00787FA9" w:rsidRDefault="004257E6" w:rsidP="004257E6">
      <w:pPr>
        <w:pStyle w:val="NormalWeb"/>
        <w:rPr>
          <w:rFonts w:ascii="Calibri" w:hAnsi="Calibri" w:cs="Calibri"/>
          <w:color w:val="000000" w:themeColor="text1"/>
        </w:rPr>
      </w:pPr>
      <w:r w:rsidRPr="00787FA9">
        <w:rPr>
          <w:rFonts w:ascii="Calibri" w:hAnsi="Calibri" w:cs="Calibri"/>
          <w:color w:val="000000" w:themeColor="text1"/>
        </w:rPr>
        <w:t>This includes:</w:t>
      </w:r>
    </w:p>
    <w:p w14:paraId="398EAC12" w14:textId="77777777" w:rsidR="004257E6" w:rsidRPr="00787FA9"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Developing engaging leadership communications approaches that support understanding, trust and engagement </w:t>
      </w:r>
    </w:p>
    <w:p w14:paraId="316C0828" w14:textId="77777777" w:rsidR="004257E6" w:rsidRPr="00787FA9"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Creating clear, accessible and impactful internal communications content for different audiences and contexts </w:t>
      </w:r>
    </w:p>
    <w:p w14:paraId="1881A34D" w14:textId="77777777" w:rsidR="004257E6" w:rsidRPr="00787FA9"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Supporting leaders to communicate authentically and credibly through change, pressure and uncertainty </w:t>
      </w:r>
    </w:p>
    <w:p w14:paraId="4062805D" w14:textId="77777777" w:rsidR="004257E6" w:rsidRPr="00787FA9"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Identifying opportunities to improve channels, campaigns, leadership visibility and ways of working </w:t>
      </w:r>
    </w:p>
    <w:p w14:paraId="1DE33CE4" w14:textId="77777777" w:rsidR="004257E6" w:rsidRPr="00787FA9"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Using audience insight, staff sentiment and feedback to shape communications approaches and improve effectiveness </w:t>
      </w:r>
    </w:p>
    <w:p w14:paraId="31A3A6C9" w14:textId="77777777" w:rsidR="004257E6" w:rsidRDefault="004257E6" w:rsidP="004257E6">
      <w:pPr>
        <w:numPr>
          <w:ilvl w:val="0"/>
          <w:numId w:val="12"/>
        </w:numPr>
        <w:spacing w:before="100" w:beforeAutospacing="1" w:after="100" w:afterAutospacing="1" w:line="240" w:lineRule="auto"/>
        <w:rPr>
          <w:rFonts w:ascii="Calibri" w:hAnsi="Calibri" w:cs="Calibri"/>
          <w:color w:val="000000" w:themeColor="text1"/>
          <w:sz w:val="24"/>
          <w:szCs w:val="24"/>
        </w:rPr>
      </w:pPr>
      <w:r w:rsidRPr="00787FA9">
        <w:rPr>
          <w:rFonts w:ascii="Calibri" w:hAnsi="Calibri" w:cs="Calibri"/>
          <w:color w:val="000000" w:themeColor="text1"/>
          <w:sz w:val="24"/>
          <w:szCs w:val="24"/>
        </w:rPr>
        <w:t xml:space="preserve">Applying strong understanding of channels, audiences and the evolving internal communications landscape </w:t>
      </w:r>
    </w:p>
    <w:p w14:paraId="034CA903" w14:textId="61020402" w:rsidR="007738A7" w:rsidRDefault="007738A7" w:rsidP="00D238B3">
      <w:pPr>
        <w:spacing w:after="0" w:line="240" w:lineRule="auto"/>
        <w:textAlignment w:val="baseline"/>
        <w:rPr>
          <w:rFonts w:ascii="Arial" w:eastAsia="Times New Roman" w:hAnsi="Arial" w:cs="Arial"/>
          <w:color w:val="000000"/>
          <w:lang w:eastAsia="en-GB"/>
        </w:rPr>
      </w:pPr>
      <w:r w:rsidRPr="007738A7">
        <w:rPr>
          <w:rFonts w:ascii="Arial" w:eastAsia="Times New Roman" w:hAnsi="Arial" w:cs="Arial"/>
          <w:color w:val="000000"/>
          <w:lang w:eastAsia="en-GB"/>
        </w:rPr>
        <w:t>As a communications leader, you'll be part of the MoJ corporate communications SMT, contributing to our strong collaborative, inclusive and supportive culture. You'll focus on your leadership role with accountability for your team's work, while also contributing to the wider corporate communications team and MoJ communications function. You will be responsible for maintaining team engagement and building a culture where team members feel supported and challenged, continuing to develop themselves and the work they deliver for the MoJ. </w:t>
      </w:r>
    </w:p>
    <w:p w14:paraId="34937AFF" w14:textId="77777777" w:rsidR="003E7D77" w:rsidRDefault="003E7D77" w:rsidP="007738A7">
      <w:pPr>
        <w:spacing w:after="0" w:line="240" w:lineRule="auto"/>
        <w:ind w:left="360"/>
        <w:textAlignment w:val="baseline"/>
        <w:rPr>
          <w:rFonts w:ascii="Arial" w:eastAsia="Times New Roman" w:hAnsi="Arial" w:cs="Arial"/>
          <w:color w:val="000000"/>
          <w:lang w:eastAsia="en-GB"/>
        </w:rPr>
      </w:pPr>
    </w:p>
    <w:p w14:paraId="3EA6C27A" w14:textId="77777777" w:rsidR="003E7D77" w:rsidRDefault="003E7D77" w:rsidP="007738A7">
      <w:pPr>
        <w:spacing w:after="0" w:line="240" w:lineRule="auto"/>
        <w:ind w:left="360"/>
        <w:textAlignment w:val="baseline"/>
        <w:rPr>
          <w:rFonts w:ascii="Arial" w:eastAsia="Times New Roman" w:hAnsi="Arial" w:cs="Arial"/>
          <w:color w:val="000000"/>
          <w:lang w:eastAsia="en-GB"/>
        </w:rPr>
      </w:pPr>
    </w:p>
    <w:p w14:paraId="1CA790F9" w14:textId="77777777" w:rsidR="003E7D77" w:rsidRPr="002D240A" w:rsidRDefault="003E7D77" w:rsidP="003E7D77">
      <w:pPr>
        <w:spacing w:after="0" w:line="240" w:lineRule="auto"/>
        <w:textAlignment w:val="baseline"/>
        <w:rPr>
          <w:rFonts w:ascii="Segoe UI" w:eastAsia="Times New Roman" w:hAnsi="Segoe UI" w:cs="Segoe UI"/>
          <w:sz w:val="18"/>
          <w:szCs w:val="18"/>
          <w:lang w:eastAsia="en-GB"/>
        </w:rPr>
      </w:pPr>
      <w:r w:rsidRPr="002D240A">
        <w:rPr>
          <w:rFonts w:ascii="Arial" w:eastAsia="Times New Roman" w:hAnsi="Arial" w:cs="Arial"/>
          <w:b/>
          <w:bCs/>
          <w:lang w:eastAsia="en-GB"/>
        </w:rPr>
        <w:t>APPLYING</w:t>
      </w:r>
      <w:r w:rsidRPr="002D240A">
        <w:rPr>
          <w:rFonts w:ascii="Arial" w:eastAsia="Times New Roman" w:hAnsi="Arial" w:cs="Arial"/>
          <w:lang w:eastAsia="en-GB"/>
        </w:rPr>
        <w:t> </w:t>
      </w:r>
    </w:p>
    <w:p w14:paraId="6371726D" w14:textId="231B2851" w:rsidR="003E7D77" w:rsidRPr="002D240A" w:rsidRDefault="003E7D77" w:rsidP="003E7D77">
      <w:pPr>
        <w:spacing w:after="0" w:line="240" w:lineRule="auto"/>
        <w:textAlignment w:val="baseline"/>
        <w:rPr>
          <w:rFonts w:ascii="Segoe UI" w:eastAsia="Times New Roman" w:hAnsi="Segoe UI" w:cs="Segoe UI"/>
          <w:sz w:val="18"/>
          <w:szCs w:val="18"/>
          <w:lang w:eastAsia="en-GB"/>
        </w:rPr>
      </w:pPr>
      <w:r w:rsidRPr="002D240A">
        <w:rPr>
          <w:rFonts w:ascii="Arial" w:eastAsia="Times New Roman" w:hAnsi="Arial" w:cs="Arial"/>
          <w:b/>
          <w:bCs/>
          <w:lang w:eastAsia="en-GB"/>
        </w:rPr>
        <w:t xml:space="preserve">To apply please submit a 750-word statement of suitability setting out how you meet the criteria in the </w:t>
      </w:r>
      <w:r>
        <w:rPr>
          <w:rFonts w:ascii="Arial" w:eastAsia="Times New Roman" w:hAnsi="Arial" w:cs="Arial"/>
          <w:b/>
          <w:bCs/>
          <w:lang w:eastAsia="en-GB"/>
        </w:rPr>
        <w:t xml:space="preserve">responsibilities and </w:t>
      </w:r>
      <w:r w:rsidRPr="002D240A">
        <w:rPr>
          <w:rFonts w:ascii="Arial" w:eastAsia="Times New Roman" w:hAnsi="Arial" w:cs="Arial"/>
          <w:b/>
          <w:bCs/>
          <w:lang w:eastAsia="en-GB"/>
        </w:rPr>
        <w:t>person specification; and also a CV (maximum 2-pages of A4).</w:t>
      </w:r>
      <w:r w:rsidRPr="002D240A">
        <w:rPr>
          <w:rFonts w:ascii="Arial" w:eastAsia="Times New Roman" w:hAnsi="Arial" w:cs="Arial"/>
          <w:lang w:eastAsia="en-GB"/>
        </w:rPr>
        <w:t> </w:t>
      </w:r>
    </w:p>
    <w:p w14:paraId="714719CB" w14:textId="77777777" w:rsidR="003E7D77" w:rsidRPr="002D240A" w:rsidRDefault="003E7D77" w:rsidP="003E7D77">
      <w:pPr>
        <w:rPr>
          <w:rFonts w:ascii="Calibri" w:hAnsi="Calibri" w:cs="Calibri"/>
          <w:sz w:val="24"/>
          <w:szCs w:val="24"/>
        </w:rPr>
      </w:pPr>
      <w:r w:rsidRPr="002D240A">
        <w:rPr>
          <w:rFonts w:ascii="Calibri" w:hAnsi="Calibri" w:cs="Calibri"/>
          <w:sz w:val="24"/>
          <w:szCs w:val="24"/>
        </w:rPr>
        <w:t> </w:t>
      </w:r>
    </w:p>
    <w:p w14:paraId="20B36146" w14:textId="77777777" w:rsidR="003E7D77" w:rsidRPr="007738A7" w:rsidRDefault="003E7D77" w:rsidP="007738A7">
      <w:pPr>
        <w:spacing w:after="0" w:line="240" w:lineRule="auto"/>
        <w:ind w:left="360"/>
        <w:textAlignment w:val="baseline"/>
        <w:rPr>
          <w:rFonts w:ascii="Segoe UI" w:eastAsia="Times New Roman" w:hAnsi="Segoe UI" w:cs="Segoe UI"/>
          <w:sz w:val="18"/>
          <w:szCs w:val="18"/>
          <w:lang w:eastAsia="en-GB"/>
        </w:rPr>
      </w:pPr>
    </w:p>
    <w:p w14:paraId="256ACFF5" w14:textId="77777777" w:rsidR="007738A7" w:rsidRPr="00787FA9" w:rsidRDefault="007738A7" w:rsidP="007738A7">
      <w:pPr>
        <w:spacing w:before="100" w:beforeAutospacing="1" w:after="100" w:afterAutospacing="1" w:line="240" w:lineRule="auto"/>
        <w:rPr>
          <w:rFonts w:ascii="Calibri" w:hAnsi="Calibri" w:cs="Calibri"/>
          <w:color w:val="000000" w:themeColor="text1"/>
          <w:sz w:val="24"/>
          <w:szCs w:val="24"/>
        </w:rPr>
      </w:pPr>
    </w:p>
    <w:p w14:paraId="0A9B4CB8" w14:textId="77777777" w:rsidR="007738A7" w:rsidRDefault="007738A7"/>
    <w:p w14:paraId="0A9718CD" w14:textId="7E93E3E9" w:rsidR="005737EA" w:rsidRDefault="00000000">
      <w:r>
        <w:br w:type="page"/>
      </w:r>
    </w:p>
    <w:sectPr w:rsidR="005737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BA37DA"/>
    <w:multiLevelType w:val="multilevel"/>
    <w:tmpl w:val="C188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C6F76"/>
    <w:multiLevelType w:val="multilevel"/>
    <w:tmpl w:val="90DE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BD2327"/>
    <w:multiLevelType w:val="multilevel"/>
    <w:tmpl w:val="A704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F80908"/>
    <w:multiLevelType w:val="hybridMultilevel"/>
    <w:tmpl w:val="5882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616F8"/>
    <w:multiLevelType w:val="multilevel"/>
    <w:tmpl w:val="A8DA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6A1AB0"/>
    <w:multiLevelType w:val="multilevel"/>
    <w:tmpl w:val="11A6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C10AD3"/>
    <w:multiLevelType w:val="multilevel"/>
    <w:tmpl w:val="D11E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051751"/>
    <w:multiLevelType w:val="multilevel"/>
    <w:tmpl w:val="8540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7A0ED8"/>
    <w:multiLevelType w:val="multilevel"/>
    <w:tmpl w:val="49F8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AC304C"/>
    <w:multiLevelType w:val="multilevel"/>
    <w:tmpl w:val="25D4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494582"/>
    <w:multiLevelType w:val="multilevel"/>
    <w:tmpl w:val="AF68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963FBD"/>
    <w:multiLevelType w:val="hybridMultilevel"/>
    <w:tmpl w:val="0DBC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FF51E8"/>
    <w:multiLevelType w:val="multilevel"/>
    <w:tmpl w:val="FED24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71584B"/>
    <w:multiLevelType w:val="hybridMultilevel"/>
    <w:tmpl w:val="05EEF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7431312">
    <w:abstractNumId w:val="8"/>
  </w:num>
  <w:num w:numId="2" w16cid:durableId="1240096591">
    <w:abstractNumId w:val="6"/>
  </w:num>
  <w:num w:numId="3" w16cid:durableId="522520444">
    <w:abstractNumId w:val="5"/>
  </w:num>
  <w:num w:numId="4" w16cid:durableId="87388248">
    <w:abstractNumId w:val="4"/>
  </w:num>
  <w:num w:numId="5" w16cid:durableId="1630357271">
    <w:abstractNumId w:val="7"/>
  </w:num>
  <w:num w:numId="6" w16cid:durableId="492065914">
    <w:abstractNumId w:val="3"/>
  </w:num>
  <w:num w:numId="7" w16cid:durableId="1988586921">
    <w:abstractNumId w:val="2"/>
  </w:num>
  <w:num w:numId="8" w16cid:durableId="1098022905">
    <w:abstractNumId w:val="1"/>
  </w:num>
  <w:num w:numId="9" w16cid:durableId="1687486732">
    <w:abstractNumId w:val="0"/>
  </w:num>
  <w:num w:numId="10" w16cid:durableId="1863544344">
    <w:abstractNumId w:val="9"/>
  </w:num>
  <w:num w:numId="11" w16cid:durableId="2019651466">
    <w:abstractNumId w:val="15"/>
  </w:num>
  <w:num w:numId="12" w16cid:durableId="550844135">
    <w:abstractNumId w:val="17"/>
  </w:num>
  <w:num w:numId="13" w16cid:durableId="159664187">
    <w:abstractNumId w:val="12"/>
  </w:num>
  <w:num w:numId="14" w16cid:durableId="1521776817">
    <w:abstractNumId w:val="20"/>
  </w:num>
  <w:num w:numId="15" w16cid:durableId="1304771523">
    <w:abstractNumId w:val="13"/>
  </w:num>
  <w:num w:numId="16" w16cid:durableId="614948576">
    <w:abstractNumId w:val="10"/>
  </w:num>
  <w:num w:numId="17" w16cid:durableId="96340475">
    <w:abstractNumId w:val="14"/>
  </w:num>
  <w:num w:numId="18" w16cid:durableId="1412578606">
    <w:abstractNumId w:val="18"/>
  </w:num>
  <w:num w:numId="19" w16cid:durableId="422535764">
    <w:abstractNumId w:val="19"/>
  </w:num>
  <w:num w:numId="20" w16cid:durableId="1411272808">
    <w:abstractNumId w:val="16"/>
  </w:num>
  <w:num w:numId="21" w16cid:durableId="928193347">
    <w:abstractNumId w:val="21"/>
  </w:num>
  <w:num w:numId="22" w16cid:durableId="362560439">
    <w:abstractNumId w:val="11"/>
  </w:num>
  <w:num w:numId="23" w16cid:durableId="67307627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148A"/>
    <w:rsid w:val="0015074B"/>
    <w:rsid w:val="00192557"/>
    <w:rsid w:val="0021182D"/>
    <w:rsid w:val="0029639D"/>
    <w:rsid w:val="00326F90"/>
    <w:rsid w:val="003A6001"/>
    <w:rsid w:val="003E7D77"/>
    <w:rsid w:val="004257E6"/>
    <w:rsid w:val="0052062D"/>
    <w:rsid w:val="005737EA"/>
    <w:rsid w:val="005E467D"/>
    <w:rsid w:val="00614870"/>
    <w:rsid w:val="00653173"/>
    <w:rsid w:val="007738A7"/>
    <w:rsid w:val="00787FA9"/>
    <w:rsid w:val="007D086A"/>
    <w:rsid w:val="00895A11"/>
    <w:rsid w:val="008B3B20"/>
    <w:rsid w:val="00A42F1D"/>
    <w:rsid w:val="00A6273E"/>
    <w:rsid w:val="00AA1D8D"/>
    <w:rsid w:val="00B11DAB"/>
    <w:rsid w:val="00B47730"/>
    <w:rsid w:val="00BC4EEB"/>
    <w:rsid w:val="00C834B0"/>
    <w:rsid w:val="00CB0664"/>
    <w:rsid w:val="00D238B3"/>
    <w:rsid w:val="00D51EC0"/>
    <w:rsid w:val="00E45D48"/>
    <w:rsid w:val="00FA74D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0EA69C"/>
  <w14:defaultImageDpi w14:val="300"/>
  <w15:docId w15:val="{668AD193-15B7-8041-9310-FD9F8937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257E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87FA9"/>
    <w:rPr>
      <w:color w:val="0000FF" w:themeColor="hyperlink"/>
      <w:u w:val="single"/>
    </w:rPr>
  </w:style>
  <w:style w:type="character" w:styleId="UnresolvedMention">
    <w:name w:val="Unresolved Mention"/>
    <w:basedOn w:val="DefaultParagraphFont"/>
    <w:uiPriority w:val="99"/>
    <w:semiHidden/>
    <w:unhideWhenUsed/>
    <w:rsid w:val="00787FA9"/>
    <w:rPr>
      <w:color w:val="605E5C"/>
      <w:shd w:val="clear" w:color="auto" w:fill="E1DFDD"/>
    </w:rPr>
  </w:style>
  <w:style w:type="paragraph" w:customStyle="1" w:styleId="paragraph">
    <w:name w:val="paragraph"/>
    <w:basedOn w:val="Normal"/>
    <w:rsid w:val="00A42F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A42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mmunications.gov.uk/guidance/internal-communic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1032</Words>
  <Characters>6899</Characters>
  <Application>Microsoft Office Word</Application>
  <DocSecurity>0</DocSecurity>
  <Lines>146</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Vogt, Sara</cp:lastModifiedBy>
  <cp:revision>13</cp:revision>
  <dcterms:created xsi:type="dcterms:W3CDTF">2026-05-14T09:50:00Z</dcterms:created>
  <dcterms:modified xsi:type="dcterms:W3CDTF">2026-06-11T21:07:00Z</dcterms:modified>
  <cp:category/>
</cp:coreProperties>
</file>