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806582D">
            <wp:extent cx="863600" cy="86360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63600" cy="8636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11D48F65" w:rsidR="008A5DB5" w:rsidRPr="00952C09" w:rsidRDefault="008A5DB5" w:rsidP="005E130C">
      <w:pPr>
        <w:spacing w:after="0"/>
        <w:rPr>
          <w:rFonts w:ascii="Arial" w:hAnsi="Arial" w:cs="Arial"/>
          <w:b/>
          <w:bCs/>
          <w:sz w:val="24"/>
          <w:szCs w:val="24"/>
        </w:rPr>
      </w:pPr>
      <w:r w:rsidRPr="00952C09">
        <w:rPr>
          <w:rFonts w:ascii="Arial" w:eastAsia="Arial" w:hAnsi="Arial" w:cs="Arial"/>
          <w:b/>
          <w:sz w:val="24"/>
          <w:szCs w:val="24"/>
        </w:rPr>
        <w:t>Job Title &amp; Grade:</w:t>
      </w:r>
      <w:r w:rsidRPr="00952C09">
        <w:rPr>
          <w:rFonts w:ascii="Arial" w:eastAsia="Arial" w:hAnsi="Arial" w:cs="Arial"/>
          <w:sz w:val="24"/>
          <w:szCs w:val="24"/>
        </w:rPr>
        <w:t xml:space="preserve"> </w:t>
      </w:r>
      <w:r w:rsidR="00F07B97" w:rsidRPr="00952C09">
        <w:rPr>
          <w:rFonts w:ascii="Arial" w:eastAsia="Arial" w:hAnsi="Arial" w:cs="Arial"/>
          <w:sz w:val="24"/>
          <w:szCs w:val="24"/>
        </w:rPr>
        <w:t xml:space="preserve">SEO </w:t>
      </w:r>
      <w:r w:rsidRPr="00952C09">
        <w:rPr>
          <w:rFonts w:ascii="Arial" w:eastAsia="Arial" w:hAnsi="Arial" w:cs="Arial"/>
          <w:sz w:val="24"/>
          <w:szCs w:val="24"/>
        </w:rPr>
        <w:t xml:space="preserve">Data Governance and Quality Lead </w:t>
      </w:r>
    </w:p>
    <w:p w14:paraId="16625A01" w14:textId="70DF15AA" w:rsidR="008A5DB5" w:rsidRPr="00952C09" w:rsidRDefault="008A5DB5" w:rsidP="005E130C">
      <w:pPr>
        <w:spacing w:after="0"/>
        <w:rPr>
          <w:rFonts w:ascii="Arial" w:hAnsi="Arial" w:cs="Arial"/>
          <w:sz w:val="24"/>
          <w:szCs w:val="24"/>
        </w:rPr>
      </w:pPr>
      <w:r w:rsidRPr="00952C09">
        <w:rPr>
          <w:rFonts w:ascii="Arial" w:eastAsia="Arial" w:hAnsi="Arial" w:cs="Arial"/>
          <w:b/>
          <w:bCs/>
          <w:sz w:val="24"/>
          <w:szCs w:val="24"/>
        </w:rPr>
        <w:t>Contract Type:</w:t>
      </w:r>
      <w:r w:rsidRPr="00952C09">
        <w:rPr>
          <w:rFonts w:ascii="Arial" w:eastAsia="Arial" w:hAnsi="Arial" w:cs="Arial"/>
          <w:sz w:val="24"/>
          <w:szCs w:val="24"/>
        </w:rPr>
        <w:t xml:space="preserve"> </w:t>
      </w:r>
      <w:r w:rsidR="00F07B97" w:rsidRPr="00952C09">
        <w:rPr>
          <w:rFonts w:ascii="Arial" w:eastAsia="Arial" w:hAnsi="Arial" w:cs="Arial"/>
          <w:sz w:val="24"/>
          <w:szCs w:val="24"/>
        </w:rPr>
        <w:t>Detached</w:t>
      </w:r>
      <w:r w:rsidR="00334AE4" w:rsidRPr="00952C09">
        <w:rPr>
          <w:rFonts w:ascii="Arial" w:eastAsia="Arial" w:hAnsi="Arial" w:cs="Arial"/>
          <w:sz w:val="24"/>
          <w:szCs w:val="24"/>
        </w:rPr>
        <w:t xml:space="preserve"> Duty/Loan</w:t>
      </w:r>
      <w:r w:rsidR="00F07B97" w:rsidRPr="00952C09">
        <w:rPr>
          <w:rFonts w:ascii="Arial" w:eastAsia="Arial" w:hAnsi="Arial" w:cs="Arial"/>
          <w:sz w:val="24"/>
          <w:szCs w:val="24"/>
        </w:rPr>
        <w:t xml:space="preserve"> – 24 Months</w:t>
      </w:r>
    </w:p>
    <w:p w14:paraId="3D18DA18" w14:textId="42B9F089" w:rsidR="00E82628" w:rsidRPr="00952C09" w:rsidRDefault="008A5DB5" w:rsidP="0DAF29BE">
      <w:pPr>
        <w:pStyle w:val="NoSpacing"/>
        <w:rPr>
          <w:rFonts w:ascii="Arial" w:eastAsia="Arial" w:hAnsi="Arial" w:cs="Arial"/>
          <w:color w:val="000000" w:themeColor="text1"/>
          <w:sz w:val="24"/>
          <w:szCs w:val="24"/>
        </w:rPr>
      </w:pPr>
      <w:r w:rsidRPr="00952C09">
        <w:rPr>
          <w:rFonts w:ascii="Arial" w:eastAsia="Arial" w:hAnsi="Arial" w:cs="Arial"/>
          <w:b/>
          <w:bCs/>
          <w:sz w:val="24"/>
          <w:szCs w:val="24"/>
        </w:rPr>
        <w:t>Salary range (depending on location):</w:t>
      </w:r>
      <w:r w:rsidRPr="00952C09">
        <w:rPr>
          <w:rFonts w:ascii="Arial" w:eastAsia="Arial" w:hAnsi="Arial" w:cs="Arial"/>
          <w:sz w:val="24"/>
          <w:szCs w:val="24"/>
        </w:rPr>
        <w:t xml:space="preserve"> </w:t>
      </w:r>
      <w:r w:rsidR="10B5C18A" w:rsidRPr="00952C09">
        <w:rPr>
          <w:rFonts w:ascii="Arial" w:eastAsia="Arial" w:hAnsi="Arial" w:cs="Arial"/>
          <w:color w:val="000000" w:themeColor="text1"/>
          <w:sz w:val="24"/>
          <w:szCs w:val="24"/>
        </w:rPr>
        <w:t>National - £42,914 - £46,182</w:t>
      </w:r>
    </w:p>
    <w:p w14:paraId="2017E2D5" w14:textId="671E12A4" w:rsidR="00E82628" w:rsidRPr="00952C09" w:rsidRDefault="10B5C18A" w:rsidP="00E82628">
      <w:pPr>
        <w:pStyle w:val="NoSpacing"/>
        <w:rPr>
          <w:rFonts w:ascii="Arial" w:hAnsi="Arial" w:cs="Arial"/>
          <w:color w:val="FF0000"/>
          <w:sz w:val="24"/>
          <w:szCs w:val="24"/>
        </w:rPr>
      </w:pPr>
      <w:r w:rsidRPr="00952C09">
        <w:rPr>
          <w:rFonts w:ascii="Arial" w:eastAsia="Arial" w:hAnsi="Arial" w:cs="Arial"/>
          <w:color w:val="000000" w:themeColor="text1"/>
          <w:sz w:val="24"/>
          <w:szCs w:val="24"/>
        </w:rPr>
        <w:t>London - £49,325 - £53,08</w:t>
      </w:r>
      <w:r w:rsidR="00BC6976" w:rsidRPr="00952C09">
        <w:rPr>
          <w:rFonts w:ascii="Arial" w:eastAsia="Arial" w:hAnsi="Arial" w:cs="Arial"/>
          <w:color w:val="000000" w:themeColor="text1"/>
          <w:sz w:val="24"/>
          <w:szCs w:val="24"/>
        </w:rPr>
        <w:t>1</w:t>
      </w:r>
    </w:p>
    <w:p w14:paraId="74E29D9D" w14:textId="77777777" w:rsidR="008A5DB5" w:rsidRPr="00952C09" w:rsidRDefault="008A5DB5" w:rsidP="00E82628">
      <w:pPr>
        <w:pStyle w:val="NoSpacing"/>
        <w:rPr>
          <w:rFonts w:ascii="Arial" w:hAnsi="Arial" w:cs="Arial"/>
          <w:sz w:val="24"/>
          <w:szCs w:val="24"/>
        </w:rPr>
      </w:pPr>
    </w:p>
    <w:p w14:paraId="2659D60E" w14:textId="7F0690D5" w:rsidR="008A5DB5" w:rsidRPr="00952C09" w:rsidRDefault="008A5DB5" w:rsidP="00B1097C">
      <w:pPr>
        <w:pStyle w:val="NoSpacing"/>
        <w:jc w:val="both"/>
        <w:rPr>
          <w:rFonts w:ascii="Arial" w:hAnsi="Arial" w:cs="Arial"/>
          <w:sz w:val="24"/>
          <w:szCs w:val="24"/>
        </w:rPr>
      </w:pPr>
      <w:r w:rsidRPr="00952C09">
        <w:rPr>
          <w:rFonts w:ascii="Arial" w:eastAsia="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952C09" w:rsidRDefault="00191D71" w:rsidP="00B1097C">
      <w:pPr>
        <w:pStyle w:val="NoSpacing"/>
        <w:jc w:val="both"/>
        <w:rPr>
          <w:rFonts w:ascii="Arial" w:hAnsi="Arial" w:cs="Arial"/>
          <w:sz w:val="24"/>
          <w:szCs w:val="24"/>
        </w:rPr>
      </w:pPr>
    </w:p>
    <w:p w14:paraId="0C19F223" w14:textId="28E244C0" w:rsidR="001A383B" w:rsidRPr="00952C09" w:rsidRDefault="001A383B" w:rsidP="41E7B15D">
      <w:pPr>
        <w:rPr>
          <w:rFonts w:ascii="Arial" w:eastAsia="Arial" w:hAnsi="Arial" w:cs="Arial"/>
          <w:color w:val="000000" w:themeColor="text1"/>
          <w:sz w:val="24"/>
          <w:szCs w:val="24"/>
        </w:rPr>
      </w:pPr>
      <w:r w:rsidRPr="00952C09">
        <w:rPr>
          <w:rFonts w:ascii="Arial" w:eastAsia="Arial" w:hAnsi="Arial" w:cs="Arial"/>
          <w:b/>
          <w:bCs/>
          <w:sz w:val="24"/>
          <w:szCs w:val="24"/>
        </w:rPr>
        <w:t>Location:</w:t>
      </w:r>
      <w:r w:rsidR="51B3F03D" w:rsidRPr="00952C09">
        <w:rPr>
          <w:rFonts w:ascii="Arial" w:eastAsia="Arial" w:hAnsi="Arial" w:cs="Arial"/>
          <w:color w:val="000000" w:themeColor="text1"/>
          <w:sz w:val="24"/>
          <w:szCs w:val="24"/>
        </w:rPr>
        <w:t xml:space="preserve"> National – Any LAA Office including London</w:t>
      </w:r>
    </w:p>
    <w:p w14:paraId="5CF122F9" w14:textId="02B75747" w:rsidR="51B3F03D" w:rsidRPr="00952C09" w:rsidRDefault="51B3F03D" w:rsidP="41E7B15D">
      <w:pPr>
        <w:rPr>
          <w:rFonts w:ascii="Arial" w:eastAsia="Arial" w:hAnsi="Arial" w:cs="Arial"/>
          <w:color w:val="000000" w:themeColor="text1"/>
          <w:sz w:val="24"/>
          <w:szCs w:val="24"/>
        </w:rPr>
      </w:pPr>
      <w:r w:rsidRPr="00952C09">
        <w:rPr>
          <w:rFonts w:ascii="Arial" w:eastAsia="Arial" w:hAnsi="Arial" w:cs="Arial"/>
          <w:color w:val="000000" w:themeColor="text1"/>
          <w:sz w:val="24"/>
          <w:szCs w:val="24"/>
        </w:rPr>
        <w:t>40% office attendance is required. That may be at base location and other offices.</w:t>
      </w:r>
    </w:p>
    <w:p w14:paraId="7A12D60C" w14:textId="672BCA0F" w:rsidR="51B3F03D" w:rsidRPr="00952C09" w:rsidRDefault="51B3F03D" w:rsidP="41E7B15D">
      <w:pPr>
        <w:rPr>
          <w:rFonts w:ascii="Arial" w:eastAsia="Arial" w:hAnsi="Arial" w:cs="Arial"/>
          <w:color w:val="000000" w:themeColor="text1"/>
          <w:sz w:val="24"/>
          <w:szCs w:val="24"/>
        </w:rPr>
      </w:pPr>
      <w:r w:rsidRPr="00952C09">
        <w:rPr>
          <w:rFonts w:ascii="Arial" w:eastAsia="Arial" w:hAnsi="Arial" w:cs="Arial"/>
          <w:color w:val="000000" w:themeColor="text1"/>
          <w:sz w:val="24"/>
          <w:szCs w:val="24"/>
        </w:rPr>
        <w:t>Please note that travel to other offices may be required</w:t>
      </w:r>
    </w:p>
    <w:p w14:paraId="5D0769AB" w14:textId="1E1BB53A" w:rsidR="001A383B" w:rsidRPr="00952C09" w:rsidRDefault="001A383B" w:rsidP="00B1097C">
      <w:pPr>
        <w:spacing w:after="0"/>
        <w:jc w:val="both"/>
        <w:rPr>
          <w:rFonts w:ascii="Arial" w:eastAsia="Arial" w:hAnsi="Arial" w:cs="Arial"/>
          <w:sz w:val="24"/>
          <w:szCs w:val="24"/>
        </w:rPr>
      </w:pPr>
      <w:r w:rsidRPr="00952C09">
        <w:rPr>
          <w:rFonts w:ascii="Arial" w:eastAsia="Arial" w:hAnsi="Arial" w:cs="Arial"/>
          <w:sz w:val="24"/>
          <w:szCs w:val="24"/>
        </w:rPr>
        <w:t xml:space="preserve">Please note that whilst this role is open to all </w:t>
      </w:r>
      <w:r w:rsidRPr="00952C09">
        <w:rPr>
          <w:rFonts w:ascii="Arial" w:eastAsia="Arial" w:hAnsi="Arial" w:cs="Arial"/>
          <w:color w:val="000000" w:themeColor="text1"/>
          <w:sz w:val="24"/>
          <w:szCs w:val="24"/>
        </w:rPr>
        <w:t xml:space="preserve">Civil Servants, </w:t>
      </w:r>
      <w:r w:rsidRPr="00952C09">
        <w:rPr>
          <w:rFonts w:ascii="Arial" w:eastAsia="Arial" w:hAnsi="Arial" w:cs="Arial"/>
          <w:sz w:val="24"/>
          <w:szCs w:val="24"/>
        </w:rPr>
        <w:t xml:space="preserve">you can only apply for London, Cambridge and Brighton offices if you are a </w:t>
      </w:r>
      <w:r w:rsidRPr="00952C09">
        <w:rPr>
          <w:rFonts w:ascii="Arial" w:eastAsia="Arial" w:hAnsi="Arial" w:cs="Arial"/>
          <w:b/>
          <w:bCs/>
          <w:sz w:val="24"/>
          <w:szCs w:val="24"/>
        </w:rPr>
        <w:t>current LAA</w:t>
      </w:r>
      <w:r w:rsidRPr="00952C09">
        <w:rPr>
          <w:rFonts w:ascii="Arial" w:eastAsia="Arial" w:hAnsi="Arial" w:cs="Arial"/>
          <w:sz w:val="24"/>
          <w:szCs w:val="24"/>
        </w:rPr>
        <w:t xml:space="preserve"> staff member based in those offices. This is due to and in line with the LAA's Location Strategy and the Cabinet Office's Places for Growth Strategy.</w:t>
      </w:r>
    </w:p>
    <w:p w14:paraId="116B4C5C" w14:textId="77777777" w:rsidR="00191D71" w:rsidRPr="00952C09" w:rsidRDefault="00191D71" w:rsidP="00B1097C">
      <w:pPr>
        <w:spacing w:after="0"/>
        <w:jc w:val="both"/>
        <w:rPr>
          <w:rFonts w:ascii="Arial" w:eastAsia="Arial" w:hAnsi="Arial" w:cs="Arial"/>
          <w:sz w:val="24"/>
          <w:szCs w:val="24"/>
        </w:rPr>
      </w:pPr>
    </w:p>
    <w:p w14:paraId="25FB0F75" w14:textId="14197C14" w:rsidR="00D44511" w:rsidRPr="00952C09" w:rsidRDefault="00C624CE" w:rsidP="00334AE4">
      <w:pPr>
        <w:rPr>
          <w:rFonts w:ascii="Arial" w:eastAsia="Arial" w:hAnsi="Arial" w:cs="Arial"/>
          <w:b/>
          <w:bCs/>
          <w:color w:val="000000" w:themeColor="text1"/>
          <w:sz w:val="24"/>
          <w:szCs w:val="24"/>
        </w:rPr>
      </w:pPr>
      <w:r w:rsidRPr="00952C09">
        <w:rPr>
          <w:rFonts w:ascii="Arial" w:eastAsia="Arial" w:hAnsi="Arial" w:cs="Arial"/>
          <w:b/>
          <w:bCs/>
          <w:sz w:val="24"/>
          <w:szCs w:val="24"/>
        </w:rPr>
        <w:t>Minimum Working Pattern:</w:t>
      </w:r>
      <w:r w:rsidRPr="00952C09">
        <w:rPr>
          <w:rFonts w:ascii="Arial" w:eastAsia="Arial" w:hAnsi="Arial" w:cs="Arial"/>
          <w:sz w:val="24"/>
          <w:szCs w:val="24"/>
        </w:rPr>
        <w:t xml:space="preserve"> </w:t>
      </w:r>
      <w:r w:rsidR="5859F86D" w:rsidRPr="00952C09">
        <w:rPr>
          <w:rFonts w:ascii="Arial" w:eastAsia="Arial" w:hAnsi="Arial" w:cs="Arial"/>
          <w:color w:val="000000" w:themeColor="text1"/>
          <w:sz w:val="24"/>
          <w:szCs w:val="24"/>
        </w:rPr>
        <w:t xml:space="preserve">The post is supported by the MOJ flexible working policy and includes </w:t>
      </w:r>
      <w:r w:rsidR="5859F86D" w:rsidRPr="00952C09">
        <w:rPr>
          <w:rFonts w:ascii="Arial" w:eastAsia="Arial" w:hAnsi="Arial" w:cs="Arial"/>
          <w:b/>
          <w:bCs/>
          <w:color w:val="000000" w:themeColor="text1"/>
          <w:sz w:val="24"/>
          <w:szCs w:val="24"/>
        </w:rPr>
        <w:t>colleagues who work flexibly, remotely, part time or as part of a job share etc.</w:t>
      </w:r>
    </w:p>
    <w:p w14:paraId="115294B3" w14:textId="6C5D32D0" w:rsidR="00CD3E62" w:rsidRPr="00952C09" w:rsidRDefault="002F7CD7" w:rsidP="00B1097C">
      <w:pPr>
        <w:pStyle w:val="Heading1"/>
        <w:jc w:val="both"/>
        <w:rPr>
          <w:rFonts w:ascii="Arial" w:hAnsi="Arial" w:cs="Arial"/>
          <w:b/>
          <w:bCs/>
          <w:sz w:val="24"/>
          <w:szCs w:val="24"/>
        </w:rPr>
      </w:pPr>
      <w:r w:rsidRPr="00952C09">
        <w:rPr>
          <w:rFonts w:ascii="Arial" w:eastAsia="Arial" w:hAnsi="Arial" w:cs="Arial"/>
          <w:b/>
          <w:bCs/>
          <w:sz w:val="24"/>
          <w:szCs w:val="24"/>
        </w:rPr>
        <w:t>T</w:t>
      </w:r>
      <w:r w:rsidR="00CD3E62" w:rsidRPr="00952C09">
        <w:rPr>
          <w:rFonts w:ascii="Arial" w:eastAsia="Arial" w:hAnsi="Arial" w:cs="Arial"/>
          <w:b/>
          <w:bCs/>
          <w:sz w:val="24"/>
          <w:szCs w:val="24"/>
        </w:rPr>
        <w:t>he Legal Aid Agency</w:t>
      </w:r>
    </w:p>
    <w:p w14:paraId="01E49886" w14:textId="6CDE28A9" w:rsidR="00AE1339" w:rsidRPr="00952C09" w:rsidRDefault="00CD3E62" w:rsidP="00B1097C">
      <w:pPr>
        <w:spacing w:after="120" w:line="240" w:lineRule="auto"/>
        <w:jc w:val="both"/>
        <w:rPr>
          <w:rFonts w:ascii="Arial" w:hAnsi="Arial" w:cs="Arial"/>
          <w:b/>
          <w:bCs/>
          <w:sz w:val="24"/>
          <w:szCs w:val="24"/>
        </w:rPr>
      </w:pPr>
      <w:r w:rsidRPr="00952C09">
        <w:rPr>
          <w:rFonts w:ascii="Arial" w:eastAsia="Arial" w:hAnsi="Arial" w:cs="Arial"/>
          <w:bCs/>
          <w:sz w:val="24"/>
          <w:szCs w:val="24"/>
        </w:rPr>
        <w:t xml:space="preserve">We are an executive agency of the Ministry of Justice (MoJ). </w:t>
      </w:r>
      <w:r w:rsidR="00AE1339" w:rsidRPr="00952C09">
        <w:rPr>
          <w:rFonts w:ascii="Arial" w:eastAsia="Arial" w:hAnsi="Arial" w:cs="Arial"/>
          <w:bCs/>
          <w:sz w:val="24"/>
          <w:szCs w:val="24"/>
          <w:lang w:val="en"/>
        </w:rPr>
        <w:t>We are</w:t>
      </w:r>
      <w:r w:rsidR="00AE1339" w:rsidRPr="00952C09">
        <w:rPr>
          <w:rStyle w:val="normaltextrun"/>
          <w:rFonts w:ascii="Arial" w:eastAsia="Arial" w:hAnsi="Arial" w:cs="Arial"/>
          <w:i/>
          <w:iCs/>
          <w:color w:val="0078D4"/>
          <w:sz w:val="24"/>
          <w:szCs w:val="24"/>
          <w:u w:val="single"/>
          <w:shd w:val="clear" w:color="auto" w:fill="FFFFFF"/>
          <w:lang w:val="en"/>
        </w:rPr>
        <w:t> </w:t>
      </w:r>
      <w:r w:rsidR="00AE1339" w:rsidRPr="00952C09">
        <w:rPr>
          <w:rStyle w:val="normaltextrun"/>
          <w:rFonts w:ascii="Arial" w:eastAsia="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952C09">
        <w:rPr>
          <w:rFonts w:ascii="Arial" w:eastAsia="Arial" w:hAnsi="Arial" w:cs="Arial"/>
          <w:bCs/>
          <w:sz w:val="24"/>
          <w:szCs w:val="24"/>
          <w:lang w:val="en"/>
        </w:rPr>
        <w:t>.</w:t>
      </w:r>
      <w:r w:rsidR="00845123" w:rsidRPr="00952C09">
        <w:rPr>
          <w:rFonts w:ascii="Arial" w:eastAsia="Arial" w:hAnsi="Arial" w:cs="Arial"/>
          <w:bCs/>
          <w:sz w:val="24"/>
          <w:szCs w:val="24"/>
        </w:rPr>
        <w:t xml:space="preserve"> </w:t>
      </w:r>
    </w:p>
    <w:p w14:paraId="61D0C6AD" w14:textId="51F01625" w:rsidR="00CD3E62" w:rsidRPr="00952C09" w:rsidRDefault="00CD3E62" w:rsidP="00B1097C">
      <w:pPr>
        <w:spacing w:after="120" w:line="240" w:lineRule="auto"/>
        <w:jc w:val="both"/>
        <w:rPr>
          <w:rFonts w:ascii="Arial" w:hAnsi="Arial" w:cs="Arial"/>
          <w:bCs/>
          <w:sz w:val="24"/>
          <w:szCs w:val="24"/>
        </w:rPr>
      </w:pPr>
      <w:r w:rsidRPr="00952C09">
        <w:rPr>
          <w:rFonts w:ascii="Arial" w:eastAsia="Arial" w:hAnsi="Arial" w:cs="Arial"/>
          <w:bCs/>
          <w:sz w:val="24"/>
          <w:szCs w:val="24"/>
          <w:lang w:val="en"/>
        </w:rPr>
        <w:t xml:space="preserve">Our people </w:t>
      </w:r>
      <w:r w:rsidRPr="00952C09">
        <w:rPr>
          <w:rFonts w:ascii="Arial" w:eastAsia="Arial" w:hAnsi="Arial" w:cs="Arial"/>
          <w:bCs/>
          <w:sz w:val="24"/>
          <w:szCs w:val="24"/>
        </w:rPr>
        <w:t xml:space="preserve">are at the heart of achieving excellence. </w:t>
      </w:r>
      <w:r w:rsidRPr="00952C09">
        <w:rPr>
          <w:rFonts w:ascii="Arial" w:eastAsia="Arial" w:hAnsi="Arial" w:cs="Arial"/>
          <w:bCs/>
          <w:sz w:val="24"/>
          <w:szCs w:val="24"/>
          <w:lang w:val="en"/>
        </w:rPr>
        <w:t>Employing around 1,200 colleagues across England and Wales</w:t>
      </w:r>
      <w:r w:rsidRPr="00952C09">
        <w:rPr>
          <w:rFonts w:ascii="Arial" w:eastAsia="Arial" w:hAnsi="Arial" w:cs="Arial"/>
          <w:bCs/>
          <w:sz w:val="24"/>
          <w:szCs w:val="24"/>
        </w:rPr>
        <w:t xml:space="preserve">, we feel proud to have some of the best </w:t>
      </w:r>
      <w:hyperlink r:id="rId11" w:history="1">
        <w:r w:rsidRPr="00952C09">
          <w:rPr>
            <w:rFonts w:ascii="Arial" w:hAnsi="Arial" w:cs="Arial"/>
            <w:bCs/>
            <w:sz w:val="24"/>
            <w:szCs w:val="24"/>
          </w:rPr>
          <w:t>People Survey results</w:t>
        </w:r>
      </w:hyperlink>
      <w:r w:rsidRPr="00952C09">
        <w:rPr>
          <w:rFonts w:ascii="Arial" w:eastAsia="Arial" w:hAnsi="Arial" w:cs="Arial"/>
          <w:bCs/>
          <w:sz w:val="24"/>
          <w:szCs w:val="24"/>
        </w:rPr>
        <w:t xml:space="preserve"> in the Civil Service. </w:t>
      </w:r>
    </w:p>
    <w:p w14:paraId="75D24013" w14:textId="30E98410" w:rsidR="003939F8" w:rsidRPr="00952C09" w:rsidRDefault="00952C09">
      <w:pPr>
        <w:pStyle w:val="Heading2"/>
        <w:rPr>
          <w:rFonts w:ascii="Arial" w:hAnsi="Arial" w:cs="Arial"/>
          <w:color w:val="FF0000"/>
          <w:sz w:val="24"/>
          <w:szCs w:val="24"/>
        </w:rPr>
      </w:pPr>
      <w:r w:rsidRPr="00952C09">
        <w:rPr>
          <w:rFonts w:ascii="Arial" w:eastAsia="Arial" w:hAnsi="Arial" w:cs="Arial"/>
          <w:b/>
          <w:color w:val="2F5496"/>
          <w:sz w:val="24"/>
          <w:szCs w:val="24"/>
        </w:rPr>
        <w:t>Corporate Services</w:t>
      </w:r>
    </w:p>
    <w:p w14:paraId="44629527" w14:textId="78F29CC6" w:rsidR="00FC4026" w:rsidRPr="00952C09" w:rsidRDefault="00FC4026" w:rsidP="41E7B15D">
      <w:pPr>
        <w:rPr>
          <w:rFonts w:ascii="Arial" w:eastAsia="Arial" w:hAnsi="Arial" w:cs="Arial"/>
          <w:sz w:val="24"/>
          <w:szCs w:val="24"/>
        </w:rPr>
      </w:pPr>
      <w:r w:rsidRPr="00952C09">
        <w:rPr>
          <w:rFonts w:ascii="Arial" w:eastAsia="Arial" w:hAnsi="Arial" w:cs="Arial"/>
          <w:sz w:val="24"/>
          <w:szCs w:val="24"/>
        </w:rPr>
        <w:t>Corporate Services provides the leadership, strategy, governance and business support that enables the LAA to deliver its organisational priorities.</w:t>
      </w:r>
    </w:p>
    <w:p w14:paraId="62457187" w14:textId="77777777" w:rsidR="003939F8" w:rsidRPr="00952C09" w:rsidRDefault="00C122EF">
      <w:pPr>
        <w:rPr>
          <w:rFonts w:ascii="Arial" w:hAnsi="Arial" w:cs="Arial"/>
          <w:sz w:val="24"/>
          <w:szCs w:val="24"/>
        </w:rPr>
      </w:pPr>
      <w:r w:rsidRPr="00952C09">
        <w:rPr>
          <w:rFonts w:ascii="Arial" w:eastAsia="Arial" w:hAnsi="Arial" w:cs="Arial"/>
          <w:sz w:val="24"/>
          <w:szCs w:val="24"/>
        </w:rPr>
        <w:t>This role supports a significant transformation programme to shape the future of data across legal aid, improving how data supports services, decision-making and operational delivery across England and Wales.</w:t>
      </w:r>
    </w:p>
    <w:p w14:paraId="10C5D176" w14:textId="513BEBBE" w:rsidR="003939F8" w:rsidRPr="00952C09" w:rsidRDefault="00952C09">
      <w:pPr>
        <w:pStyle w:val="Heading2"/>
        <w:rPr>
          <w:rFonts w:ascii="Arial" w:hAnsi="Arial" w:cs="Arial"/>
          <w:color w:val="FF0000"/>
          <w:sz w:val="24"/>
          <w:szCs w:val="24"/>
        </w:rPr>
      </w:pPr>
      <w:r w:rsidRPr="00952C09">
        <w:rPr>
          <w:rFonts w:ascii="Arial" w:eastAsia="Arial" w:hAnsi="Arial" w:cs="Arial"/>
          <w:b/>
          <w:bCs/>
          <w:sz w:val="24"/>
          <w:szCs w:val="24"/>
        </w:rPr>
        <w:t xml:space="preserve">Strategy, Data &amp; Analysis </w:t>
      </w:r>
    </w:p>
    <w:p w14:paraId="47C8AA7E" w14:textId="77777777" w:rsidR="00952C09" w:rsidRPr="009A2393" w:rsidRDefault="00952C09" w:rsidP="00952C09">
      <w:pPr>
        <w:rPr>
          <w:rFonts w:ascii="Arial" w:hAnsi="Arial" w:cs="Arial"/>
          <w:sz w:val="24"/>
          <w:szCs w:val="24"/>
        </w:rPr>
      </w:pPr>
      <w:r w:rsidRPr="009A2393">
        <w:rPr>
          <w:rFonts w:ascii="Arial" w:eastAsia="Arial" w:hAnsi="Arial" w:cs="Arial"/>
          <w:sz w:val="24"/>
          <w:szCs w:val="24"/>
        </w:rPr>
        <w:t>The role works across policy, operational, digital, analytical and transformation teams to ensure data is embedded effectively within service redesign and transformation activity.</w:t>
      </w:r>
    </w:p>
    <w:p w14:paraId="7CEBFB92" w14:textId="77777777" w:rsidR="003939F8" w:rsidRPr="00952C09" w:rsidRDefault="00C122EF">
      <w:pPr>
        <w:pStyle w:val="Heading2"/>
        <w:rPr>
          <w:rFonts w:ascii="Arial" w:hAnsi="Arial" w:cs="Arial"/>
          <w:sz w:val="24"/>
          <w:szCs w:val="24"/>
        </w:rPr>
      </w:pPr>
      <w:r w:rsidRPr="00952C09">
        <w:rPr>
          <w:rFonts w:ascii="Arial" w:eastAsia="Arial" w:hAnsi="Arial" w:cs="Arial"/>
          <w:b/>
          <w:color w:val="2F5496"/>
          <w:sz w:val="24"/>
          <w:szCs w:val="24"/>
        </w:rPr>
        <w:t>Job Summary</w:t>
      </w:r>
    </w:p>
    <w:p w14:paraId="63E85B94" w14:textId="77777777" w:rsidR="003939F8" w:rsidRPr="00952C09" w:rsidRDefault="00C122EF">
      <w:pPr>
        <w:rPr>
          <w:rFonts w:ascii="Arial" w:hAnsi="Arial" w:cs="Arial"/>
          <w:sz w:val="24"/>
          <w:szCs w:val="24"/>
        </w:rPr>
      </w:pPr>
      <w:r w:rsidRPr="00952C09">
        <w:rPr>
          <w:rFonts w:ascii="Arial" w:eastAsia="Arial" w:hAnsi="Arial" w:cs="Arial"/>
          <w:b/>
          <w:sz w:val="24"/>
          <w:szCs w:val="24"/>
        </w:rPr>
        <w:t>Help build the future of data governance across legal aid.</w:t>
      </w:r>
    </w:p>
    <w:p w14:paraId="4D6953E1" w14:textId="77777777" w:rsidR="003939F8" w:rsidRPr="00952C09" w:rsidRDefault="00C122EF">
      <w:pPr>
        <w:rPr>
          <w:rFonts w:ascii="Arial" w:hAnsi="Arial" w:cs="Arial"/>
          <w:sz w:val="24"/>
          <w:szCs w:val="24"/>
        </w:rPr>
      </w:pPr>
      <w:r w:rsidRPr="00952C09">
        <w:rPr>
          <w:rFonts w:ascii="Arial" w:eastAsia="Arial" w:hAnsi="Arial" w:cs="Arial"/>
          <w:sz w:val="24"/>
          <w:szCs w:val="24"/>
        </w:rPr>
        <w:t>The Legal Aid Agency is transforming how data supports services, decision-making and operational delivery across England and Wales.</w:t>
      </w:r>
    </w:p>
    <w:p w14:paraId="34A99371" w14:textId="77777777" w:rsidR="003939F8" w:rsidRPr="00952C09" w:rsidRDefault="00C122EF">
      <w:pPr>
        <w:rPr>
          <w:rFonts w:ascii="Arial" w:hAnsi="Arial" w:cs="Arial"/>
          <w:sz w:val="24"/>
          <w:szCs w:val="24"/>
        </w:rPr>
      </w:pPr>
      <w:r w:rsidRPr="00952C09">
        <w:rPr>
          <w:rFonts w:ascii="Arial" w:eastAsia="Arial" w:hAnsi="Arial" w:cs="Arial"/>
          <w:sz w:val="24"/>
          <w:szCs w:val="24"/>
        </w:rPr>
        <w:lastRenderedPageBreak/>
        <w:t>We are looking for a Data Governance and Quality Lead to establish and embed the governance, standards and quality frameworks that will support the next generation of legal aid systems and services.</w:t>
      </w:r>
    </w:p>
    <w:p w14:paraId="4B6CFC34" w14:textId="77777777" w:rsidR="003939F8" w:rsidRPr="00952C09" w:rsidRDefault="00C122EF">
      <w:pPr>
        <w:rPr>
          <w:rFonts w:ascii="Arial" w:hAnsi="Arial" w:cs="Arial"/>
          <w:sz w:val="24"/>
          <w:szCs w:val="24"/>
        </w:rPr>
      </w:pPr>
      <w:r w:rsidRPr="00952C09">
        <w:rPr>
          <w:rFonts w:ascii="Arial" w:eastAsia="Arial" w:hAnsi="Arial" w:cs="Arial"/>
          <w:sz w:val="24"/>
          <w:szCs w:val="24"/>
        </w:rPr>
        <w:t>This is a unique opportunity to shape how data is governed across a national organisation and influence decisions at the highest levels of the Agency and Ministry of Justice.</w:t>
      </w:r>
    </w:p>
    <w:p w14:paraId="3D7CBA1E" w14:textId="77777777" w:rsidR="003939F8" w:rsidRPr="00952C09" w:rsidRDefault="00C122EF">
      <w:pPr>
        <w:rPr>
          <w:rFonts w:ascii="Arial" w:hAnsi="Arial" w:cs="Arial"/>
          <w:sz w:val="24"/>
          <w:szCs w:val="24"/>
        </w:rPr>
      </w:pPr>
      <w:r w:rsidRPr="00952C09">
        <w:rPr>
          <w:rFonts w:ascii="Arial" w:eastAsia="Arial" w:hAnsi="Arial" w:cs="Arial"/>
          <w:sz w:val="24"/>
          <w:szCs w:val="24"/>
        </w:rPr>
        <w:t>As Data Governance and Quality Lead, you will help create the frameworks, structures and standards that enable data to be managed consistently, securely and effectively across legal aid.</w:t>
      </w:r>
    </w:p>
    <w:p w14:paraId="653D2515" w14:textId="77777777" w:rsidR="003939F8" w:rsidRPr="00952C09" w:rsidRDefault="00C122EF">
      <w:pPr>
        <w:rPr>
          <w:rFonts w:ascii="Arial" w:hAnsi="Arial" w:cs="Arial"/>
          <w:sz w:val="24"/>
          <w:szCs w:val="24"/>
        </w:rPr>
      </w:pPr>
      <w:r w:rsidRPr="00952C09">
        <w:rPr>
          <w:rFonts w:ascii="Arial" w:eastAsia="Arial" w:hAnsi="Arial" w:cs="Arial"/>
          <w:sz w:val="24"/>
          <w:szCs w:val="24"/>
        </w:rPr>
        <w:t>You will work with transformation, operational and digital teams to ensure data quality and governance are embedded from the outset in new services and systems.</w:t>
      </w:r>
    </w:p>
    <w:p w14:paraId="36AA5B46" w14:textId="77777777" w:rsidR="003939F8" w:rsidRPr="00952C09" w:rsidRDefault="00C122EF">
      <w:pPr>
        <w:rPr>
          <w:rFonts w:ascii="Arial" w:hAnsi="Arial" w:cs="Arial"/>
          <w:sz w:val="24"/>
          <w:szCs w:val="24"/>
        </w:rPr>
      </w:pPr>
      <w:r w:rsidRPr="00952C09">
        <w:rPr>
          <w:rFonts w:ascii="Arial" w:eastAsia="Arial" w:hAnsi="Arial" w:cs="Arial"/>
          <w:sz w:val="24"/>
          <w:szCs w:val="24"/>
        </w:rPr>
        <w:t>The role combines governance, stakeholder engagement and organisational change, requiring strong communication and influencing skills alongside an understanding of how effective governance supports better business outcomes.</w:t>
      </w:r>
    </w:p>
    <w:p w14:paraId="7B6AAA53" w14:textId="77777777" w:rsidR="003939F8" w:rsidRPr="00952C09" w:rsidRDefault="00C122EF">
      <w:pPr>
        <w:rPr>
          <w:rFonts w:ascii="Arial" w:hAnsi="Arial" w:cs="Arial"/>
          <w:sz w:val="24"/>
          <w:szCs w:val="24"/>
        </w:rPr>
      </w:pPr>
      <w:r w:rsidRPr="00952C09">
        <w:rPr>
          <w:rFonts w:ascii="Arial" w:eastAsia="Arial" w:hAnsi="Arial" w:cs="Arial"/>
          <w:b/>
          <w:sz w:val="24"/>
          <w:szCs w:val="24"/>
        </w:rPr>
        <w:t>This role offers the opportunity to:</w:t>
      </w:r>
    </w:p>
    <w:p w14:paraId="0507DFCD" w14:textId="77777777" w:rsidR="003939F8" w:rsidRPr="00952C09" w:rsidRDefault="00C122EF">
      <w:pPr>
        <w:rPr>
          <w:rFonts w:ascii="Arial" w:hAnsi="Arial" w:cs="Arial"/>
          <w:sz w:val="24"/>
          <w:szCs w:val="24"/>
        </w:rPr>
      </w:pPr>
      <w:r w:rsidRPr="00952C09">
        <w:rPr>
          <w:rFonts w:ascii="Arial" w:eastAsia="Arial" w:hAnsi="Arial" w:cs="Arial"/>
          <w:sz w:val="24"/>
          <w:szCs w:val="24"/>
        </w:rPr>
        <w:t>Establish the foundations of data governance across legal aid.</w:t>
      </w:r>
    </w:p>
    <w:p w14:paraId="46CE84CE" w14:textId="77777777" w:rsidR="003939F8" w:rsidRPr="00952C09" w:rsidRDefault="00C122EF">
      <w:pPr>
        <w:rPr>
          <w:rFonts w:ascii="Arial" w:hAnsi="Arial" w:cs="Arial"/>
          <w:sz w:val="24"/>
          <w:szCs w:val="24"/>
        </w:rPr>
      </w:pPr>
      <w:r w:rsidRPr="00952C09">
        <w:rPr>
          <w:rFonts w:ascii="Arial" w:eastAsia="Arial" w:hAnsi="Arial" w:cs="Arial"/>
          <w:sz w:val="24"/>
          <w:szCs w:val="24"/>
        </w:rPr>
        <w:t>Influence senior leaders on the strategic importance of data quality.</w:t>
      </w:r>
    </w:p>
    <w:p w14:paraId="4997E142" w14:textId="77777777" w:rsidR="003939F8" w:rsidRPr="00952C09" w:rsidRDefault="00C122EF">
      <w:pPr>
        <w:rPr>
          <w:rFonts w:ascii="Arial" w:hAnsi="Arial" w:cs="Arial"/>
          <w:sz w:val="24"/>
          <w:szCs w:val="24"/>
        </w:rPr>
      </w:pPr>
      <w:r w:rsidRPr="00952C09">
        <w:rPr>
          <w:rFonts w:ascii="Arial" w:eastAsia="Arial" w:hAnsi="Arial" w:cs="Arial"/>
          <w:sz w:val="24"/>
          <w:szCs w:val="24"/>
        </w:rPr>
        <w:t>Support the Chief Executive in their role as Legal Aid Data Patron.</w:t>
      </w:r>
    </w:p>
    <w:p w14:paraId="2278DAE1" w14:textId="77777777" w:rsidR="003939F8" w:rsidRPr="00952C09" w:rsidRDefault="00C122EF">
      <w:pPr>
        <w:rPr>
          <w:rFonts w:ascii="Arial" w:hAnsi="Arial" w:cs="Arial"/>
          <w:sz w:val="24"/>
          <w:szCs w:val="24"/>
        </w:rPr>
      </w:pPr>
      <w:r w:rsidRPr="00952C09">
        <w:rPr>
          <w:rFonts w:ascii="Arial" w:eastAsia="Arial" w:hAnsi="Arial" w:cs="Arial"/>
          <w:sz w:val="24"/>
          <w:szCs w:val="24"/>
        </w:rPr>
        <w:t>Work across the Legal Aid Agency, Ministry of Justice and Digital teams.</w:t>
      </w:r>
    </w:p>
    <w:p w14:paraId="3D7900C4" w14:textId="77777777" w:rsidR="003939F8" w:rsidRPr="00952C09" w:rsidRDefault="00C122EF">
      <w:pPr>
        <w:rPr>
          <w:rFonts w:ascii="Arial" w:hAnsi="Arial" w:cs="Arial"/>
          <w:sz w:val="24"/>
          <w:szCs w:val="24"/>
        </w:rPr>
      </w:pPr>
      <w:r w:rsidRPr="00952C09">
        <w:rPr>
          <w:rFonts w:ascii="Arial" w:eastAsia="Arial" w:hAnsi="Arial" w:cs="Arial"/>
          <w:sz w:val="24"/>
          <w:szCs w:val="24"/>
        </w:rPr>
        <w:t>Shape governance arrangements that will underpin future services and systems.</w:t>
      </w:r>
    </w:p>
    <w:p w14:paraId="122BD0AC" w14:textId="77777777" w:rsidR="003939F8" w:rsidRPr="00952C09" w:rsidRDefault="00C122EF">
      <w:pPr>
        <w:rPr>
          <w:rFonts w:ascii="Arial" w:hAnsi="Arial" w:cs="Arial"/>
          <w:sz w:val="24"/>
          <w:szCs w:val="24"/>
        </w:rPr>
      </w:pPr>
      <w:r w:rsidRPr="00952C09">
        <w:rPr>
          <w:rFonts w:ascii="Arial" w:eastAsia="Arial" w:hAnsi="Arial" w:cs="Arial"/>
          <w:sz w:val="24"/>
          <w:szCs w:val="24"/>
        </w:rPr>
        <w:t>Deliver meaningful improvements that enhance decision-making and operational performance.</w:t>
      </w:r>
    </w:p>
    <w:p w14:paraId="15C51569" w14:textId="77777777" w:rsidR="003939F8" w:rsidRPr="00952C09" w:rsidRDefault="00C122EF">
      <w:pPr>
        <w:rPr>
          <w:rFonts w:ascii="Arial" w:hAnsi="Arial" w:cs="Arial"/>
          <w:sz w:val="24"/>
          <w:szCs w:val="24"/>
        </w:rPr>
      </w:pPr>
      <w:r w:rsidRPr="00952C09">
        <w:rPr>
          <w:rFonts w:ascii="Arial" w:eastAsia="Arial" w:hAnsi="Arial" w:cs="Arial"/>
          <w:b/>
          <w:sz w:val="24"/>
          <w:szCs w:val="24"/>
        </w:rPr>
        <w:t>Key Responsibilities:</w:t>
      </w:r>
    </w:p>
    <w:p w14:paraId="771676EC" w14:textId="77777777" w:rsidR="003939F8" w:rsidRPr="00952C09" w:rsidRDefault="00C122EF">
      <w:pPr>
        <w:rPr>
          <w:rFonts w:ascii="Arial" w:hAnsi="Arial" w:cs="Arial"/>
          <w:sz w:val="24"/>
          <w:szCs w:val="24"/>
        </w:rPr>
      </w:pPr>
      <w:r w:rsidRPr="00952C09">
        <w:rPr>
          <w:rFonts w:ascii="Arial" w:eastAsia="Arial" w:hAnsi="Arial" w:cs="Arial"/>
          <w:b/>
          <w:sz w:val="24"/>
          <w:szCs w:val="24"/>
        </w:rPr>
        <w:t>Establish governance and standards:</w:t>
      </w:r>
      <w:r w:rsidRPr="00952C09">
        <w:rPr>
          <w:rFonts w:ascii="Arial" w:eastAsia="Arial" w:hAnsi="Arial" w:cs="Arial"/>
          <w:sz w:val="24"/>
          <w:szCs w:val="24"/>
        </w:rPr>
        <w:t xml:space="preserve"> develop and embed data governance arrangements aligned to the Ministry of Justice Data Quality Framework; establish clear accountabilities, roles and responsibilities for managing data across legal aid; support standards and processes that improve data quality and consistency; and ensure governance supports organisational priorities and transformation outcomes.</w:t>
      </w:r>
    </w:p>
    <w:p w14:paraId="51CD2F7B" w14:textId="77777777" w:rsidR="003939F8" w:rsidRPr="00952C09" w:rsidRDefault="00C122EF">
      <w:pPr>
        <w:rPr>
          <w:rFonts w:ascii="Arial" w:hAnsi="Arial" w:cs="Arial"/>
          <w:sz w:val="24"/>
          <w:szCs w:val="24"/>
        </w:rPr>
      </w:pPr>
      <w:r w:rsidRPr="00952C09">
        <w:rPr>
          <w:rFonts w:ascii="Arial" w:eastAsia="Arial" w:hAnsi="Arial" w:cs="Arial"/>
          <w:b/>
          <w:sz w:val="24"/>
          <w:szCs w:val="24"/>
        </w:rPr>
        <w:t>Influence and engage stakeholders:</w:t>
      </w:r>
      <w:r w:rsidRPr="00952C09">
        <w:rPr>
          <w:rFonts w:ascii="Arial" w:eastAsia="Arial" w:hAnsi="Arial" w:cs="Arial"/>
          <w:sz w:val="24"/>
          <w:szCs w:val="24"/>
        </w:rPr>
        <w:t xml:space="preserve"> build strong relationships across the Legal Aid Agency, Ministry of Justice and Digital teams; work with operational, analytical and technical stakeholders to embed governance principles into service design and delivery; support senior leaders to understand and fulfil their data governance responsibilities; and facilitate discussions and decision-making across multiple stakeholder groups.</w:t>
      </w:r>
    </w:p>
    <w:p w14:paraId="3EE45B94" w14:textId="77777777" w:rsidR="003939F8" w:rsidRPr="00952C09" w:rsidRDefault="00C122EF">
      <w:pPr>
        <w:rPr>
          <w:rFonts w:ascii="Arial" w:hAnsi="Arial" w:cs="Arial"/>
          <w:sz w:val="24"/>
          <w:szCs w:val="24"/>
        </w:rPr>
      </w:pPr>
      <w:r w:rsidRPr="00952C09">
        <w:rPr>
          <w:rFonts w:ascii="Arial" w:eastAsia="Arial" w:hAnsi="Arial" w:cs="Arial"/>
          <w:b/>
          <w:sz w:val="24"/>
          <w:szCs w:val="24"/>
        </w:rPr>
        <w:t>Support strategic decision-making:</w:t>
      </w:r>
      <w:r w:rsidRPr="00952C09">
        <w:rPr>
          <w:rFonts w:ascii="Arial" w:eastAsia="Arial" w:hAnsi="Arial" w:cs="Arial"/>
          <w:sz w:val="24"/>
          <w:szCs w:val="24"/>
        </w:rPr>
        <w:t xml:space="preserve"> provide advice, briefings and recommendations on data governance and quality matters; support the Chief Executive in their role as Legal Aid Data Patron, including engagement with wider Ministry of Justice governance structures; identify governance risks and opportunities; and monitor progress and provide assurance on governance implementation.</w:t>
      </w:r>
    </w:p>
    <w:p w14:paraId="4979D04C" w14:textId="77777777" w:rsidR="003939F8" w:rsidRPr="00952C09" w:rsidRDefault="00C122EF">
      <w:pPr>
        <w:rPr>
          <w:rFonts w:ascii="Arial" w:hAnsi="Arial" w:cs="Arial"/>
          <w:sz w:val="24"/>
          <w:szCs w:val="24"/>
        </w:rPr>
      </w:pPr>
      <w:r w:rsidRPr="00952C09">
        <w:rPr>
          <w:rFonts w:ascii="Arial" w:eastAsia="Arial" w:hAnsi="Arial" w:cs="Arial"/>
          <w:b/>
          <w:bCs/>
          <w:sz w:val="24"/>
          <w:szCs w:val="24"/>
        </w:rPr>
        <w:t>Drive continuous improvement:</w:t>
      </w:r>
      <w:r w:rsidRPr="00952C09">
        <w:rPr>
          <w:rFonts w:ascii="Arial" w:eastAsia="Arial" w:hAnsi="Arial" w:cs="Arial"/>
          <w:sz w:val="24"/>
          <w:szCs w:val="24"/>
        </w:rPr>
        <w:t xml:space="preserve"> promote the value of high-quality data across the organisation; support improvements in data quality, governance maturity and organisational capability; and use insight and evidence to identify opportunities for improvement and strengthen governance arrangements.</w:t>
      </w:r>
    </w:p>
    <w:p w14:paraId="0EA89EE6" w14:textId="254FB4E4" w:rsidR="003939F8" w:rsidRPr="00952C09" w:rsidRDefault="00C122EF">
      <w:pPr>
        <w:rPr>
          <w:rFonts w:ascii="Arial" w:hAnsi="Arial" w:cs="Arial"/>
          <w:sz w:val="24"/>
          <w:szCs w:val="24"/>
        </w:rPr>
      </w:pPr>
      <w:r w:rsidRPr="00952C09">
        <w:rPr>
          <w:rFonts w:ascii="Arial" w:eastAsia="Arial" w:hAnsi="Arial" w:cs="Arial"/>
          <w:b/>
          <w:sz w:val="24"/>
          <w:szCs w:val="24"/>
        </w:rPr>
        <w:t>Essential Knowledge, Experience and Skills</w:t>
      </w:r>
    </w:p>
    <w:p w14:paraId="23953A87" w14:textId="77777777" w:rsidR="003939F8" w:rsidRPr="00952C09" w:rsidRDefault="00C122EF" w:rsidP="00F07B97">
      <w:pPr>
        <w:pStyle w:val="ListParagraph"/>
        <w:numPr>
          <w:ilvl w:val="0"/>
          <w:numId w:val="4"/>
        </w:numPr>
        <w:rPr>
          <w:rFonts w:ascii="Arial" w:hAnsi="Arial" w:cs="Arial"/>
          <w:sz w:val="24"/>
          <w:szCs w:val="24"/>
        </w:rPr>
      </w:pPr>
      <w:r w:rsidRPr="00952C09">
        <w:rPr>
          <w:rFonts w:ascii="Arial" w:eastAsia="Arial" w:hAnsi="Arial" w:cs="Arial"/>
          <w:sz w:val="24"/>
          <w:szCs w:val="24"/>
        </w:rPr>
        <w:lastRenderedPageBreak/>
        <w:t>Experience of developing, implementing or working within governance frameworks.</w:t>
      </w:r>
    </w:p>
    <w:p w14:paraId="12747F55" w14:textId="77777777" w:rsidR="003939F8" w:rsidRPr="00952C09" w:rsidRDefault="00C122EF" w:rsidP="00F07B97">
      <w:pPr>
        <w:pStyle w:val="ListParagraph"/>
        <w:numPr>
          <w:ilvl w:val="0"/>
          <w:numId w:val="4"/>
        </w:numPr>
        <w:rPr>
          <w:rFonts w:ascii="Arial" w:hAnsi="Arial" w:cs="Arial"/>
          <w:sz w:val="24"/>
          <w:szCs w:val="24"/>
        </w:rPr>
      </w:pPr>
      <w:r w:rsidRPr="00952C09">
        <w:rPr>
          <w:rFonts w:ascii="Arial" w:eastAsia="Arial" w:hAnsi="Arial" w:cs="Arial"/>
          <w:sz w:val="24"/>
          <w:szCs w:val="24"/>
        </w:rPr>
        <w:t>Experience of using data, information or evidence to support decision-making and improvement.</w:t>
      </w:r>
    </w:p>
    <w:p w14:paraId="2F9216A7" w14:textId="0617D15F" w:rsidR="003939F8" w:rsidRPr="00952C09" w:rsidRDefault="003E6225" w:rsidP="00F07B97">
      <w:pPr>
        <w:pStyle w:val="ListParagraph"/>
        <w:numPr>
          <w:ilvl w:val="0"/>
          <w:numId w:val="4"/>
        </w:numPr>
        <w:rPr>
          <w:rFonts w:ascii="Arial" w:hAnsi="Arial" w:cs="Arial"/>
          <w:sz w:val="24"/>
          <w:szCs w:val="24"/>
        </w:rPr>
      </w:pPr>
      <w:r w:rsidRPr="00952C09">
        <w:rPr>
          <w:rFonts w:ascii="Arial" w:eastAsia="Arial" w:hAnsi="Arial" w:cs="Arial"/>
          <w:color w:val="000000" w:themeColor="text1"/>
          <w:sz w:val="24"/>
          <w:szCs w:val="24"/>
        </w:rPr>
        <w:t>Effective</w:t>
      </w:r>
      <w:r w:rsidRPr="00952C09">
        <w:rPr>
          <w:rFonts w:ascii="Arial" w:eastAsia="Arial" w:hAnsi="Arial" w:cs="Arial"/>
          <w:sz w:val="24"/>
          <w:szCs w:val="24"/>
        </w:rPr>
        <w:t xml:space="preserve"> </w:t>
      </w:r>
      <w:r w:rsidR="00C122EF" w:rsidRPr="00952C09">
        <w:rPr>
          <w:rFonts w:ascii="Arial" w:eastAsia="Arial" w:hAnsi="Arial" w:cs="Arial"/>
          <w:sz w:val="24"/>
          <w:szCs w:val="24"/>
        </w:rPr>
        <w:t>stakeholder engagement and influencing skills.</w:t>
      </w:r>
    </w:p>
    <w:p w14:paraId="0C111A77" w14:textId="77777777" w:rsidR="003939F8" w:rsidRPr="00952C09" w:rsidRDefault="00C122EF" w:rsidP="00F07B97">
      <w:pPr>
        <w:pStyle w:val="ListParagraph"/>
        <w:numPr>
          <w:ilvl w:val="0"/>
          <w:numId w:val="4"/>
        </w:numPr>
        <w:rPr>
          <w:rFonts w:ascii="Arial" w:hAnsi="Arial" w:cs="Arial"/>
          <w:sz w:val="24"/>
          <w:szCs w:val="24"/>
        </w:rPr>
      </w:pPr>
      <w:r w:rsidRPr="00952C09">
        <w:rPr>
          <w:rFonts w:ascii="Arial" w:eastAsia="Arial" w:hAnsi="Arial" w:cs="Arial"/>
          <w:sz w:val="24"/>
          <w:szCs w:val="24"/>
        </w:rPr>
        <w:t>Experience of leading change or embedding new ways of working.</w:t>
      </w:r>
    </w:p>
    <w:p w14:paraId="6D1B5473" w14:textId="77777777" w:rsidR="003939F8" w:rsidRPr="00952C09" w:rsidRDefault="00C122EF" w:rsidP="00F07B97">
      <w:pPr>
        <w:pStyle w:val="ListParagraph"/>
        <w:numPr>
          <w:ilvl w:val="0"/>
          <w:numId w:val="4"/>
        </w:numPr>
        <w:rPr>
          <w:rFonts w:ascii="Arial" w:hAnsi="Arial" w:cs="Arial"/>
          <w:sz w:val="24"/>
          <w:szCs w:val="24"/>
        </w:rPr>
      </w:pPr>
      <w:r w:rsidRPr="00952C09">
        <w:rPr>
          <w:rFonts w:ascii="Arial" w:eastAsia="Arial" w:hAnsi="Arial" w:cs="Arial"/>
          <w:sz w:val="24"/>
          <w:szCs w:val="24"/>
        </w:rPr>
        <w:t>Experience of working across organisational boundaries to achieve shared outcomes.</w:t>
      </w:r>
    </w:p>
    <w:p w14:paraId="5F959CD3" w14:textId="5AC7CAC7" w:rsidR="003939F8" w:rsidRPr="00952C09" w:rsidRDefault="003E6225" w:rsidP="00F07B97">
      <w:pPr>
        <w:pStyle w:val="ListParagraph"/>
        <w:numPr>
          <w:ilvl w:val="0"/>
          <w:numId w:val="4"/>
        </w:numPr>
        <w:rPr>
          <w:rFonts w:ascii="Arial" w:hAnsi="Arial" w:cs="Arial"/>
          <w:sz w:val="24"/>
          <w:szCs w:val="24"/>
        </w:rPr>
      </w:pPr>
      <w:r w:rsidRPr="00952C09">
        <w:rPr>
          <w:rFonts w:ascii="Arial" w:eastAsia="Arial" w:hAnsi="Arial" w:cs="Arial"/>
          <w:color w:val="000000" w:themeColor="text1"/>
          <w:sz w:val="24"/>
          <w:szCs w:val="24"/>
        </w:rPr>
        <w:t>Effective</w:t>
      </w:r>
      <w:r w:rsidRPr="00952C09">
        <w:rPr>
          <w:rFonts w:ascii="Arial" w:eastAsia="Arial" w:hAnsi="Arial" w:cs="Arial"/>
          <w:sz w:val="24"/>
          <w:szCs w:val="24"/>
        </w:rPr>
        <w:t xml:space="preserve"> </w:t>
      </w:r>
      <w:r w:rsidR="00C122EF" w:rsidRPr="00952C09">
        <w:rPr>
          <w:rFonts w:ascii="Arial" w:eastAsia="Arial" w:hAnsi="Arial" w:cs="Arial"/>
          <w:sz w:val="24"/>
          <w:szCs w:val="24"/>
        </w:rPr>
        <w:t>communication skills, including the ability to explain complex issues clearly.</w:t>
      </w:r>
    </w:p>
    <w:p w14:paraId="5F5DE28E" w14:textId="77777777" w:rsidR="003939F8" w:rsidRPr="00952C09" w:rsidRDefault="00C122EF" w:rsidP="00F07B97">
      <w:pPr>
        <w:pStyle w:val="ListParagraph"/>
        <w:numPr>
          <w:ilvl w:val="0"/>
          <w:numId w:val="4"/>
        </w:numPr>
        <w:rPr>
          <w:rFonts w:ascii="Arial" w:hAnsi="Arial" w:cs="Arial"/>
          <w:sz w:val="24"/>
          <w:szCs w:val="24"/>
        </w:rPr>
      </w:pPr>
      <w:r w:rsidRPr="00952C09">
        <w:rPr>
          <w:rFonts w:ascii="Arial" w:eastAsia="Arial" w:hAnsi="Arial" w:cs="Arial"/>
          <w:sz w:val="24"/>
          <w:szCs w:val="24"/>
        </w:rPr>
        <w:t>Experience of managing competing priorities and delivering results in complex environments.</w:t>
      </w:r>
    </w:p>
    <w:p w14:paraId="4A7D0CED" w14:textId="77777777" w:rsidR="003939F8" w:rsidRPr="00952C09" w:rsidRDefault="00C122EF">
      <w:pPr>
        <w:rPr>
          <w:rFonts w:ascii="Arial" w:hAnsi="Arial" w:cs="Arial"/>
          <w:sz w:val="24"/>
          <w:szCs w:val="24"/>
        </w:rPr>
      </w:pPr>
      <w:r w:rsidRPr="00952C09">
        <w:rPr>
          <w:rFonts w:ascii="Arial" w:eastAsia="Arial" w:hAnsi="Arial" w:cs="Arial"/>
          <w:b/>
          <w:sz w:val="24"/>
          <w:szCs w:val="24"/>
        </w:rPr>
        <w:t>Desirable Knowledge, Experience and Skills</w:t>
      </w:r>
    </w:p>
    <w:p w14:paraId="0A1479F2" w14:textId="77777777" w:rsidR="003939F8" w:rsidRPr="00952C09" w:rsidRDefault="00C122EF" w:rsidP="00F07B97">
      <w:pPr>
        <w:pStyle w:val="ListParagraph"/>
        <w:numPr>
          <w:ilvl w:val="0"/>
          <w:numId w:val="5"/>
        </w:numPr>
        <w:rPr>
          <w:rFonts w:ascii="Arial" w:hAnsi="Arial" w:cs="Arial"/>
          <w:sz w:val="24"/>
          <w:szCs w:val="24"/>
        </w:rPr>
      </w:pPr>
      <w:r w:rsidRPr="00952C09">
        <w:rPr>
          <w:rFonts w:ascii="Arial" w:eastAsia="Arial" w:hAnsi="Arial" w:cs="Arial"/>
          <w:sz w:val="24"/>
          <w:szCs w:val="24"/>
        </w:rPr>
        <w:t>Experience of data governance, data quality or information management.</w:t>
      </w:r>
    </w:p>
    <w:p w14:paraId="54B443B1" w14:textId="77777777" w:rsidR="003939F8" w:rsidRPr="00952C09" w:rsidRDefault="00C122EF" w:rsidP="00F07B97">
      <w:pPr>
        <w:pStyle w:val="ListParagraph"/>
        <w:numPr>
          <w:ilvl w:val="0"/>
          <w:numId w:val="5"/>
        </w:numPr>
        <w:rPr>
          <w:rFonts w:ascii="Arial" w:hAnsi="Arial" w:cs="Arial"/>
          <w:sz w:val="24"/>
          <w:szCs w:val="24"/>
        </w:rPr>
      </w:pPr>
      <w:r w:rsidRPr="00952C09">
        <w:rPr>
          <w:rFonts w:ascii="Arial" w:eastAsia="Arial" w:hAnsi="Arial" w:cs="Arial"/>
          <w:sz w:val="24"/>
          <w:szCs w:val="24"/>
        </w:rPr>
        <w:t>Understanding of data standards or data quality frameworks.</w:t>
      </w:r>
    </w:p>
    <w:p w14:paraId="4C157ED9" w14:textId="77777777" w:rsidR="003939F8" w:rsidRPr="00952C09" w:rsidRDefault="00C122EF" w:rsidP="00F07B97">
      <w:pPr>
        <w:pStyle w:val="ListParagraph"/>
        <w:numPr>
          <w:ilvl w:val="0"/>
          <w:numId w:val="5"/>
        </w:numPr>
        <w:rPr>
          <w:rFonts w:ascii="Arial" w:hAnsi="Arial" w:cs="Arial"/>
          <w:sz w:val="24"/>
          <w:szCs w:val="24"/>
        </w:rPr>
      </w:pPr>
      <w:r w:rsidRPr="00952C09">
        <w:rPr>
          <w:rFonts w:ascii="Arial" w:eastAsia="Arial" w:hAnsi="Arial" w:cs="Arial"/>
          <w:sz w:val="24"/>
          <w:szCs w:val="24"/>
        </w:rPr>
        <w:t>Experience supporting transformation programmes or major organisational change.</w:t>
      </w:r>
    </w:p>
    <w:p w14:paraId="5A46C8F0" w14:textId="77777777" w:rsidR="003939F8" w:rsidRPr="00952C09" w:rsidRDefault="00C122EF" w:rsidP="00F07B97">
      <w:pPr>
        <w:pStyle w:val="ListParagraph"/>
        <w:numPr>
          <w:ilvl w:val="0"/>
          <w:numId w:val="5"/>
        </w:numPr>
        <w:rPr>
          <w:rFonts w:ascii="Arial" w:hAnsi="Arial" w:cs="Arial"/>
          <w:sz w:val="24"/>
          <w:szCs w:val="24"/>
        </w:rPr>
      </w:pPr>
      <w:r w:rsidRPr="00952C09">
        <w:rPr>
          <w:rFonts w:ascii="Arial" w:eastAsia="Arial" w:hAnsi="Arial" w:cs="Arial"/>
          <w:sz w:val="24"/>
          <w:szCs w:val="24"/>
        </w:rPr>
        <w:t>Experience working with senior governance boards or decision-making forums.</w:t>
      </w:r>
    </w:p>
    <w:p w14:paraId="5FDB67DF" w14:textId="77777777" w:rsidR="003939F8" w:rsidRPr="00952C09" w:rsidRDefault="00C122EF" w:rsidP="00F07B97">
      <w:pPr>
        <w:pStyle w:val="ListParagraph"/>
        <w:numPr>
          <w:ilvl w:val="0"/>
          <w:numId w:val="5"/>
        </w:numPr>
        <w:rPr>
          <w:rFonts w:ascii="Arial" w:hAnsi="Arial" w:cs="Arial"/>
          <w:sz w:val="24"/>
          <w:szCs w:val="24"/>
        </w:rPr>
      </w:pPr>
      <w:r w:rsidRPr="00952C09">
        <w:rPr>
          <w:rFonts w:ascii="Arial" w:eastAsia="Arial" w:hAnsi="Arial" w:cs="Arial"/>
          <w:sz w:val="24"/>
          <w:szCs w:val="24"/>
        </w:rPr>
        <w:t>Knowledge of public sector, justice or operational delivery environments.</w:t>
      </w:r>
    </w:p>
    <w:p w14:paraId="0495E737" w14:textId="77777777" w:rsidR="003939F8" w:rsidRPr="00952C09" w:rsidRDefault="00C122EF">
      <w:pPr>
        <w:rPr>
          <w:rFonts w:ascii="Arial" w:hAnsi="Arial" w:cs="Arial"/>
          <w:sz w:val="24"/>
          <w:szCs w:val="24"/>
        </w:rPr>
      </w:pPr>
      <w:r w:rsidRPr="00952C09">
        <w:rPr>
          <w:rFonts w:ascii="Arial" w:eastAsia="Arial" w:hAnsi="Arial" w:cs="Arial"/>
          <w:b/>
          <w:sz w:val="24"/>
          <w:szCs w:val="24"/>
        </w:rPr>
        <w:t>Person Specification</w:t>
      </w:r>
    </w:p>
    <w:p w14:paraId="1B81CC12" w14:textId="77777777" w:rsidR="003939F8" w:rsidRPr="00952C09" w:rsidRDefault="00C122EF">
      <w:pPr>
        <w:rPr>
          <w:rFonts w:ascii="Arial" w:hAnsi="Arial" w:cs="Arial"/>
          <w:sz w:val="24"/>
          <w:szCs w:val="24"/>
        </w:rPr>
      </w:pPr>
      <w:r w:rsidRPr="00952C09">
        <w:rPr>
          <w:rFonts w:ascii="Arial" w:eastAsia="Arial" w:hAnsi="Arial" w:cs="Arial"/>
          <w:sz w:val="24"/>
          <w:szCs w:val="24"/>
        </w:rPr>
        <w:t>You are collaborative, resilient and comfortable working in complex environments.</w:t>
      </w:r>
    </w:p>
    <w:p w14:paraId="48D14E65" w14:textId="77777777" w:rsidR="003939F8" w:rsidRPr="00952C09" w:rsidRDefault="00C122EF">
      <w:pPr>
        <w:rPr>
          <w:rFonts w:ascii="Arial" w:hAnsi="Arial" w:cs="Arial"/>
          <w:sz w:val="24"/>
          <w:szCs w:val="24"/>
        </w:rPr>
      </w:pPr>
      <w:r w:rsidRPr="00952C09">
        <w:rPr>
          <w:rFonts w:ascii="Arial" w:eastAsia="Arial" w:hAnsi="Arial" w:cs="Arial"/>
          <w:sz w:val="24"/>
          <w:szCs w:val="24"/>
        </w:rPr>
        <w:t>You enjoy influencing decisions, bringing people together and creating clarity where there is ambiguity.</w:t>
      </w:r>
    </w:p>
    <w:p w14:paraId="38FB9067" w14:textId="77777777" w:rsidR="003939F8" w:rsidRPr="00952C09" w:rsidRDefault="00C122EF">
      <w:pPr>
        <w:rPr>
          <w:rFonts w:ascii="Arial" w:hAnsi="Arial" w:cs="Arial"/>
          <w:sz w:val="24"/>
          <w:szCs w:val="24"/>
        </w:rPr>
      </w:pPr>
      <w:r w:rsidRPr="00952C09">
        <w:rPr>
          <w:rFonts w:ascii="Arial" w:eastAsia="Arial" w:hAnsi="Arial" w:cs="Arial"/>
          <w:sz w:val="24"/>
          <w:szCs w:val="24"/>
        </w:rPr>
        <w:t>You can balance strategic thinking with practical delivery and are motivated by improving how organisations use information to make decisions.</w:t>
      </w:r>
    </w:p>
    <w:p w14:paraId="02AEAE0C" w14:textId="77777777" w:rsidR="003939F8" w:rsidRPr="00952C09" w:rsidRDefault="00C122EF">
      <w:pPr>
        <w:rPr>
          <w:rFonts w:ascii="Arial" w:hAnsi="Arial" w:cs="Arial"/>
          <w:sz w:val="24"/>
          <w:szCs w:val="24"/>
        </w:rPr>
      </w:pPr>
      <w:r w:rsidRPr="00952C09">
        <w:rPr>
          <w:rFonts w:ascii="Arial" w:eastAsia="Arial" w:hAnsi="Arial" w:cs="Arial"/>
          <w:sz w:val="24"/>
          <w:szCs w:val="24"/>
        </w:rPr>
        <w:t>You understand that effective governance is not simply about compliance, but about enabling better services, stronger decisions and improved outcomes.</w:t>
      </w:r>
    </w:p>
    <w:p w14:paraId="5BBB0F1C" w14:textId="77777777" w:rsidR="003939F8" w:rsidRPr="00952C09" w:rsidRDefault="00C122EF">
      <w:pPr>
        <w:pStyle w:val="Heading2"/>
        <w:rPr>
          <w:rFonts w:ascii="Arial" w:hAnsi="Arial" w:cs="Arial"/>
          <w:sz w:val="24"/>
          <w:szCs w:val="24"/>
        </w:rPr>
      </w:pPr>
      <w:r w:rsidRPr="00952C09">
        <w:rPr>
          <w:rFonts w:ascii="Arial" w:eastAsia="Arial" w:hAnsi="Arial" w:cs="Arial"/>
          <w:b/>
          <w:color w:val="2F5496"/>
          <w:sz w:val="24"/>
          <w:szCs w:val="24"/>
        </w:rPr>
        <w:t>Assessment approach</w:t>
      </w:r>
    </w:p>
    <w:p w14:paraId="5EDE53CD" w14:textId="36B4FF0F" w:rsidR="003939F8" w:rsidRPr="00952C09" w:rsidRDefault="00C122EF">
      <w:pPr>
        <w:rPr>
          <w:rFonts w:ascii="Arial" w:hAnsi="Arial" w:cs="Arial"/>
          <w:sz w:val="24"/>
          <w:szCs w:val="24"/>
        </w:rPr>
      </w:pPr>
      <w:r w:rsidRPr="00952C09">
        <w:rPr>
          <w:rFonts w:ascii="Arial" w:eastAsia="Arial" w:hAnsi="Arial" w:cs="Arial"/>
          <w:b/>
          <w:sz w:val="24"/>
          <w:szCs w:val="24"/>
        </w:rPr>
        <w:t xml:space="preserve">Application Process </w:t>
      </w:r>
    </w:p>
    <w:p w14:paraId="1FC94951" w14:textId="54C49498" w:rsidR="00511AFD" w:rsidRPr="00952C09" w:rsidRDefault="00511AFD" w:rsidP="00511AFD">
      <w:pPr>
        <w:rPr>
          <w:rFonts w:ascii="Arial" w:eastAsia="Arial" w:hAnsi="Arial" w:cs="Arial"/>
          <w:sz w:val="24"/>
          <w:szCs w:val="24"/>
        </w:rPr>
      </w:pPr>
      <w:r w:rsidRPr="00952C09">
        <w:rPr>
          <w:rFonts w:ascii="Arial" w:eastAsia="Arial" w:hAnsi="Arial" w:cs="Arial"/>
          <w:sz w:val="24"/>
          <w:szCs w:val="24"/>
        </w:rPr>
        <w:t xml:space="preserve">To apply please provide a statement of suitability showing how you meet the essential criteria in no more than 1000 words </w:t>
      </w:r>
      <w:r w:rsidR="00BC6976" w:rsidRPr="00952C09">
        <w:rPr>
          <w:rFonts w:ascii="Arial" w:eastAsia="Arial" w:hAnsi="Arial" w:cs="Arial"/>
          <w:color w:val="000000" w:themeColor="text1"/>
          <w:sz w:val="24"/>
          <w:szCs w:val="24"/>
        </w:rPr>
        <w:t xml:space="preserve">and a Behaviour example for </w:t>
      </w:r>
      <w:r w:rsidRPr="00952C09">
        <w:rPr>
          <w:rFonts w:ascii="Arial" w:eastAsia="Arial" w:hAnsi="Arial" w:cs="Arial"/>
          <w:sz w:val="24"/>
          <w:szCs w:val="24"/>
        </w:rPr>
        <w:t>Communicating and Influencing of no more than 250 words.</w:t>
      </w:r>
    </w:p>
    <w:p w14:paraId="2C47034E" w14:textId="14856A15" w:rsidR="00511AFD" w:rsidRPr="00952C09" w:rsidRDefault="00511AFD" w:rsidP="00511AFD">
      <w:pPr>
        <w:rPr>
          <w:rFonts w:ascii="Arial" w:eastAsia="Arial" w:hAnsi="Arial" w:cs="Arial"/>
          <w:sz w:val="24"/>
          <w:szCs w:val="24"/>
        </w:rPr>
      </w:pPr>
      <w:r w:rsidRPr="00952C09">
        <w:rPr>
          <w:rFonts w:ascii="Arial" w:eastAsia="Arial" w:hAnsi="Arial" w:cs="Arial"/>
          <w:sz w:val="24"/>
          <w:szCs w:val="24"/>
        </w:rPr>
        <w:t xml:space="preserve">An initial sift will be undertaken </w:t>
      </w:r>
      <w:r w:rsidR="00BC6976" w:rsidRPr="00952C09">
        <w:rPr>
          <w:rFonts w:ascii="Arial" w:eastAsia="Arial" w:hAnsi="Arial" w:cs="Arial"/>
          <w:color w:val="000000" w:themeColor="text1"/>
          <w:sz w:val="24"/>
          <w:szCs w:val="24"/>
        </w:rPr>
        <w:t>on the behaviour statement</w:t>
      </w:r>
      <w:r w:rsidRPr="00952C09">
        <w:rPr>
          <w:rFonts w:ascii="Arial" w:eastAsia="Arial" w:hAnsi="Arial" w:cs="Arial"/>
          <w:strike/>
          <w:sz w:val="24"/>
          <w:szCs w:val="24"/>
        </w:rPr>
        <w:t>,</w:t>
      </w:r>
      <w:r w:rsidRPr="00952C09">
        <w:rPr>
          <w:rFonts w:ascii="Arial" w:eastAsia="Arial" w:hAnsi="Arial" w:cs="Arial"/>
          <w:sz w:val="24"/>
          <w:szCs w:val="24"/>
        </w:rPr>
        <w:t xml:space="preserve"> Communicating and Influencing. Candidates who pass the initial sift will progress to a full sift of your statement.</w:t>
      </w:r>
    </w:p>
    <w:p w14:paraId="018C99E6" w14:textId="77777777" w:rsidR="00511AFD" w:rsidRPr="00952C09" w:rsidRDefault="00511AFD" w:rsidP="00511AFD">
      <w:pPr>
        <w:rPr>
          <w:rFonts w:ascii="Arial" w:eastAsia="Arial" w:hAnsi="Arial" w:cs="Arial"/>
          <w:sz w:val="24"/>
          <w:szCs w:val="24"/>
        </w:rPr>
      </w:pPr>
      <w:r w:rsidRPr="00952C09">
        <w:rPr>
          <w:rFonts w:ascii="Arial" w:eastAsia="Arial" w:hAnsi="Arial" w:cs="Arial"/>
          <w:sz w:val="24"/>
          <w:szCs w:val="24"/>
        </w:rPr>
        <w:t>Your statement should demonstrate your ability to do all the essential criteria listed, using examples can help strengthen your application.</w:t>
      </w:r>
    </w:p>
    <w:p w14:paraId="66160BC9" w14:textId="77777777" w:rsidR="00BC6976" w:rsidRPr="00952C09" w:rsidRDefault="00BC6976" w:rsidP="00BC6976">
      <w:pPr>
        <w:rPr>
          <w:rFonts w:ascii="Arial" w:eastAsia="Arial" w:hAnsi="Arial" w:cs="Arial"/>
          <w:color w:val="000000" w:themeColor="text1"/>
          <w:sz w:val="24"/>
          <w:szCs w:val="24"/>
        </w:rPr>
      </w:pPr>
      <w:r w:rsidRPr="00952C09">
        <w:rPr>
          <w:rFonts w:ascii="Arial" w:eastAsia="Arial" w:hAnsi="Arial" w:cs="Arial"/>
          <w:color w:val="000000" w:themeColor="text1"/>
          <w:sz w:val="24"/>
          <w:szCs w:val="24"/>
        </w:rPr>
        <w:t xml:space="preserve">When submitting an example of a behaviour remember to include the situation, what you did and why, and what was the outcome / result. </w:t>
      </w:r>
    </w:p>
    <w:p w14:paraId="286FD31F" w14:textId="4F88336E" w:rsidR="00511AFD" w:rsidRPr="00952C09" w:rsidRDefault="00511AFD" w:rsidP="00511AFD">
      <w:pPr>
        <w:rPr>
          <w:rFonts w:ascii="Arial" w:eastAsia="Arial" w:hAnsi="Arial" w:cs="Arial"/>
          <w:sz w:val="24"/>
          <w:szCs w:val="24"/>
        </w:rPr>
      </w:pPr>
      <w:r w:rsidRPr="00952C09">
        <w:rPr>
          <w:rFonts w:ascii="Arial" w:eastAsia="Arial" w:hAnsi="Arial" w:cs="Arial"/>
          <w:sz w:val="24"/>
          <w:szCs w:val="24"/>
        </w:rPr>
        <w:t>Please note we do not require a CV and we only require a Statement of Suitability and a behaviour example for your application. The wording on this advert may suggest that an Experience question is also required, however this is not necessary.</w:t>
      </w:r>
    </w:p>
    <w:p w14:paraId="0E462A26" w14:textId="77777777" w:rsidR="003939F8" w:rsidRPr="00952C09" w:rsidRDefault="00C122EF">
      <w:pPr>
        <w:rPr>
          <w:rFonts w:ascii="Arial" w:hAnsi="Arial" w:cs="Arial"/>
          <w:sz w:val="24"/>
          <w:szCs w:val="24"/>
        </w:rPr>
      </w:pPr>
      <w:r w:rsidRPr="00952C09">
        <w:rPr>
          <w:rFonts w:ascii="Arial" w:eastAsia="Arial" w:hAnsi="Arial" w:cs="Arial"/>
          <w:b/>
          <w:sz w:val="24"/>
          <w:szCs w:val="24"/>
        </w:rPr>
        <w:t>Interview / assessment Process</w:t>
      </w:r>
    </w:p>
    <w:p w14:paraId="474D348C" w14:textId="77777777" w:rsidR="00B0566D" w:rsidRPr="00952C09" w:rsidRDefault="00B0566D" w:rsidP="00B0566D">
      <w:pPr>
        <w:rPr>
          <w:rFonts w:ascii="Arial" w:eastAsia="Arial" w:hAnsi="Arial" w:cs="Arial"/>
          <w:sz w:val="24"/>
          <w:szCs w:val="24"/>
        </w:rPr>
      </w:pPr>
      <w:r w:rsidRPr="00952C09">
        <w:rPr>
          <w:rFonts w:ascii="Arial" w:eastAsia="Arial" w:hAnsi="Arial" w:cs="Arial"/>
          <w:sz w:val="24"/>
          <w:szCs w:val="24"/>
        </w:rPr>
        <w:t xml:space="preserve">If you are successful through the application stage, you will be invited to an interview / assessment centre in person or via Microsoft Teams where you will be assessed against the following: </w:t>
      </w:r>
    </w:p>
    <w:p w14:paraId="5A5D2C1C" w14:textId="77777777" w:rsidR="003939F8" w:rsidRPr="00952C09" w:rsidRDefault="00C122EF" w:rsidP="00952C09">
      <w:pPr>
        <w:pStyle w:val="ListParagraph"/>
        <w:numPr>
          <w:ilvl w:val="0"/>
          <w:numId w:val="6"/>
        </w:numPr>
        <w:rPr>
          <w:rFonts w:ascii="Arial" w:eastAsia="Arial" w:hAnsi="Arial" w:cs="Arial"/>
          <w:b/>
          <w:bCs/>
          <w:color w:val="000000" w:themeColor="text1"/>
          <w:sz w:val="24"/>
          <w:szCs w:val="24"/>
        </w:rPr>
      </w:pPr>
      <w:r w:rsidRPr="00952C09">
        <w:rPr>
          <w:rFonts w:ascii="Arial" w:eastAsia="Arial" w:hAnsi="Arial" w:cs="Arial"/>
          <w:b/>
          <w:bCs/>
          <w:color w:val="000000" w:themeColor="text1"/>
          <w:sz w:val="24"/>
          <w:szCs w:val="24"/>
        </w:rPr>
        <w:lastRenderedPageBreak/>
        <w:t>Strengths relevant to the role.</w:t>
      </w:r>
    </w:p>
    <w:p w14:paraId="20B1E393" w14:textId="35BBAF38" w:rsidR="003939F8" w:rsidRPr="00952C09" w:rsidRDefault="00C122EF" w:rsidP="00952C09">
      <w:pPr>
        <w:pStyle w:val="ListParagraph"/>
        <w:numPr>
          <w:ilvl w:val="0"/>
          <w:numId w:val="6"/>
        </w:numPr>
        <w:rPr>
          <w:rFonts w:ascii="Arial" w:eastAsia="Arial" w:hAnsi="Arial" w:cs="Arial"/>
          <w:b/>
          <w:bCs/>
          <w:sz w:val="24"/>
          <w:szCs w:val="24"/>
        </w:rPr>
      </w:pPr>
      <w:r w:rsidRPr="00952C09">
        <w:rPr>
          <w:rFonts w:ascii="Arial" w:eastAsia="Arial" w:hAnsi="Arial" w:cs="Arial"/>
          <w:b/>
          <w:bCs/>
          <w:sz w:val="24"/>
          <w:szCs w:val="24"/>
        </w:rPr>
        <w:t xml:space="preserve">Behaviours: </w:t>
      </w:r>
    </w:p>
    <w:p w14:paraId="6B693FEA" w14:textId="6F7A44B1" w:rsidR="00596FE0" w:rsidRPr="00952C09" w:rsidRDefault="00596FE0">
      <w:pPr>
        <w:rPr>
          <w:rFonts w:ascii="Arial" w:eastAsia="Arial" w:hAnsi="Arial" w:cs="Arial"/>
          <w:sz w:val="24"/>
          <w:szCs w:val="24"/>
        </w:rPr>
      </w:pPr>
      <w:r w:rsidRPr="00952C09">
        <w:rPr>
          <w:rFonts w:ascii="Arial" w:eastAsia="Arial" w:hAnsi="Arial" w:cs="Arial"/>
          <w:sz w:val="24"/>
          <w:szCs w:val="24"/>
        </w:rPr>
        <w:t xml:space="preserve">Communicating </w:t>
      </w:r>
      <w:r w:rsidR="00825981" w:rsidRPr="00952C09">
        <w:rPr>
          <w:rFonts w:ascii="Arial" w:eastAsia="Arial" w:hAnsi="Arial" w:cs="Arial"/>
          <w:sz w:val="24"/>
          <w:szCs w:val="24"/>
        </w:rPr>
        <w:t>&amp; Influenc</w:t>
      </w:r>
      <w:r w:rsidR="0012566B" w:rsidRPr="00952C09">
        <w:rPr>
          <w:rFonts w:ascii="Arial" w:eastAsia="Arial" w:hAnsi="Arial" w:cs="Arial"/>
          <w:sz w:val="24"/>
          <w:szCs w:val="24"/>
        </w:rPr>
        <w:t xml:space="preserve">ing </w:t>
      </w:r>
    </w:p>
    <w:p w14:paraId="5D961868" w14:textId="2EAAE0CE" w:rsidR="0012566B" w:rsidRPr="00952C09" w:rsidRDefault="0012566B">
      <w:pPr>
        <w:rPr>
          <w:rFonts w:ascii="Arial" w:eastAsia="Arial" w:hAnsi="Arial" w:cs="Arial"/>
          <w:sz w:val="24"/>
          <w:szCs w:val="24"/>
        </w:rPr>
      </w:pPr>
      <w:r w:rsidRPr="00952C09">
        <w:rPr>
          <w:rFonts w:ascii="Arial" w:eastAsia="Arial" w:hAnsi="Arial" w:cs="Arial"/>
          <w:sz w:val="24"/>
          <w:szCs w:val="24"/>
        </w:rPr>
        <w:t xml:space="preserve">Working Together </w:t>
      </w:r>
    </w:p>
    <w:p w14:paraId="5F282174" w14:textId="30F83324" w:rsidR="0012566B" w:rsidRPr="00952C09" w:rsidRDefault="0012566B">
      <w:pPr>
        <w:rPr>
          <w:rFonts w:ascii="Arial" w:eastAsia="Arial" w:hAnsi="Arial" w:cs="Arial"/>
          <w:sz w:val="24"/>
          <w:szCs w:val="24"/>
        </w:rPr>
      </w:pPr>
      <w:r w:rsidRPr="00952C09">
        <w:rPr>
          <w:rFonts w:ascii="Arial" w:eastAsia="Arial" w:hAnsi="Arial" w:cs="Arial"/>
          <w:sz w:val="24"/>
          <w:szCs w:val="24"/>
        </w:rPr>
        <w:t>Delivering at Pace</w:t>
      </w:r>
    </w:p>
    <w:p w14:paraId="43D08D3F" w14:textId="10057CEB" w:rsidR="00C23055" w:rsidRPr="00952C09" w:rsidRDefault="008B5BF8" w:rsidP="00952C09">
      <w:pPr>
        <w:pStyle w:val="ListParagraph"/>
        <w:numPr>
          <w:ilvl w:val="0"/>
          <w:numId w:val="7"/>
        </w:numPr>
        <w:rPr>
          <w:rFonts w:ascii="Arial" w:eastAsia="Arial" w:hAnsi="Arial" w:cs="Arial"/>
          <w:b/>
          <w:bCs/>
          <w:sz w:val="24"/>
          <w:szCs w:val="24"/>
        </w:rPr>
      </w:pPr>
      <w:r w:rsidRPr="00952C09">
        <w:rPr>
          <w:rFonts w:ascii="Arial" w:eastAsia="Arial" w:hAnsi="Arial" w:cs="Arial"/>
          <w:b/>
          <w:bCs/>
          <w:sz w:val="24"/>
          <w:szCs w:val="24"/>
        </w:rPr>
        <w:t>Ability:</w:t>
      </w:r>
    </w:p>
    <w:p w14:paraId="791D8440" w14:textId="3837F5AD" w:rsidR="00C44700" w:rsidRPr="00952C09" w:rsidRDefault="00C44700" w:rsidP="00C44700">
      <w:pPr>
        <w:rPr>
          <w:rFonts w:ascii="Arial" w:eastAsia="Arial" w:hAnsi="Arial" w:cs="Arial"/>
          <w:color w:val="000000" w:themeColor="text1"/>
          <w:sz w:val="24"/>
          <w:szCs w:val="24"/>
        </w:rPr>
      </w:pPr>
      <w:r w:rsidRPr="00952C09">
        <w:rPr>
          <w:rFonts w:ascii="Arial" w:eastAsia="Arial" w:hAnsi="Arial" w:cs="Arial"/>
          <w:color w:val="000000" w:themeColor="text1"/>
          <w:sz w:val="24"/>
          <w:szCs w:val="24"/>
        </w:rPr>
        <w:t>You will be assessed on your ability to improve confidence in organisational data. This will be completed via a scenario-based exercise.  You will have time during the interview to prepare your answer. You will be required to share your screen during this time. Further details of this will be shared at interview stage.</w:t>
      </w:r>
    </w:p>
    <w:p w14:paraId="7642B397" w14:textId="7C6774AC" w:rsidR="008B5BF8" w:rsidRPr="00952C09" w:rsidRDefault="006213CA" w:rsidP="00952C09">
      <w:pPr>
        <w:pStyle w:val="ListParagraph"/>
        <w:numPr>
          <w:ilvl w:val="0"/>
          <w:numId w:val="7"/>
        </w:numPr>
        <w:rPr>
          <w:rFonts w:ascii="Arial" w:hAnsi="Arial" w:cs="Arial"/>
          <w:b/>
          <w:bCs/>
          <w:sz w:val="24"/>
          <w:szCs w:val="24"/>
        </w:rPr>
      </w:pPr>
      <w:r w:rsidRPr="00952C09">
        <w:rPr>
          <w:rFonts w:ascii="Arial" w:eastAsia="Arial" w:hAnsi="Arial" w:cs="Arial"/>
          <w:b/>
          <w:bCs/>
          <w:sz w:val="24"/>
          <w:szCs w:val="24"/>
        </w:rPr>
        <w:t>Experience</w:t>
      </w:r>
      <w:r w:rsidR="008B5BF8" w:rsidRPr="00952C09">
        <w:rPr>
          <w:rFonts w:ascii="Arial" w:eastAsia="Arial" w:hAnsi="Arial" w:cs="Arial"/>
          <w:b/>
          <w:bCs/>
          <w:sz w:val="24"/>
          <w:szCs w:val="24"/>
        </w:rPr>
        <w:t>:</w:t>
      </w:r>
    </w:p>
    <w:p w14:paraId="5A506CD6" w14:textId="2A215452" w:rsidR="003939F8" w:rsidRPr="00952C09" w:rsidRDefault="00C122EF">
      <w:pPr>
        <w:rPr>
          <w:rFonts w:ascii="Arial" w:hAnsi="Arial" w:cs="Arial"/>
          <w:sz w:val="24"/>
          <w:szCs w:val="24"/>
        </w:rPr>
      </w:pPr>
      <w:r w:rsidRPr="00952C09">
        <w:rPr>
          <w:rFonts w:ascii="Arial" w:eastAsia="Arial" w:hAnsi="Arial" w:cs="Arial"/>
          <w:sz w:val="24"/>
          <w:szCs w:val="24"/>
        </w:rPr>
        <w:t>Your experience of implementing, promoting, or understanding diversity and inclusion policy.</w:t>
      </w:r>
    </w:p>
    <w:p w14:paraId="46B90BBD" w14:textId="77777777" w:rsidR="003939F8" w:rsidRPr="00952C09" w:rsidRDefault="00C122EF">
      <w:pPr>
        <w:rPr>
          <w:rFonts w:ascii="Arial" w:hAnsi="Arial" w:cs="Arial"/>
          <w:sz w:val="24"/>
          <w:szCs w:val="24"/>
        </w:rPr>
      </w:pPr>
      <w:r w:rsidRPr="00952C09">
        <w:rPr>
          <w:rFonts w:ascii="Arial" w:eastAsia="Arial" w:hAnsi="Arial" w:cs="Arial"/>
          <w:sz w:val="24"/>
          <w:szCs w:val="24"/>
        </w:rPr>
        <w:t>For this SEO role, we would expect the candidate to demonstrate understanding of the terms Diversity and Inclusion and be able to explain why they are important in a work environment. We would also expect examples of action they have taken to embrace diversity, for example increasing understanding for self or others, or improve inclusion at a team or wider group level.</w:t>
      </w:r>
    </w:p>
    <w:p w14:paraId="78A72945" w14:textId="141013F9" w:rsidR="003939F8" w:rsidRPr="00952C09" w:rsidRDefault="00C122EF">
      <w:pPr>
        <w:rPr>
          <w:rFonts w:ascii="Arial" w:hAnsi="Arial" w:cs="Arial"/>
          <w:sz w:val="24"/>
          <w:szCs w:val="24"/>
        </w:rPr>
      </w:pPr>
      <w:r w:rsidRPr="00952C09">
        <w:rPr>
          <w:rFonts w:ascii="Arial" w:eastAsia="Arial" w:hAnsi="Arial" w:cs="Arial"/>
          <w:b/>
          <w:sz w:val="24"/>
          <w:szCs w:val="24"/>
        </w:rPr>
        <w:t>Recruitment Timeline</w:t>
      </w:r>
    </w:p>
    <w:p w14:paraId="702413A3" w14:textId="77777777" w:rsidR="006213CA" w:rsidRPr="00952C09" w:rsidRDefault="006213CA" w:rsidP="006213CA">
      <w:pPr>
        <w:rPr>
          <w:rFonts w:ascii="Arial" w:hAnsi="Arial" w:cs="Arial"/>
          <w:b/>
          <w:bCs/>
          <w:sz w:val="24"/>
          <w:szCs w:val="24"/>
        </w:rPr>
      </w:pPr>
      <w:r w:rsidRPr="00952C09">
        <w:rPr>
          <w:rFonts w:ascii="Arial" w:eastAsia="Arial" w:hAnsi="Arial" w:cs="Arial"/>
          <w:b/>
          <w:bCs/>
          <w:sz w:val="24"/>
          <w:szCs w:val="24"/>
        </w:rPr>
        <w:t>Shortlisting is planned for week commencing: Monday 17</w:t>
      </w:r>
      <w:r w:rsidRPr="00952C09">
        <w:rPr>
          <w:rFonts w:ascii="Arial" w:eastAsia="Arial" w:hAnsi="Arial" w:cs="Arial"/>
          <w:b/>
          <w:bCs/>
          <w:sz w:val="24"/>
          <w:szCs w:val="24"/>
          <w:vertAlign w:val="superscript"/>
        </w:rPr>
        <w:t>th</w:t>
      </w:r>
      <w:r w:rsidRPr="00952C09">
        <w:rPr>
          <w:rFonts w:ascii="Arial" w:eastAsia="Arial" w:hAnsi="Arial" w:cs="Arial"/>
          <w:b/>
          <w:bCs/>
          <w:sz w:val="24"/>
          <w:szCs w:val="24"/>
        </w:rPr>
        <w:t xml:space="preserve"> August 2026</w:t>
      </w:r>
      <w:commentRangeStart w:id="0"/>
    </w:p>
    <w:p w14:paraId="7AD77CAF" w14:textId="2746600A" w:rsidR="00952C09" w:rsidRPr="00643A2C" w:rsidRDefault="006213CA" w:rsidP="00952C09">
      <w:pPr>
        <w:rPr>
          <w:rFonts w:ascii="Arial" w:hAnsi="Arial" w:cs="Arial"/>
          <w:b/>
          <w:bCs/>
          <w:color w:val="000000" w:themeColor="text1"/>
          <w:sz w:val="24"/>
          <w:szCs w:val="24"/>
        </w:rPr>
      </w:pPr>
      <w:r w:rsidRPr="00952C09">
        <w:rPr>
          <w:rFonts w:ascii="Arial" w:eastAsia="Arial" w:hAnsi="Arial" w:cs="Arial"/>
          <w:b/>
          <w:bCs/>
          <w:sz w:val="24"/>
          <w:szCs w:val="24"/>
        </w:rPr>
        <w:t xml:space="preserve">Interviews are planned for week commencing: </w:t>
      </w:r>
      <w:commentRangeEnd w:id="0"/>
      <w:r w:rsidRPr="00643A2C">
        <w:rPr>
          <w:rStyle w:val="CommentReference"/>
          <w:rFonts w:ascii="Arial" w:eastAsia="Arial" w:hAnsi="Arial" w:cs="Arial"/>
          <w:b/>
          <w:bCs/>
          <w:color w:val="000000" w:themeColor="text1"/>
          <w:sz w:val="24"/>
          <w:szCs w:val="24"/>
        </w:rPr>
        <w:commentReference w:id="0"/>
      </w:r>
      <w:r w:rsidR="00952C09" w:rsidRPr="00643A2C">
        <w:rPr>
          <w:rFonts w:ascii="Arial" w:eastAsia="Arial" w:hAnsi="Arial" w:cs="Arial"/>
          <w:b/>
          <w:bCs/>
          <w:color w:val="000000" w:themeColor="text1"/>
          <w:sz w:val="24"/>
          <w:szCs w:val="24"/>
        </w:rPr>
        <w:t>Monday 7</w:t>
      </w:r>
      <w:r w:rsidR="00952C09" w:rsidRPr="00643A2C">
        <w:rPr>
          <w:rFonts w:ascii="Arial" w:eastAsia="Arial" w:hAnsi="Arial" w:cs="Arial"/>
          <w:b/>
          <w:bCs/>
          <w:color w:val="000000" w:themeColor="text1"/>
          <w:sz w:val="24"/>
          <w:szCs w:val="24"/>
          <w:vertAlign w:val="superscript"/>
        </w:rPr>
        <w:t>th</w:t>
      </w:r>
      <w:r w:rsidR="00952C09" w:rsidRPr="00643A2C">
        <w:rPr>
          <w:rFonts w:ascii="Arial" w:eastAsia="Arial" w:hAnsi="Arial" w:cs="Arial"/>
          <w:b/>
          <w:bCs/>
          <w:color w:val="000000" w:themeColor="text1"/>
          <w:sz w:val="24"/>
          <w:szCs w:val="24"/>
        </w:rPr>
        <w:t xml:space="preserve"> September 2026. </w:t>
      </w:r>
    </w:p>
    <w:p w14:paraId="61995A7A" w14:textId="7CA634C9" w:rsidR="006213CA" w:rsidRPr="00952C09" w:rsidRDefault="006213CA" w:rsidP="006213CA">
      <w:pPr>
        <w:rPr>
          <w:rFonts w:ascii="Arial" w:hAnsi="Arial" w:cs="Arial"/>
          <w:b/>
          <w:bCs/>
          <w:sz w:val="24"/>
          <w:szCs w:val="24"/>
        </w:rPr>
      </w:pPr>
      <w:r w:rsidRPr="00952C09">
        <w:rPr>
          <w:rFonts w:ascii="Arial" w:eastAsia="Arial" w:hAnsi="Arial" w:cs="Arial"/>
          <w:b/>
          <w:bCs/>
          <w:sz w:val="24"/>
          <w:szCs w:val="24"/>
        </w:rPr>
        <w:t xml:space="preserve">If you would like more information on this opportunity, </w:t>
      </w:r>
      <w:r w:rsidR="00643A2C">
        <w:rPr>
          <w:rFonts w:ascii="Arial" w:eastAsia="Arial" w:hAnsi="Arial" w:cs="Arial"/>
          <w:b/>
          <w:bCs/>
          <w:sz w:val="24"/>
          <w:szCs w:val="24"/>
        </w:rPr>
        <w:t xml:space="preserve">please contact: </w:t>
      </w:r>
      <w:hyperlink r:id="rId16" w:history="1">
        <w:r w:rsidR="00643A2C" w:rsidRPr="00A30F5B">
          <w:rPr>
            <w:rStyle w:val="Hyperlink"/>
            <w:rFonts w:ascii="Arial" w:eastAsia="Arial" w:hAnsi="Arial" w:cs="Arial"/>
            <w:b/>
            <w:bCs/>
            <w:sz w:val="24"/>
            <w:szCs w:val="24"/>
          </w:rPr>
          <w:t>LAAPerformanceandPlanning@justice.gov.uk</w:t>
        </w:r>
      </w:hyperlink>
    </w:p>
    <w:p w14:paraId="221279FC" w14:textId="77777777" w:rsidR="006A70D4" w:rsidRPr="00952C09" w:rsidRDefault="006A70D4" w:rsidP="00B1097C">
      <w:pPr>
        <w:pStyle w:val="Heading1"/>
        <w:jc w:val="both"/>
        <w:rPr>
          <w:rFonts w:ascii="Arial" w:hAnsi="Arial" w:cs="Arial"/>
          <w:b/>
          <w:bCs/>
          <w:color w:val="auto"/>
          <w:sz w:val="24"/>
          <w:szCs w:val="24"/>
        </w:rPr>
      </w:pPr>
      <w:r w:rsidRPr="00952C09">
        <w:rPr>
          <w:rFonts w:ascii="Arial" w:eastAsia="Arial" w:hAnsi="Arial" w:cs="Arial"/>
          <w:b/>
          <w:bCs/>
          <w:sz w:val="24"/>
          <w:szCs w:val="24"/>
        </w:rPr>
        <w:t>Our LAA commitment to Diversity and Inclusion</w:t>
      </w:r>
    </w:p>
    <w:p w14:paraId="39DE887F" w14:textId="77777777" w:rsidR="006A70D4" w:rsidRPr="00952C09" w:rsidRDefault="006A70D4" w:rsidP="00B1097C">
      <w:pPr>
        <w:pStyle w:val="BodyText"/>
        <w:spacing w:after="120" w:line="240" w:lineRule="auto"/>
        <w:jc w:val="both"/>
        <w:rPr>
          <w:rFonts w:ascii="Arial" w:hAnsi="Arial" w:cs="Arial"/>
          <w:szCs w:val="24"/>
        </w:rPr>
      </w:pPr>
      <w:r w:rsidRPr="00952C09">
        <w:rPr>
          <w:rFonts w:ascii="Arial" w:eastAsia="Arial" w:hAnsi="Arial" w:cs="Arial"/>
          <w:szCs w:val="24"/>
        </w:rPr>
        <w:t xml:space="preserve">The Civil Service is committed to attract, retain, and invest in talent wherever it is found. To learn more please see the </w:t>
      </w:r>
      <w:hyperlink r:id="rId17" w:history="1">
        <w:r w:rsidRPr="00952C09">
          <w:rPr>
            <w:rStyle w:val="Hyperlink"/>
            <w:rFonts w:ascii="Arial" w:hAnsi="Arial" w:cs="Arial"/>
            <w:szCs w:val="24"/>
          </w:rPr>
          <w:t>Civil Service People Plan</w:t>
        </w:r>
      </w:hyperlink>
      <w:r w:rsidRPr="00952C09">
        <w:rPr>
          <w:rFonts w:ascii="Arial" w:eastAsia="Arial" w:hAnsi="Arial" w:cs="Arial"/>
          <w:szCs w:val="24"/>
        </w:rPr>
        <w:t xml:space="preserve"> and the </w:t>
      </w:r>
      <w:hyperlink r:id="rId18" w:history="1">
        <w:r w:rsidRPr="00952C09">
          <w:rPr>
            <w:rStyle w:val="Hyperlink"/>
            <w:rFonts w:ascii="Arial" w:hAnsi="Arial" w:cs="Arial"/>
            <w:szCs w:val="24"/>
          </w:rPr>
          <w:t>Civil Service Diversity and Inclusion Strategy</w:t>
        </w:r>
      </w:hyperlink>
      <w:r w:rsidRPr="00952C09">
        <w:rPr>
          <w:rFonts w:ascii="Arial" w:eastAsia="Arial" w:hAnsi="Arial" w:cs="Arial"/>
          <w:szCs w:val="24"/>
        </w:rPr>
        <w:t>.</w:t>
      </w:r>
    </w:p>
    <w:p w14:paraId="292742B6" w14:textId="77777777" w:rsidR="006A70D4" w:rsidRPr="00952C09" w:rsidRDefault="006A70D4" w:rsidP="00B1097C">
      <w:pPr>
        <w:spacing w:after="120"/>
        <w:jc w:val="both"/>
        <w:rPr>
          <w:rFonts w:ascii="Arial" w:hAnsi="Arial" w:cs="Arial"/>
          <w:iCs/>
          <w:sz w:val="24"/>
          <w:szCs w:val="24"/>
        </w:rPr>
      </w:pPr>
      <w:r w:rsidRPr="00952C09">
        <w:rPr>
          <w:rFonts w:ascii="Arial" w:eastAsia="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Pr="00952C09" w:rsidRDefault="006A70D4" w:rsidP="00B1097C">
      <w:pPr>
        <w:jc w:val="both"/>
        <w:rPr>
          <w:rFonts w:ascii="Arial" w:hAnsi="Arial" w:cs="Arial"/>
          <w:iCs/>
          <w:sz w:val="24"/>
          <w:szCs w:val="24"/>
        </w:rPr>
      </w:pPr>
      <w:r w:rsidRPr="00952C09">
        <w:rPr>
          <w:rFonts w:ascii="Arial" w:eastAsia="Arial" w:hAnsi="Arial" w:cs="Arial"/>
          <w:iCs/>
          <w:sz w:val="24"/>
          <w:szCs w:val="24"/>
        </w:rPr>
        <w:t>If you are responding to a role within the Legal Aid Agency and would like to be considered under the guaranteed interview, please indicate this in your application and let us know of any reasonable adjustments you may require during the sift or later selection processes.</w:t>
      </w:r>
    </w:p>
    <w:p w14:paraId="722314C4" w14:textId="77777777" w:rsidR="006A70D4" w:rsidRPr="00952C09" w:rsidRDefault="006A70D4" w:rsidP="00B1097C">
      <w:pPr>
        <w:jc w:val="both"/>
        <w:rPr>
          <w:rFonts w:ascii="Arial" w:hAnsi="Arial" w:cs="Arial"/>
          <w:sz w:val="24"/>
          <w:szCs w:val="24"/>
        </w:rPr>
      </w:pPr>
      <w:r w:rsidRPr="00952C09">
        <w:rPr>
          <w:rFonts w:ascii="Arial" w:eastAsia="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952C09" w:rsidRDefault="004B56FB" w:rsidP="00B1097C">
      <w:pPr>
        <w:jc w:val="both"/>
        <w:rPr>
          <w:rFonts w:ascii="Arial" w:hAnsi="Arial" w:cs="Arial"/>
          <w:b/>
          <w:bCs/>
          <w:color w:val="2F5496" w:themeColor="accent1" w:themeShade="BF"/>
          <w:sz w:val="24"/>
          <w:szCs w:val="24"/>
          <w:lang w:eastAsia="en-GB"/>
        </w:rPr>
      </w:pPr>
      <w:r w:rsidRPr="00952C09">
        <w:rPr>
          <w:rFonts w:ascii="Arial" w:eastAsia="Arial" w:hAnsi="Arial" w:cs="Arial"/>
          <w:b/>
          <w:bCs/>
          <w:color w:val="2F5496" w:themeColor="accent1" w:themeShade="BF"/>
          <w:sz w:val="24"/>
          <w:szCs w:val="24"/>
          <w:lang w:eastAsia="en-GB"/>
        </w:rPr>
        <w:t>Reasonable Adjustments</w:t>
      </w:r>
    </w:p>
    <w:p w14:paraId="5A85C7DF" w14:textId="77777777" w:rsidR="004B56FB" w:rsidRPr="00952C09" w:rsidRDefault="004B56FB" w:rsidP="00B1097C">
      <w:pPr>
        <w:spacing w:after="0"/>
        <w:jc w:val="both"/>
        <w:rPr>
          <w:rFonts w:ascii="Arial" w:hAnsi="Arial" w:cs="Arial"/>
          <w:color w:val="000000" w:themeColor="text1"/>
          <w:sz w:val="24"/>
          <w:szCs w:val="24"/>
        </w:rPr>
      </w:pPr>
      <w:r w:rsidRPr="00952C09">
        <w:rPr>
          <w:rFonts w:ascii="Arial" w:eastAsia="Arial" w:hAnsi="Arial" w:cs="Arial"/>
          <w:color w:val="000000" w:themeColor="text1"/>
          <w:sz w:val="24"/>
          <w:szCs w:val="24"/>
        </w:rPr>
        <w:t xml:space="preserve">We are committed to ensuring our recruitment process is inclusive and accessible to all. If you have a disability or long-term condition (for example dyslexia, anxiety, autism, a mobility condition or hearing loss) and need us to make any reasonable adjustments to support you through the </w:t>
      </w:r>
      <w:r w:rsidRPr="00952C09">
        <w:rPr>
          <w:rFonts w:ascii="Arial" w:eastAsia="Arial" w:hAnsi="Arial" w:cs="Arial"/>
          <w:color w:val="000000" w:themeColor="text1"/>
          <w:sz w:val="24"/>
          <w:szCs w:val="24"/>
        </w:rPr>
        <w:lastRenderedPageBreak/>
        <w:t xml:space="preserve">recruitment process, please let us know by adding the information to the applications system or emailing </w:t>
      </w:r>
      <w:hyperlink r:id="rId19" w:history="1">
        <w:r w:rsidRPr="00952C09">
          <w:rPr>
            <w:rStyle w:val="Hyperlink"/>
            <w:rFonts w:ascii="Arial" w:hAnsi="Arial" w:cs="Arial"/>
            <w:sz w:val="24"/>
            <w:szCs w:val="24"/>
          </w:rPr>
          <w:t>LAARecruitment@justice.gov.uk</w:t>
        </w:r>
      </w:hyperlink>
      <w:r w:rsidRPr="00952C09">
        <w:rPr>
          <w:rStyle w:val="Hyperlink"/>
          <w:rFonts w:ascii="Arial" w:eastAsia="Arial" w:hAnsi="Arial" w:cs="Arial"/>
          <w:sz w:val="24"/>
          <w:szCs w:val="24"/>
        </w:rPr>
        <w:t xml:space="preserve"> </w:t>
      </w:r>
      <w:r w:rsidRPr="00952C09">
        <w:rPr>
          <w:rStyle w:val="Hyperlink"/>
          <w:rFonts w:ascii="Arial" w:eastAsia="Arial" w:hAnsi="Arial" w:cs="Arial"/>
          <w:color w:val="auto"/>
          <w:sz w:val="24"/>
          <w:szCs w:val="24"/>
        </w:rPr>
        <w:t xml:space="preserve">after you have applied </w:t>
      </w:r>
      <w:r w:rsidRPr="00952C09">
        <w:rPr>
          <w:rFonts w:ascii="Arial" w:eastAsia="Arial" w:hAnsi="Arial" w:cs="Arial"/>
          <w:sz w:val="24"/>
          <w:szCs w:val="24"/>
          <w:lang w:eastAsia="en-GB"/>
        </w:rPr>
        <w:t>so that we can discuss options with you.</w:t>
      </w:r>
    </w:p>
    <w:p w14:paraId="5951AC66" w14:textId="77777777" w:rsidR="004B56FB" w:rsidRPr="00952C09" w:rsidRDefault="004B56FB" w:rsidP="00B1097C">
      <w:pPr>
        <w:jc w:val="both"/>
        <w:rPr>
          <w:rFonts w:ascii="Arial" w:hAnsi="Arial" w:cs="Arial"/>
          <w:b/>
          <w:bCs/>
          <w:sz w:val="24"/>
          <w:szCs w:val="24"/>
        </w:rPr>
      </w:pPr>
      <w:r w:rsidRPr="00952C09">
        <w:rPr>
          <w:rFonts w:ascii="Arial" w:hAnsi="Arial" w:cs="Arial"/>
          <w:noProof/>
          <w:sz w:val="24"/>
          <w:szCs w:val="24"/>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952C09" w:rsidRDefault="7DBAD38C" w:rsidP="00B1097C">
      <w:pPr>
        <w:pStyle w:val="Heading1"/>
        <w:jc w:val="both"/>
        <w:rPr>
          <w:rFonts w:ascii="Arial" w:hAnsi="Arial" w:cs="Arial"/>
          <w:b/>
          <w:bCs/>
          <w:sz w:val="24"/>
          <w:szCs w:val="24"/>
        </w:rPr>
      </w:pPr>
      <w:r w:rsidRPr="00952C09">
        <w:rPr>
          <w:rFonts w:ascii="Arial" w:eastAsia="Arial" w:hAnsi="Arial" w:cs="Arial"/>
          <w:b/>
          <w:bCs/>
          <w:sz w:val="24"/>
          <w:szCs w:val="24"/>
        </w:rPr>
        <w:t>Comp</w:t>
      </w:r>
      <w:r w:rsidR="00693454" w:rsidRPr="00952C09">
        <w:rPr>
          <w:rFonts w:ascii="Arial" w:eastAsia="Arial" w:hAnsi="Arial" w:cs="Arial"/>
          <w:b/>
          <w:bCs/>
          <w:sz w:val="24"/>
          <w:szCs w:val="24"/>
        </w:rPr>
        <w:t>laints procedure</w:t>
      </w:r>
    </w:p>
    <w:p w14:paraId="417ADCD5" w14:textId="2411601C" w:rsidR="001079C9" w:rsidRPr="00952C09" w:rsidRDefault="001079C9" w:rsidP="00B1097C">
      <w:pPr>
        <w:jc w:val="both"/>
        <w:rPr>
          <w:rFonts w:ascii="Arial" w:hAnsi="Arial" w:cs="Arial"/>
          <w:sz w:val="24"/>
          <w:szCs w:val="24"/>
        </w:rPr>
      </w:pPr>
      <w:r w:rsidRPr="00952C09">
        <w:rPr>
          <w:rFonts w:ascii="Arial" w:eastAsia="Arial" w:hAnsi="Arial" w:cs="Arial"/>
          <w:sz w:val="24"/>
          <w:szCs w:val="24"/>
        </w:rPr>
        <w:t>If you have any complaint</w:t>
      </w:r>
      <w:r w:rsidR="00693454" w:rsidRPr="00952C09">
        <w:rPr>
          <w:rFonts w:ascii="Arial" w:eastAsia="Arial" w:hAnsi="Arial" w:cs="Arial"/>
          <w:sz w:val="24"/>
          <w:szCs w:val="24"/>
        </w:rPr>
        <w:t>s</w:t>
      </w:r>
      <w:r w:rsidRPr="00952C09">
        <w:rPr>
          <w:rFonts w:ascii="Arial" w:eastAsia="Arial" w:hAnsi="Arial" w:cs="Arial"/>
          <w:sz w:val="24"/>
          <w:szCs w:val="24"/>
        </w:rPr>
        <w:t xml:space="preserve"> </w:t>
      </w:r>
      <w:r w:rsidR="00BC0EC7" w:rsidRPr="00952C09">
        <w:rPr>
          <w:rFonts w:ascii="Arial" w:eastAsia="Arial" w:hAnsi="Arial" w:cs="Arial"/>
          <w:sz w:val="24"/>
          <w:szCs w:val="24"/>
        </w:rPr>
        <w:t>about th</w:t>
      </w:r>
      <w:r w:rsidR="00693454" w:rsidRPr="00952C09">
        <w:rPr>
          <w:rFonts w:ascii="Arial" w:eastAsia="Arial" w:hAnsi="Arial" w:cs="Arial"/>
          <w:sz w:val="24"/>
          <w:szCs w:val="24"/>
        </w:rPr>
        <w:t>is</w:t>
      </w:r>
      <w:r w:rsidR="00BC0EC7" w:rsidRPr="00952C09">
        <w:rPr>
          <w:rFonts w:ascii="Arial" w:eastAsia="Arial" w:hAnsi="Arial" w:cs="Arial"/>
          <w:sz w:val="24"/>
          <w:szCs w:val="24"/>
        </w:rPr>
        <w:t xml:space="preserve"> recruitment activity</w:t>
      </w:r>
      <w:r w:rsidR="003C5F01" w:rsidRPr="00952C09">
        <w:rPr>
          <w:rFonts w:ascii="Arial" w:eastAsia="Arial" w:hAnsi="Arial" w:cs="Arial"/>
          <w:sz w:val="24"/>
          <w:szCs w:val="24"/>
        </w:rPr>
        <w:t>,</w:t>
      </w:r>
      <w:r w:rsidR="00BC0EC7" w:rsidRPr="00952C09">
        <w:rPr>
          <w:rFonts w:ascii="Arial" w:eastAsia="Arial" w:hAnsi="Arial" w:cs="Arial"/>
          <w:sz w:val="24"/>
          <w:szCs w:val="24"/>
        </w:rPr>
        <w:t xml:space="preserve"> please share your</w:t>
      </w:r>
      <w:r w:rsidR="007B74BC" w:rsidRPr="00952C09">
        <w:rPr>
          <w:rFonts w:ascii="Arial" w:eastAsia="Arial" w:hAnsi="Arial" w:cs="Arial"/>
          <w:sz w:val="24"/>
          <w:szCs w:val="24"/>
        </w:rPr>
        <w:t xml:space="preserve"> concerns </w:t>
      </w:r>
      <w:r w:rsidR="00136E94" w:rsidRPr="00952C09">
        <w:rPr>
          <w:rFonts w:ascii="Arial" w:eastAsia="Arial" w:hAnsi="Arial" w:cs="Arial"/>
          <w:sz w:val="24"/>
          <w:szCs w:val="24"/>
        </w:rPr>
        <w:t>by emailing</w:t>
      </w:r>
      <w:r w:rsidR="007B74BC" w:rsidRPr="00952C09">
        <w:rPr>
          <w:rFonts w:ascii="Arial" w:eastAsia="Arial" w:hAnsi="Arial" w:cs="Arial"/>
          <w:sz w:val="24"/>
          <w:szCs w:val="24"/>
        </w:rPr>
        <w:t xml:space="preserve"> </w:t>
      </w:r>
      <w:hyperlink r:id="rId21" w:history="1">
        <w:r w:rsidR="0008232C" w:rsidRPr="00952C09">
          <w:rPr>
            <w:rStyle w:val="Hyperlink"/>
            <w:rFonts w:ascii="Arial" w:hAnsi="Arial" w:cs="Arial"/>
            <w:sz w:val="24"/>
            <w:szCs w:val="24"/>
          </w:rPr>
          <w:t>LAARecruitment@justice.gov.uk</w:t>
        </w:r>
      </w:hyperlink>
      <w:r w:rsidR="00FE5B42" w:rsidRPr="00952C09">
        <w:rPr>
          <w:rFonts w:ascii="Arial" w:eastAsia="Arial" w:hAnsi="Arial" w:cs="Arial"/>
          <w:sz w:val="24"/>
          <w:szCs w:val="24"/>
        </w:rPr>
        <w:t xml:space="preserve"> initially</w:t>
      </w:r>
      <w:r w:rsidR="007B74BC" w:rsidRPr="00952C09">
        <w:rPr>
          <w:rFonts w:ascii="Arial" w:eastAsia="Arial" w:hAnsi="Arial" w:cs="Arial"/>
          <w:sz w:val="24"/>
          <w:szCs w:val="24"/>
        </w:rPr>
        <w:t xml:space="preserve">. </w:t>
      </w:r>
      <w:r w:rsidR="003C5F01" w:rsidRPr="00952C09">
        <w:rPr>
          <w:rFonts w:ascii="Arial" w:eastAsia="Arial" w:hAnsi="Arial" w:cs="Arial"/>
          <w:sz w:val="24"/>
          <w:szCs w:val="24"/>
        </w:rPr>
        <w:t xml:space="preserve">We aim to respond to any complaint within </w:t>
      </w:r>
      <w:r w:rsidR="00CA5DC5" w:rsidRPr="00952C09">
        <w:rPr>
          <w:rFonts w:ascii="Arial" w:eastAsia="Arial" w:hAnsi="Arial" w:cs="Arial"/>
          <w:sz w:val="24"/>
          <w:szCs w:val="24"/>
        </w:rPr>
        <w:t xml:space="preserve">10 working days. </w:t>
      </w:r>
    </w:p>
    <w:p w14:paraId="321BC2E7" w14:textId="77777777" w:rsidR="00486A5D" w:rsidRPr="00952C09" w:rsidRDefault="00486A5D" w:rsidP="00B1097C">
      <w:pPr>
        <w:jc w:val="both"/>
        <w:rPr>
          <w:rFonts w:ascii="Arial" w:hAnsi="Arial" w:cs="Arial"/>
          <w:sz w:val="24"/>
          <w:szCs w:val="24"/>
        </w:rPr>
      </w:pPr>
    </w:p>
    <w:p w14:paraId="0DE4B5B7" w14:textId="77777777" w:rsidR="003939F8" w:rsidRPr="00952C09" w:rsidRDefault="003939F8">
      <w:pPr>
        <w:rPr>
          <w:rFonts w:ascii="Arial" w:hAnsi="Arial" w:cs="Arial"/>
          <w:sz w:val="24"/>
          <w:szCs w:val="24"/>
        </w:rPr>
      </w:pPr>
    </w:p>
    <w:sectPr w:rsidR="003939F8" w:rsidRPr="00952C09" w:rsidSect="00CD3E62">
      <w:headerReference w:type="even" r:id="rId22"/>
      <w:headerReference w:type="default" r:id="rId23"/>
      <w:footerReference w:type="even" r:id="rId24"/>
      <w:footerReference w:type="default" r:id="rId25"/>
      <w:headerReference w:type="first" r:id="rId26"/>
      <w:footerReference w:type="first" r:id="rId27"/>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llman, Chris" w:date="2026-07-23T12:25:00Z" w:initials="CA">
    <w:p w14:paraId="5330F042" w14:textId="77777777" w:rsidR="006213CA" w:rsidRDefault="006213CA" w:rsidP="00724B10">
      <w:pPr>
        <w:pStyle w:val="CommentText"/>
      </w:pPr>
      <w:r>
        <w:rPr>
          <w:rStyle w:val="CommentReference"/>
        </w:rPr>
        <w:annotationRef/>
      </w:r>
      <w:r>
        <w:t>ASAP</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330F04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505F95" w16cex:dateUtc="2026-07-23T11:25:00Z">
    <w16cex:extLst>
      <w16:ext w16:uri="{CE6994B0-6A32-4C9F-8C6B-6E91EDA988CE}">
        <cr:reactions xmlns:cr="http://schemas.microsoft.com/office/comments/2020/reactions">
          <cr:reaction reactionType="1">
            <cr:reactionInfo dateUtc="2026-07-30T12:10:34Z">
              <cr:user userId="S::Chloe.Caswell@justice.gov.uk::f287ce09-102a-45f9-bdb4-690ded3cd9d6" userProvider="AD" userName="Caswell, Chloe | She/Hers"/>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330F042" w16cid:durableId="3B505F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00534" w14:textId="77777777" w:rsidR="00140C45" w:rsidRDefault="00140C45" w:rsidP="0029313A">
      <w:pPr>
        <w:spacing w:after="0" w:line="240" w:lineRule="auto"/>
      </w:pPr>
      <w:r>
        <w:separator/>
      </w:r>
    </w:p>
  </w:endnote>
  <w:endnote w:type="continuationSeparator" w:id="0">
    <w:p w14:paraId="405AF2FD" w14:textId="77777777" w:rsidR="00140C45" w:rsidRDefault="00140C45" w:rsidP="0029313A">
      <w:pPr>
        <w:spacing w:after="0" w:line="240" w:lineRule="auto"/>
      </w:pPr>
      <w:r>
        <w:continuationSeparator/>
      </w:r>
    </w:p>
  </w:endnote>
  <w:endnote w:type="continuationNotice" w:id="1">
    <w:p w14:paraId="3F0EB6E3" w14:textId="77777777" w:rsidR="00140C45" w:rsidRDefault="00140C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FC5E7" w14:textId="77777777" w:rsidR="00140C45" w:rsidRDefault="00140C45" w:rsidP="0029313A">
      <w:pPr>
        <w:spacing w:after="0" w:line="240" w:lineRule="auto"/>
      </w:pPr>
      <w:r>
        <w:separator/>
      </w:r>
    </w:p>
  </w:footnote>
  <w:footnote w:type="continuationSeparator" w:id="0">
    <w:p w14:paraId="4B06202D" w14:textId="77777777" w:rsidR="00140C45" w:rsidRDefault="00140C45" w:rsidP="0029313A">
      <w:pPr>
        <w:spacing w:after="0" w:line="240" w:lineRule="auto"/>
      </w:pPr>
      <w:r>
        <w:continuationSeparator/>
      </w:r>
    </w:p>
  </w:footnote>
  <w:footnote w:type="continuationNotice" w:id="1">
    <w:p w14:paraId="29E33C13" w14:textId="77777777" w:rsidR="00140C45" w:rsidRDefault="00140C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7569CB2"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w:t>
    </w:r>
    <w:r w:rsidR="00011758">
      <w:t>1 07.07.2026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352703"/>
    <w:multiLevelType w:val="hybridMultilevel"/>
    <w:tmpl w:val="A8DA4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21740"/>
    <w:multiLevelType w:val="hybridMultilevel"/>
    <w:tmpl w:val="8D602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2F7820"/>
    <w:multiLevelType w:val="hybridMultilevel"/>
    <w:tmpl w:val="7D246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8D10EC"/>
    <w:multiLevelType w:val="hybridMultilevel"/>
    <w:tmpl w:val="51267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6"/>
  </w:num>
  <w:num w:numId="2" w16cid:durableId="70591528">
    <w:abstractNumId w:val="3"/>
  </w:num>
  <w:num w:numId="3" w16cid:durableId="1845703890">
    <w:abstractNumId w:val="0"/>
  </w:num>
  <w:num w:numId="4" w16cid:durableId="1407532586">
    <w:abstractNumId w:val="1"/>
  </w:num>
  <w:num w:numId="5" w16cid:durableId="1171221555">
    <w:abstractNumId w:val="4"/>
  </w:num>
  <w:num w:numId="6" w16cid:durableId="1584102495">
    <w:abstractNumId w:val="2"/>
  </w:num>
  <w:num w:numId="7" w16cid:durableId="171006053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lman, Chris">
    <w15:presenceInfo w15:providerId="AD" w15:userId="S::Chris.Allman1@justice.gov.uk::25156a44-fdf5-469d-bfd6-3ecdbe26f5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1758"/>
    <w:rsid w:val="0001254A"/>
    <w:rsid w:val="00013973"/>
    <w:rsid w:val="0003447E"/>
    <w:rsid w:val="0006045F"/>
    <w:rsid w:val="0006194B"/>
    <w:rsid w:val="00062EBB"/>
    <w:rsid w:val="00063D37"/>
    <w:rsid w:val="0008232C"/>
    <w:rsid w:val="00096DF1"/>
    <w:rsid w:val="000A5E69"/>
    <w:rsid w:val="000A7418"/>
    <w:rsid w:val="000B64CA"/>
    <w:rsid w:val="000C345C"/>
    <w:rsid w:val="000D3474"/>
    <w:rsid w:val="000D4F3F"/>
    <w:rsid w:val="000E0C9B"/>
    <w:rsid w:val="000E30AD"/>
    <w:rsid w:val="000E7DE3"/>
    <w:rsid w:val="000F648C"/>
    <w:rsid w:val="001063C8"/>
    <w:rsid w:val="00106A13"/>
    <w:rsid w:val="001079C9"/>
    <w:rsid w:val="00115B81"/>
    <w:rsid w:val="00123023"/>
    <w:rsid w:val="0012566B"/>
    <w:rsid w:val="00127EFA"/>
    <w:rsid w:val="00136E94"/>
    <w:rsid w:val="00140C45"/>
    <w:rsid w:val="00147BC5"/>
    <w:rsid w:val="00151ED7"/>
    <w:rsid w:val="0016502E"/>
    <w:rsid w:val="00174C29"/>
    <w:rsid w:val="00174DB2"/>
    <w:rsid w:val="00177590"/>
    <w:rsid w:val="001907F4"/>
    <w:rsid w:val="00191D71"/>
    <w:rsid w:val="001952D8"/>
    <w:rsid w:val="001A2090"/>
    <w:rsid w:val="001A383B"/>
    <w:rsid w:val="001E7692"/>
    <w:rsid w:val="001F44F5"/>
    <w:rsid w:val="00253B6B"/>
    <w:rsid w:val="00265E43"/>
    <w:rsid w:val="00272A58"/>
    <w:rsid w:val="00272F6A"/>
    <w:rsid w:val="002818B2"/>
    <w:rsid w:val="0029313A"/>
    <w:rsid w:val="002935F7"/>
    <w:rsid w:val="002965C9"/>
    <w:rsid w:val="002B12DF"/>
    <w:rsid w:val="002B59F9"/>
    <w:rsid w:val="002D0D99"/>
    <w:rsid w:val="002D3060"/>
    <w:rsid w:val="002F7CD7"/>
    <w:rsid w:val="00311366"/>
    <w:rsid w:val="003114D5"/>
    <w:rsid w:val="00322D34"/>
    <w:rsid w:val="0032545E"/>
    <w:rsid w:val="00334AE4"/>
    <w:rsid w:val="00366698"/>
    <w:rsid w:val="00370C70"/>
    <w:rsid w:val="00372E5E"/>
    <w:rsid w:val="00382545"/>
    <w:rsid w:val="003939F8"/>
    <w:rsid w:val="00395262"/>
    <w:rsid w:val="003A6C63"/>
    <w:rsid w:val="003C5F01"/>
    <w:rsid w:val="003D44ED"/>
    <w:rsid w:val="003D51CC"/>
    <w:rsid w:val="003D6624"/>
    <w:rsid w:val="003E064C"/>
    <w:rsid w:val="003E35D7"/>
    <w:rsid w:val="003E5489"/>
    <w:rsid w:val="003E6225"/>
    <w:rsid w:val="003E6CDF"/>
    <w:rsid w:val="003F0F48"/>
    <w:rsid w:val="00402AB8"/>
    <w:rsid w:val="00404C37"/>
    <w:rsid w:val="00425113"/>
    <w:rsid w:val="004333D3"/>
    <w:rsid w:val="0043788F"/>
    <w:rsid w:val="00453094"/>
    <w:rsid w:val="00454977"/>
    <w:rsid w:val="00477EC6"/>
    <w:rsid w:val="00480ED0"/>
    <w:rsid w:val="00486A5D"/>
    <w:rsid w:val="004B1DB6"/>
    <w:rsid w:val="004B56FB"/>
    <w:rsid w:val="004B7F0A"/>
    <w:rsid w:val="004D552D"/>
    <w:rsid w:val="004D5734"/>
    <w:rsid w:val="004E5DC7"/>
    <w:rsid w:val="00501275"/>
    <w:rsid w:val="00501453"/>
    <w:rsid w:val="00510A41"/>
    <w:rsid w:val="00511AFD"/>
    <w:rsid w:val="005210E3"/>
    <w:rsid w:val="005373B8"/>
    <w:rsid w:val="00540BDC"/>
    <w:rsid w:val="00547F63"/>
    <w:rsid w:val="00550935"/>
    <w:rsid w:val="0058197E"/>
    <w:rsid w:val="00596FE0"/>
    <w:rsid w:val="005B6577"/>
    <w:rsid w:val="005B74EF"/>
    <w:rsid w:val="005C1DAC"/>
    <w:rsid w:val="005D07DE"/>
    <w:rsid w:val="005E130C"/>
    <w:rsid w:val="005F29B4"/>
    <w:rsid w:val="00601FCB"/>
    <w:rsid w:val="006037CB"/>
    <w:rsid w:val="00603E3E"/>
    <w:rsid w:val="006213CA"/>
    <w:rsid w:val="006217D0"/>
    <w:rsid w:val="00622222"/>
    <w:rsid w:val="0062348F"/>
    <w:rsid w:val="00633D51"/>
    <w:rsid w:val="00642CB8"/>
    <w:rsid w:val="00643A2C"/>
    <w:rsid w:val="00647964"/>
    <w:rsid w:val="00655757"/>
    <w:rsid w:val="006563EB"/>
    <w:rsid w:val="00681D73"/>
    <w:rsid w:val="006869CE"/>
    <w:rsid w:val="00693454"/>
    <w:rsid w:val="006A70D4"/>
    <w:rsid w:val="006B3EAB"/>
    <w:rsid w:val="006B75E9"/>
    <w:rsid w:val="006D2C84"/>
    <w:rsid w:val="006D5D29"/>
    <w:rsid w:val="006E1E9B"/>
    <w:rsid w:val="006F2FC2"/>
    <w:rsid w:val="006F5B17"/>
    <w:rsid w:val="00702999"/>
    <w:rsid w:val="007047AB"/>
    <w:rsid w:val="00710B8D"/>
    <w:rsid w:val="00711FF7"/>
    <w:rsid w:val="007159F3"/>
    <w:rsid w:val="00732AEE"/>
    <w:rsid w:val="00742750"/>
    <w:rsid w:val="00746269"/>
    <w:rsid w:val="00754640"/>
    <w:rsid w:val="00754883"/>
    <w:rsid w:val="007623C4"/>
    <w:rsid w:val="00784E5C"/>
    <w:rsid w:val="00793F71"/>
    <w:rsid w:val="007B691E"/>
    <w:rsid w:val="007B74BC"/>
    <w:rsid w:val="007C01AB"/>
    <w:rsid w:val="007D1049"/>
    <w:rsid w:val="007D6D79"/>
    <w:rsid w:val="007E65E8"/>
    <w:rsid w:val="007F1797"/>
    <w:rsid w:val="007F52C5"/>
    <w:rsid w:val="00801B27"/>
    <w:rsid w:val="00821050"/>
    <w:rsid w:val="0082284C"/>
    <w:rsid w:val="008254AA"/>
    <w:rsid w:val="00825981"/>
    <w:rsid w:val="00835536"/>
    <w:rsid w:val="00845123"/>
    <w:rsid w:val="00847B62"/>
    <w:rsid w:val="008548EC"/>
    <w:rsid w:val="00857B8A"/>
    <w:rsid w:val="0086540F"/>
    <w:rsid w:val="0087062F"/>
    <w:rsid w:val="008805A1"/>
    <w:rsid w:val="00881460"/>
    <w:rsid w:val="00881DEB"/>
    <w:rsid w:val="008820A3"/>
    <w:rsid w:val="0088788C"/>
    <w:rsid w:val="00891A05"/>
    <w:rsid w:val="008A22F5"/>
    <w:rsid w:val="008A44B3"/>
    <w:rsid w:val="008A4D07"/>
    <w:rsid w:val="008A5DB5"/>
    <w:rsid w:val="008B377F"/>
    <w:rsid w:val="008B3CD0"/>
    <w:rsid w:val="008B5BF8"/>
    <w:rsid w:val="008B641A"/>
    <w:rsid w:val="008C0105"/>
    <w:rsid w:val="008C0208"/>
    <w:rsid w:val="008D0FF6"/>
    <w:rsid w:val="008E10EC"/>
    <w:rsid w:val="008E3AA9"/>
    <w:rsid w:val="008F491D"/>
    <w:rsid w:val="00910233"/>
    <w:rsid w:val="0092294B"/>
    <w:rsid w:val="0093221F"/>
    <w:rsid w:val="00936C4A"/>
    <w:rsid w:val="009521C4"/>
    <w:rsid w:val="00952C09"/>
    <w:rsid w:val="00960814"/>
    <w:rsid w:val="00961D3C"/>
    <w:rsid w:val="00964843"/>
    <w:rsid w:val="00973C60"/>
    <w:rsid w:val="00994C62"/>
    <w:rsid w:val="009A3111"/>
    <w:rsid w:val="009C0663"/>
    <w:rsid w:val="009C0D98"/>
    <w:rsid w:val="009C4241"/>
    <w:rsid w:val="009F008F"/>
    <w:rsid w:val="009F06A3"/>
    <w:rsid w:val="009F1063"/>
    <w:rsid w:val="009F63F2"/>
    <w:rsid w:val="009F71E5"/>
    <w:rsid w:val="00A00F90"/>
    <w:rsid w:val="00A02142"/>
    <w:rsid w:val="00A04E47"/>
    <w:rsid w:val="00A22D67"/>
    <w:rsid w:val="00A353F0"/>
    <w:rsid w:val="00A421EA"/>
    <w:rsid w:val="00A42B1A"/>
    <w:rsid w:val="00A52C76"/>
    <w:rsid w:val="00A53616"/>
    <w:rsid w:val="00A61CC7"/>
    <w:rsid w:val="00A62195"/>
    <w:rsid w:val="00A9297D"/>
    <w:rsid w:val="00A96CB2"/>
    <w:rsid w:val="00AA17A4"/>
    <w:rsid w:val="00AA3BCA"/>
    <w:rsid w:val="00AD7388"/>
    <w:rsid w:val="00AE1339"/>
    <w:rsid w:val="00AE4960"/>
    <w:rsid w:val="00AF07CD"/>
    <w:rsid w:val="00B0566D"/>
    <w:rsid w:val="00B1097C"/>
    <w:rsid w:val="00B11AD5"/>
    <w:rsid w:val="00B27DAF"/>
    <w:rsid w:val="00B316E5"/>
    <w:rsid w:val="00B3339C"/>
    <w:rsid w:val="00B379C8"/>
    <w:rsid w:val="00B439F6"/>
    <w:rsid w:val="00B54AF0"/>
    <w:rsid w:val="00B62F90"/>
    <w:rsid w:val="00BA018A"/>
    <w:rsid w:val="00BC0EC7"/>
    <w:rsid w:val="00BC6976"/>
    <w:rsid w:val="00BD0C80"/>
    <w:rsid w:val="00BD541F"/>
    <w:rsid w:val="00BD6076"/>
    <w:rsid w:val="00BE156C"/>
    <w:rsid w:val="00BE7127"/>
    <w:rsid w:val="00BF0440"/>
    <w:rsid w:val="00BF27FC"/>
    <w:rsid w:val="00C122EF"/>
    <w:rsid w:val="00C23055"/>
    <w:rsid w:val="00C3039E"/>
    <w:rsid w:val="00C33841"/>
    <w:rsid w:val="00C340E4"/>
    <w:rsid w:val="00C42E17"/>
    <w:rsid w:val="00C44700"/>
    <w:rsid w:val="00C547EC"/>
    <w:rsid w:val="00C61951"/>
    <w:rsid w:val="00C624CE"/>
    <w:rsid w:val="00C82F22"/>
    <w:rsid w:val="00C94413"/>
    <w:rsid w:val="00C96280"/>
    <w:rsid w:val="00CA460B"/>
    <w:rsid w:val="00CA5DC5"/>
    <w:rsid w:val="00CC3881"/>
    <w:rsid w:val="00CC49B1"/>
    <w:rsid w:val="00CC5353"/>
    <w:rsid w:val="00CD00BD"/>
    <w:rsid w:val="00CD0AE4"/>
    <w:rsid w:val="00CD3E62"/>
    <w:rsid w:val="00CF4D15"/>
    <w:rsid w:val="00D040E5"/>
    <w:rsid w:val="00D10C5A"/>
    <w:rsid w:val="00D132F0"/>
    <w:rsid w:val="00D133D6"/>
    <w:rsid w:val="00D30E0F"/>
    <w:rsid w:val="00D44511"/>
    <w:rsid w:val="00D450CE"/>
    <w:rsid w:val="00D46B36"/>
    <w:rsid w:val="00D51817"/>
    <w:rsid w:val="00D52040"/>
    <w:rsid w:val="00D532D7"/>
    <w:rsid w:val="00D547B9"/>
    <w:rsid w:val="00D63801"/>
    <w:rsid w:val="00D63DD4"/>
    <w:rsid w:val="00D727D6"/>
    <w:rsid w:val="00D77F6B"/>
    <w:rsid w:val="00D83817"/>
    <w:rsid w:val="00D955B0"/>
    <w:rsid w:val="00D96FD4"/>
    <w:rsid w:val="00DB1363"/>
    <w:rsid w:val="00DE0FCE"/>
    <w:rsid w:val="00E00B5C"/>
    <w:rsid w:val="00E1001E"/>
    <w:rsid w:val="00E15D1F"/>
    <w:rsid w:val="00E1673D"/>
    <w:rsid w:val="00E2177D"/>
    <w:rsid w:val="00E25244"/>
    <w:rsid w:val="00E314AD"/>
    <w:rsid w:val="00E41BDB"/>
    <w:rsid w:val="00E43186"/>
    <w:rsid w:val="00E5108B"/>
    <w:rsid w:val="00E51662"/>
    <w:rsid w:val="00E52F7D"/>
    <w:rsid w:val="00E72354"/>
    <w:rsid w:val="00E736BA"/>
    <w:rsid w:val="00E82628"/>
    <w:rsid w:val="00E84900"/>
    <w:rsid w:val="00EA0CFE"/>
    <w:rsid w:val="00EA277C"/>
    <w:rsid w:val="00EA3C6B"/>
    <w:rsid w:val="00EC1048"/>
    <w:rsid w:val="00ED1FA8"/>
    <w:rsid w:val="00F018E7"/>
    <w:rsid w:val="00F06BA5"/>
    <w:rsid w:val="00F07B97"/>
    <w:rsid w:val="00F129E8"/>
    <w:rsid w:val="00F21056"/>
    <w:rsid w:val="00F2176B"/>
    <w:rsid w:val="00F270F6"/>
    <w:rsid w:val="00F30175"/>
    <w:rsid w:val="00F315B1"/>
    <w:rsid w:val="00F33206"/>
    <w:rsid w:val="00F40EB3"/>
    <w:rsid w:val="00F57031"/>
    <w:rsid w:val="00F645E3"/>
    <w:rsid w:val="00F73756"/>
    <w:rsid w:val="00F8725E"/>
    <w:rsid w:val="00F946C9"/>
    <w:rsid w:val="00F96941"/>
    <w:rsid w:val="00FA1461"/>
    <w:rsid w:val="00FB2750"/>
    <w:rsid w:val="00FB53A1"/>
    <w:rsid w:val="00FC14DD"/>
    <w:rsid w:val="00FC4026"/>
    <w:rsid w:val="00FD0382"/>
    <w:rsid w:val="00FE1BCE"/>
    <w:rsid w:val="00FE3700"/>
    <w:rsid w:val="00FE5B42"/>
    <w:rsid w:val="00FE71A0"/>
    <w:rsid w:val="035AE0D2"/>
    <w:rsid w:val="0DAF29BE"/>
    <w:rsid w:val="10B5C18A"/>
    <w:rsid w:val="1537F748"/>
    <w:rsid w:val="173AA537"/>
    <w:rsid w:val="18CC0D5F"/>
    <w:rsid w:val="1CEAEA78"/>
    <w:rsid w:val="1D57D49C"/>
    <w:rsid w:val="2DE46E83"/>
    <w:rsid w:val="41E7B15D"/>
    <w:rsid w:val="45971A85"/>
    <w:rsid w:val="5125829D"/>
    <w:rsid w:val="51B3F03D"/>
    <w:rsid w:val="51B5C5B6"/>
    <w:rsid w:val="51E85E64"/>
    <w:rsid w:val="5859F86D"/>
    <w:rsid w:val="590A57AE"/>
    <w:rsid w:val="6376E068"/>
    <w:rsid w:val="63963AE7"/>
    <w:rsid w:val="6EF47135"/>
    <w:rsid w:val="78B1088F"/>
    <w:rsid w:val="78C6E62D"/>
    <w:rsid w:val="7D80AAFF"/>
    <w:rsid w:val="7DBAD3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A2C7286B-A969-4E7E-A84A-BA4016D53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 w:type="character" w:styleId="CommentReference">
    <w:name w:val="annotation reference"/>
    <w:basedOn w:val="DefaultParagraphFont"/>
    <w:uiPriority w:val="99"/>
    <w:semiHidden/>
    <w:unhideWhenUsed/>
    <w:rsid w:val="00147BC5"/>
    <w:rPr>
      <w:sz w:val="16"/>
      <w:szCs w:val="16"/>
    </w:rPr>
  </w:style>
  <w:style w:type="paragraph" w:styleId="CommentText">
    <w:name w:val="annotation text"/>
    <w:basedOn w:val="Normal"/>
    <w:link w:val="CommentTextChar"/>
    <w:uiPriority w:val="99"/>
    <w:unhideWhenUsed/>
    <w:rsid w:val="00147BC5"/>
    <w:pPr>
      <w:spacing w:line="240" w:lineRule="auto"/>
    </w:pPr>
    <w:rPr>
      <w:sz w:val="20"/>
      <w:szCs w:val="20"/>
    </w:rPr>
  </w:style>
  <w:style w:type="character" w:customStyle="1" w:styleId="CommentTextChar">
    <w:name w:val="Comment Text Char"/>
    <w:basedOn w:val="DefaultParagraphFont"/>
    <w:link w:val="CommentText"/>
    <w:uiPriority w:val="99"/>
    <w:rsid w:val="00147BC5"/>
    <w:rPr>
      <w:sz w:val="20"/>
      <w:szCs w:val="20"/>
    </w:rPr>
  </w:style>
  <w:style w:type="paragraph" w:styleId="CommentSubject">
    <w:name w:val="annotation subject"/>
    <w:basedOn w:val="CommentText"/>
    <w:next w:val="CommentText"/>
    <w:link w:val="CommentSubjectChar"/>
    <w:uiPriority w:val="99"/>
    <w:semiHidden/>
    <w:unhideWhenUsed/>
    <w:rsid w:val="00147BC5"/>
    <w:rPr>
      <w:b/>
      <w:bCs/>
    </w:rPr>
  </w:style>
  <w:style w:type="character" w:customStyle="1" w:styleId="CommentSubjectChar">
    <w:name w:val="Comment Subject Char"/>
    <w:basedOn w:val="CommentTextChar"/>
    <w:link w:val="CommentSubject"/>
    <w:uiPriority w:val="99"/>
    <w:semiHidden/>
    <w:rsid w:val="00147BC5"/>
    <w:rPr>
      <w:b/>
      <w:bCs/>
      <w:sz w:val="20"/>
      <w:szCs w:val="20"/>
    </w:rPr>
  </w:style>
  <w:style w:type="character" w:styleId="Mention">
    <w:name w:val="Mention"/>
    <w:basedOn w:val="DefaultParagraphFont"/>
    <w:uiPriority w:val="99"/>
    <w:unhideWhenUsed/>
    <w:rsid w:val="00C82F22"/>
    <w:rPr>
      <w:color w:val="2B579A"/>
      <w:shd w:val="clear" w:color="auto" w:fill="E1DFDD"/>
    </w:rPr>
  </w:style>
  <w:style w:type="paragraph" w:styleId="Revision">
    <w:name w:val="Revision"/>
    <w:hidden/>
    <w:uiPriority w:val="99"/>
    <w:semiHidden/>
    <w:rsid w:val="00784E5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hyperlink" Target="https://www.gov.uk/government/publications/civil-service-diversity-and-inclusion-strategy-2022-to-2025"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LAACentralRecruitmentFunction@justice.gov.uk" TargetMode="External"/><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hyperlink" Target="https://www.gov.uk/government/publications/civil-service-people-plan-2024-2027"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LAAPerformanceandPlanning@justice.gov.uk" TargetMode="External"/><Relationship Id="rId20" Type="http://schemas.openxmlformats.org/officeDocument/2006/relationships/image" Target="media/image2.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oter" Target="footer1.xml"/><Relationship Id="rId5" Type="http://schemas.openxmlformats.org/officeDocument/2006/relationships/styles" Target="styles.xml"/><Relationship Id="rId15" Type="http://schemas.microsoft.com/office/2018/08/relationships/commentsExtensible" Target="commentsExtensible.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LAARecruitment@justice.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D0C36AD-EEB1-44C8-9F56-8D9BC850E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1740</Words>
  <Characters>9920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Data Governance and Quality Lead (SEO) - LAA Job Description</vt:lpstr>
    </vt:vector>
  </TitlesOfParts>
  <Company>MOJ</Company>
  <LinksUpToDate>false</LinksUpToDate>
  <CharactersWithSpaces>11637</CharactersWithSpaces>
  <SharedDoc>false</SharedDoc>
  <HLinks>
    <vt:vector size="60" baseType="variant">
      <vt:variant>
        <vt:i4>8257563</vt:i4>
      </vt:variant>
      <vt:variant>
        <vt:i4>12</vt:i4>
      </vt:variant>
      <vt:variant>
        <vt:i4>0</vt:i4>
      </vt:variant>
      <vt:variant>
        <vt:i4>5</vt:i4>
      </vt:variant>
      <vt:variant>
        <vt:lpwstr>mailto:LAACentralRecruitmentFunction@justice.gov.uk</vt:lpwstr>
      </vt:variant>
      <vt:variant>
        <vt:lpwstr/>
      </vt:variant>
      <vt:variant>
        <vt:i4>3407963</vt:i4>
      </vt:variant>
      <vt:variant>
        <vt:i4>9</vt:i4>
      </vt:variant>
      <vt:variant>
        <vt:i4>0</vt:i4>
      </vt:variant>
      <vt:variant>
        <vt:i4>5</vt:i4>
      </vt:variant>
      <vt:variant>
        <vt:lpwstr>mailto:LAARecruitment@justice.gov.uk</vt:lpwstr>
      </vt:variant>
      <vt:variant>
        <vt:lpwstr/>
      </vt:variant>
      <vt:variant>
        <vt:i4>2555937</vt:i4>
      </vt:variant>
      <vt:variant>
        <vt:i4>6</vt:i4>
      </vt:variant>
      <vt:variant>
        <vt:i4>0</vt:i4>
      </vt:variant>
      <vt:variant>
        <vt:i4>5</vt:i4>
      </vt:variant>
      <vt:variant>
        <vt:lpwstr>https://www.gov.uk/government/publications/civil-service-diversity-and-inclusion-strategy-2022-to-2025</vt:lpwstr>
      </vt:variant>
      <vt:variant>
        <vt:lpwstr/>
      </vt:variant>
      <vt:variant>
        <vt:i4>3997812</vt:i4>
      </vt:variant>
      <vt:variant>
        <vt:i4>3</vt:i4>
      </vt:variant>
      <vt:variant>
        <vt:i4>0</vt:i4>
      </vt:variant>
      <vt:variant>
        <vt:i4>5</vt:i4>
      </vt:variant>
      <vt:variant>
        <vt:lpwstr>https://www.gov.uk/government/publications/civil-service-people-plan-2024-2027</vt:lpwstr>
      </vt:variant>
      <vt:variant>
        <vt:lpwstr/>
      </vt:variant>
      <vt:variant>
        <vt:i4>3997795</vt:i4>
      </vt:variant>
      <vt:variant>
        <vt:i4>0</vt:i4>
      </vt:variant>
      <vt:variant>
        <vt:i4>0</vt:i4>
      </vt:variant>
      <vt:variant>
        <vt:i4>5</vt:i4>
      </vt:variant>
      <vt:variant>
        <vt:lpwstr>https://intranet.justice.gov.uk/guidance/statistics-and-survey-results/people-survey-2016/</vt:lpwstr>
      </vt:variant>
      <vt:variant>
        <vt:lpwstr/>
      </vt:variant>
      <vt:variant>
        <vt:i4>6946909</vt:i4>
      </vt:variant>
      <vt:variant>
        <vt:i4>12</vt:i4>
      </vt:variant>
      <vt:variant>
        <vt:i4>0</vt:i4>
      </vt:variant>
      <vt:variant>
        <vt:i4>5</vt:i4>
      </vt:variant>
      <vt:variant>
        <vt:lpwstr>mailto:SarahJayne.Paddock@justice.gov.uk</vt:lpwstr>
      </vt:variant>
      <vt:variant>
        <vt:lpwstr/>
      </vt:variant>
      <vt:variant>
        <vt:i4>2883655</vt:i4>
      </vt:variant>
      <vt:variant>
        <vt:i4>9</vt:i4>
      </vt:variant>
      <vt:variant>
        <vt:i4>0</vt:i4>
      </vt:variant>
      <vt:variant>
        <vt:i4>5</vt:i4>
      </vt:variant>
      <vt:variant>
        <vt:lpwstr>mailto:Chris.Allman1@justice.gov.uk</vt:lpwstr>
      </vt:variant>
      <vt:variant>
        <vt:lpwstr/>
      </vt:variant>
      <vt:variant>
        <vt:i4>2883655</vt:i4>
      </vt:variant>
      <vt:variant>
        <vt:i4>6</vt:i4>
      </vt:variant>
      <vt:variant>
        <vt:i4>0</vt:i4>
      </vt:variant>
      <vt:variant>
        <vt:i4>5</vt:i4>
      </vt:variant>
      <vt:variant>
        <vt:lpwstr>mailto:Chris.Allman1@justice.gov.uk</vt:lpwstr>
      </vt:variant>
      <vt:variant>
        <vt:lpwstr/>
      </vt:variant>
      <vt:variant>
        <vt:i4>2883655</vt:i4>
      </vt:variant>
      <vt:variant>
        <vt:i4>3</vt:i4>
      </vt:variant>
      <vt:variant>
        <vt:i4>0</vt:i4>
      </vt:variant>
      <vt:variant>
        <vt:i4>5</vt:i4>
      </vt:variant>
      <vt:variant>
        <vt:lpwstr>mailto:Chris.Allman1@justice.gov.uk</vt:lpwstr>
      </vt:variant>
      <vt:variant>
        <vt:lpwstr/>
      </vt:variant>
      <vt:variant>
        <vt:i4>2883655</vt:i4>
      </vt:variant>
      <vt:variant>
        <vt:i4>0</vt:i4>
      </vt:variant>
      <vt:variant>
        <vt:i4>0</vt:i4>
      </vt:variant>
      <vt:variant>
        <vt:i4>5</vt:i4>
      </vt:variant>
      <vt:variant>
        <vt:lpwstr>mailto:Chris.Allman1@justice.gov.uk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Governance and Quality Lead (SEO) - LAA Job Description</dc:title>
  <dc:subject>Amended LAA job description template</dc:subject>
  <dc:creator>Allman, Chris</dc:creator>
  <cp:keywords/>
  <dc:description>Amended using Data_Governance_Quality_Lead_SEO.docx source content.</dc:description>
  <cp:lastModifiedBy>Caswell, Chloe | She/Hers</cp:lastModifiedBy>
  <cp:revision>3</cp:revision>
  <dcterms:created xsi:type="dcterms:W3CDTF">2026-07-30T15:19:00Z</dcterms:created>
  <dcterms:modified xsi:type="dcterms:W3CDTF">2026-07-30T15:20:00Z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xd_ProgID">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xd_Signature">
    <vt:bool>false</vt:bool>
  </property>
  <property fmtid="{D5CDD505-2E9C-101B-9397-08002B2CF9AE}" pid="14" name="TriggerFlowInfo">
    <vt:lpwstr/>
  </property>
  <property fmtid="{D5CDD505-2E9C-101B-9397-08002B2CF9AE}" pid="15" name="docLang">
    <vt:lpwstr>en</vt:lpwstr>
  </property>
  <property fmtid="{D5CDD505-2E9C-101B-9397-08002B2CF9AE}" pid="16" name="MSIP_Label_eed1d2f5-2977-4ce1-839d-57a403841e1f_Enabled">
    <vt:lpwstr>true</vt:lpwstr>
  </property>
  <property fmtid="{D5CDD505-2E9C-101B-9397-08002B2CF9AE}" pid="17" name="MSIP_Label_eed1d2f5-2977-4ce1-839d-57a403841e1f_SetDate">
    <vt:lpwstr>2026-07-23T10:23:38Z</vt:lpwstr>
  </property>
  <property fmtid="{D5CDD505-2E9C-101B-9397-08002B2CF9AE}" pid="18" name="MSIP_Label_eed1d2f5-2977-4ce1-839d-57a403841e1f_Method">
    <vt:lpwstr>Privileged</vt:lpwstr>
  </property>
  <property fmtid="{D5CDD505-2E9C-101B-9397-08002B2CF9AE}" pid="19" name="MSIP_Label_eed1d2f5-2977-4ce1-839d-57a403841e1f_Name">
    <vt:lpwstr>OFFICIAL</vt:lpwstr>
  </property>
  <property fmtid="{D5CDD505-2E9C-101B-9397-08002B2CF9AE}" pid="20" name="MSIP_Label_eed1d2f5-2977-4ce1-839d-57a403841e1f_SiteId">
    <vt:lpwstr>c6874728-71e6-41fe-a9e1-2e8c36776ad8</vt:lpwstr>
  </property>
  <property fmtid="{D5CDD505-2E9C-101B-9397-08002B2CF9AE}" pid="21" name="MSIP_Label_eed1d2f5-2977-4ce1-839d-57a403841e1f_ActionId">
    <vt:lpwstr>5c676f9d-b7ec-4a35-94fd-da5c970cc9c6</vt:lpwstr>
  </property>
  <property fmtid="{D5CDD505-2E9C-101B-9397-08002B2CF9AE}" pid="22" name="MSIP_Label_eed1d2f5-2977-4ce1-839d-57a403841e1f_ContentBits">
    <vt:lpwstr>0</vt:lpwstr>
  </property>
  <property fmtid="{D5CDD505-2E9C-101B-9397-08002B2CF9AE}" pid="23" name="MediaServiceImageTags">
    <vt:lpwstr/>
  </property>
</Properties>
</file>