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51B22DB3" w:rsidR="00CD3E62" w:rsidRDefault="00996A32">
      <w:r w:rsidRPr="00996A32">
        <w:rPr>
          <w:noProof/>
        </w:rPr>
        <w:drawing>
          <wp:inline distT="0" distB="0" distL="0" distR="0" wp14:anchorId="70340C60" wp14:editId="079FD4FF">
            <wp:extent cx="857250" cy="857250"/>
            <wp:effectExtent l="0" t="0" r="0" b="0"/>
            <wp:docPr id="6210698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657DD548" w:rsidR="008A5DB5"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F74AC3">
        <w:rPr>
          <w:rFonts w:ascii="Arial" w:hAnsi="Arial" w:cs="Arial"/>
          <w:b/>
          <w:bCs/>
          <w:sz w:val="24"/>
          <w:szCs w:val="24"/>
        </w:rPr>
        <w:t xml:space="preserve"> </w:t>
      </w:r>
      <w:r w:rsidR="00032CCA">
        <w:rPr>
          <w:rFonts w:ascii="Arial" w:hAnsi="Arial" w:cs="Arial"/>
          <w:b/>
          <w:bCs/>
          <w:sz w:val="24"/>
          <w:szCs w:val="24"/>
        </w:rPr>
        <w:t xml:space="preserve">HEO </w:t>
      </w:r>
      <w:r w:rsidR="00F74AC3">
        <w:rPr>
          <w:rFonts w:ascii="Arial" w:hAnsi="Arial" w:cs="Arial"/>
          <w:b/>
          <w:bCs/>
          <w:sz w:val="24"/>
          <w:szCs w:val="24"/>
        </w:rPr>
        <w:t>Senior MI &amp; Data Analyst</w:t>
      </w:r>
      <w:r w:rsidR="00E660C6">
        <w:rPr>
          <w:rFonts w:ascii="Arial" w:hAnsi="Arial" w:cs="Arial"/>
          <w:b/>
          <w:bCs/>
          <w:sz w:val="24"/>
          <w:szCs w:val="24"/>
        </w:rPr>
        <w:t xml:space="preserve"> </w:t>
      </w:r>
    </w:p>
    <w:p w14:paraId="16625A01" w14:textId="3D7B29C0" w:rsidR="008A5DB5" w:rsidRDefault="008A5DB5" w:rsidP="005E130C">
      <w:pPr>
        <w:spacing w:after="0"/>
      </w:pPr>
      <w:r w:rsidRPr="00453094">
        <w:rPr>
          <w:rFonts w:ascii="Arial" w:hAnsi="Arial" w:cs="Arial"/>
          <w:b/>
          <w:bCs/>
          <w:sz w:val="24"/>
          <w:szCs w:val="24"/>
        </w:rPr>
        <w:t>Contract Type:</w:t>
      </w:r>
      <w:r w:rsidR="00F74AC3">
        <w:rPr>
          <w:rFonts w:ascii="Arial" w:hAnsi="Arial" w:cs="Arial"/>
          <w:b/>
          <w:bCs/>
          <w:sz w:val="24"/>
          <w:szCs w:val="24"/>
        </w:rPr>
        <w:t xml:space="preserve"> </w:t>
      </w:r>
      <w:r w:rsidR="00E660C6">
        <w:rPr>
          <w:rFonts w:ascii="Arial" w:hAnsi="Arial" w:cs="Arial"/>
          <w:b/>
          <w:bCs/>
          <w:sz w:val="24"/>
          <w:szCs w:val="24"/>
        </w:rPr>
        <w:t>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74E29D9D" w14:textId="11BA3AA3" w:rsidR="008A5DB5" w:rsidRDefault="00F74AC3" w:rsidP="00E82628">
      <w:pPr>
        <w:pStyle w:val="NoSpacing"/>
        <w:rPr>
          <w:rFonts w:ascii="Arial" w:hAnsi="Arial" w:cs="Arial"/>
          <w:b/>
          <w:bCs/>
        </w:rPr>
      </w:pPr>
      <w:r>
        <w:rPr>
          <w:rFonts w:ascii="Arial" w:hAnsi="Arial" w:cs="Arial"/>
        </w:rPr>
        <w:t>National - £35,335 - £37,847</w:t>
      </w:r>
      <w:r>
        <w:rPr>
          <w:rFonts w:ascii="Arial" w:hAnsi="Arial" w:cs="Arial"/>
        </w:rPr>
        <w:br/>
        <w:t>London - £40,014 - £42,859</w:t>
      </w:r>
    </w:p>
    <w:p w14:paraId="6728F994" w14:textId="77777777" w:rsidR="00F74AC3" w:rsidRPr="00F74AC3" w:rsidRDefault="00F74AC3" w:rsidP="00E82628">
      <w:pPr>
        <w:pStyle w:val="NoSpacing"/>
        <w:rPr>
          <w:rFonts w:ascii="Arial" w:hAnsi="Arial" w:cs="Arial"/>
          <w:b/>
          <w:bCs/>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45BC8AE2" w14:textId="77777777" w:rsidR="00936BAA" w:rsidRPr="00E2227E" w:rsidRDefault="001A383B" w:rsidP="00936BAA">
      <w:pPr>
        <w:rPr>
          <w:rFonts w:ascii="Arial" w:hAnsi="Arial" w:cs="Arial"/>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936BAA" w:rsidRPr="00032CCA">
        <w:rPr>
          <w:rFonts w:ascii="Arial" w:hAnsi="Arial" w:cs="Arial"/>
          <w:b/>
          <w:bCs/>
          <w:sz w:val="24"/>
          <w:szCs w:val="24"/>
        </w:rPr>
        <w:t>National – (Any LAA Office)</w:t>
      </w:r>
      <w:r w:rsidR="00936BAA" w:rsidRPr="00E2227E">
        <w:rPr>
          <w:rFonts w:ascii="Arial" w:hAnsi="Arial" w:cs="Arial"/>
          <w:sz w:val="24"/>
          <w:szCs w:val="24"/>
        </w:rPr>
        <w:t> </w:t>
      </w:r>
    </w:p>
    <w:p w14:paraId="6D28D72A" w14:textId="77777777" w:rsidR="00936BAA" w:rsidRDefault="00936BAA" w:rsidP="00936BAA">
      <w:pPr>
        <w:rPr>
          <w:rFonts w:ascii="Arial" w:hAnsi="Arial" w:cs="Arial"/>
          <w:sz w:val="24"/>
          <w:szCs w:val="24"/>
        </w:rPr>
      </w:pPr>
      <w:r w:rsidRPr="00E2227E">
        <w:rPr>
          <w:rFonts w:ascii="Arial" w:hAnsi="Arial" w:cs="Arial"/>
          <w:sz w:val="24"/>
          <w:szCs w:val="24"/>
        </w:rPr>
        <w:t>Please note that whilst this role is open to all Civil Service staff, you can only apply for London, Cambridge and Brighton offices if you are a </w:t>
      </w:r>
      <w:r w:rsidRPr="00E2227E">
        <w:rPr>
          <w:rFonts w:ascii="Arial" w:hAnsi="Arial" w:cs="Arial"/>
          <w:b/>
          <w:bCs/>
          <w:sz w:val="24"/>
          <w:szCs w:val="24"/>
        </w:rPr>
        <w:t>current LAA</w:t>
      </w:r>
      <w:r w:rsidRPr="00E2227E">
        <w:rPr>
          <w:rFonts w:ascii="Arial" w:hAnsi="Arial" w:cs="Arial"/>
          <w:sz w:val="24"/>
          <w:szCs w:val="24"/>
        </w:rPr>
        <w:t> staff member based in those offices. This is due to and in line with the LAA's Location Strategy and the Cabinet Office's Places for Growth Strategy.</w:t>
      </w:r>
    </w:p>
    <w:p w14:paraId="116B4C5C" w14:textId="52D36902" w:rsidR="00191D71" w:rsidRDefault="00936BAA" w:rsidP="00936BAA">
      <w:pPr>
        <w:spacing w:after="0"/>
        <w:jc w:val="both"/>
        <w:rPr>
          <w:rFonts w:ascii="Arial" w:hAnsi="Arial" w:cs="Arial"/>
          <w:sz w:val="24"/>
          <w:szCs w:val="24"/>
        </w:rPr>
      </w:pPr>
      <w:r w:rsidRPr="00E2227E">
        <w:rPr>
          <w:rFonts w:ascii="Arial" w:hAnsi="Arial" w:cs="Arial"/>
          <w:sz w:val="24"/>
          <w:szCs w:val="24"/>
        </w:rPr>
        <w:t>Please note that travel to other offices may be required </w:t>
      </w:r>
    </w:p>
    <w:p w14:paraId="1B792E42" w14:textId="77777777" w:rsidR="00D9651E" w:rsidRDefault="00D9651E" w:rsidP="00936BAA">
      <w:pPr>
        <w:spacing w:after="0"/>
        <w:jc w:val="both"/>
        <w:rPr>
          <w:rFonts w:ascii="Arial" w:eastAsia="Arial" w:hAnsi="Arial" w:cs="Arial"/>
          <w:sz w:val="24"/>
          <w:szCs w:val="24"/>
        </w:rPr>
      </w:pPr>
    </w:p>
    <w:p w14:paraId="4912DBFC" w14:textId="07091B8F"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r w:rsidR="00CF64CC">
        <w:rPr>
          <w:rFonts w:ascii="Arial" w:hAnsi="Arial" w:cs="Arial"/>
          <w:b/>
          <w:bCs/>
          <w:sz w:val="24"/>
          <w:szCs w:val="24"/>
        </w:rPr>
        <w:t xml:space="preserve"> </w:t>
      </w:r>
    </w:p>
    <w:p w14:paraId="22C0704C" w14:textId="77777777" w:rsidR="001A383B" w:rsidRPr="001A383B" w:rsidRDefault="001A383B" w:rsidP="00B1097C">
      <w:pPr>
        <w:pStyle w:val="NoSpacing"/>
        <w:jc w:val="both"/>
        <w:rPr>
          <w:rFonts w:ascii="Arial" w:hAnsi="Arial" w:cs="Arial"/>
          <w:sz w:val="24"/>
          <w:szCs w:val="24"/>
        </w:rPr>
      </w:pPr>
    </w:p>
    <w:p w14:paraId="0606520C" w14:textId="77200B98" w:rsidR="000E59A6" w:rsidRDefault="000E59A6" w:rsidP="000E59A6">
      <w:pPr>
        <w:rPr>
          <w:rFonts w:ascii="Arial" w:hAnsi="Arial" w:cs="Arial"/>
          <w:sz w:val="24"/>
          <w:szCs w:val="24"/>
        </w:rPr>
      </w:pPr>
      <w:bookmarkStart w:id="0" w:name="_Hlk536184453"/>
      <w:r w:rsidRPr="00CD3E62">
        <w:rPr>
          <w:rFonts w:ascii="Arial" w:hAnsi="Arial" w:cs="Arial"/>
          <w:sz w:val="24"/>
          <w:szCs w:val="24"/>
        </w:rPr>
        <w:t>The post is supported by the MOJ flexible working policy and includes colleagues who work flexibly, remotely, part time or as part of a job share etc.</w:t>
      </w:r>
      <w:bookmarkEnd w:id="0"/>
    </w:p>
    <w:p w14:paraId="745E0D81" w14:textId="3B863B13" w:rsidR="001A383B" w:rsidRDefault="000E59A6" w:rsidP="000E59A6">
      <w:pPr>
        <w:pStyle w:val="NoSpacing"/>
        <w:jc w:val="both"/>
        <w:rPr>
          <w:rFonts w:ascii="Arial" w:hAnsi="Arial" w:cs="Arial"/>
          <w:sz w:val="24"/>
          <w:szCs w:val="24"/>
        </w:rPr>
      </w:pPr>
      <w:r w:rsidRPr="00E2227E">
        <w:rPr>
          <w:rFonts w:ascii="Arial" w:hAnsi="Arial" w:cs="Arial"/>
          <w:sz w:val="24"/>
          <w:szCs w:val="24"/>
        </w:rPr>
        <w:t>If you are applying for a part time role, please note that to meet business demands we need cover for a minimum of 30 hours  </w:t>
      </w:r>
    </w:p>
    <w:p w14:paraId="2A0B04B6" w14:textId="77777777" w:rsidR="000E59A6" w:rsidRPr="001A383B" w:rsidRDefault="000E59A6" w:rsidP="000E59A6">
      <w:pPr>
        <w:pStyle w:val="NoSpacing"/>
        <w:jc w:val="both"/>
        <w:rPr>
          <w:rFonts w:ascii="Arial" w:hAnsi="Arial" w:cs="Arial"/>
          <w:color w:val="7030A0"/>
          <w:sz w:val="24"/>
          <w:szCs w:val="24"/>
        </w:rPr>
      </w:pPr>
    </w:p>
    <w:p w14:paraId="1A4E4E12" w14:textId="0978438A"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We are an executive agency of the Ministry of Justice (</w:t>
      </w:r>
      <w:proofErr w:type="spellStart"/>
      <w:r w:rsidRPr="00CD3E62">
        <w:rPr>
          <w:rFonts w:ascii="Arial" w:hAnsi="Arial" w:cs="Arial"/>
          <w:bCs/>
          <w:sz w:val="24"/>
          <w:szCs w:val="24"/>
        </w:rPr>
        <w:t>MoJ</w:t>
      </w:r>
      <w:proofErr w:type="spellEnd"/>
      <w:r w:rsidRPr="00CD3E62">
        <w:rPr>
          <w:rFonts w:ascii="Arial" w:hAnsi="Arial" w:cs="Arial"/>
          <w:bCs/>
          <w:sz w:val="24"/>
          <w:szCs w:val="24"/>
        </w:rPr>
        <w:t xml:space="preserve">).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3BB0BB5B" w14:textId="1C25BE3B" w:rsidR="00315762" w:rsidRDefault="00315762" w:rsidP="001A0174">
      <w:pPr>
        <w:pStyle w:val="Heading1"/>
        <w:jc w:val="both"/>
        <w:rPr>
          <w:rFonts w:ascii="Arial" w:hAnsi="Arial" w:cs="Arial"/>
          <w:b/>
          <w:bCs/>
          <w:sz w:val="28"/>
          <w:szCs w:val="28"/>
        </w:rPr>
      </w:pPr>
      <w:r>
        <w:rPr>
          <w:rFonts w:ascii="Arial" w:hAnsi="Arial" w:cs="Arial"/>
          <w:b/>
          <w:bCs/>
          <w:sz w:val="28"/>
          <w:szCs w:val="28"/>
        </w:rPr>
        <w:t xml:space="preserve">Corporate Services </w:t>
      </w:r>
    </w:p>
    <w:p w14:paraId="03BD1080" w14:textId="77777777" w:rsidR="001A0174" w:rsidRDefault="001A0174" w:rsidP="001A0174">
      <w:pPr>
        <w:rPr>
          <w:rFonts w:ascii="Arial" w:eastAsia="Arial" w:hAnsi="Arial" w:cs="Arial"/>
          <w:color w:val="000000" w:themeColor="text1"/>
          <w:sz w:val="24"/>
          <w:szCs w:val="24"/>
        </w:rPr>
      </w:pPr>
      <w:r w:rsidRPr="31806297">
        <w:rPr>
          <w:rFonts w:ascii="Arial" w:eastAsia="Arial" w:hAnsi="Arial" w:cs="Arial"/>
          <w:color w:val="000000" w:themeColor="text1"/>
          <w:sz w:val="24"/>
          <w:szCs w:val="24"/>
        </w:rPr>
        <w:t>The Corporate Services team helps shape and enable the priorities of the Chief Executive, Executive Leadership Team and People Committee to be delivered.</w:t>
      </w:r>
    </w:p>
    <w:p w14:paraId="072EBDBE" w14:textId="266EB0C4" w:rsidR="001A0174" w:rsidRDefault="001A0174" w:rsidP="001A0174">
      <w:pPr>
        <w:rPr>
          <w:rFonts w:ascii="Arial" w:eastAsia="Arial" w:hAnsi="Arial" w:cs="Arial"/>
          <w:color w:val="000000" w:themeColor="text1"/>
          <w:sz w:val="24"/>
          <w:szCs w:val="24"/>
        </w:rPr>
      </w:pPr>
      <w:r w:rsidRPr="31806297">
        <w:rPr>
          <w:rFonts w:ascii="Arial" w:eastAsia="Arial" w:hAnsi="Arial" w:cs="Arial"/>
          <w:color w:val="000000" w:themeColor="text1"/>
          <w:sz w:val="24"/>
          <w:szCs w:val="24"/>
        </w:rPr>
        <w:t xml:space="preserve">The LAA fully supports hybrid and flexible working.  Members of the Corporate Services and the </w:t>
      </w:r>
      <w:r w:rsidR="005874DC">
        <w:rPr>
          <w:rFonts w:ascii="Arial" w:eastAsia="Arial" w:hAnsi="Arial" w:cs="Arial"/>
          <w:color w:val="000000" w:themeColor="text1"/>
          <w:sz w:val="24"/>
          <w:szCs w:val="24"/>
        </w:rPr>
        <w:t>Strategy, Data</w:t>
      </w:r>
      <w:r w:rsidRPr="31806297">
        <w:rPr>
          <w:rFonts w:ascii="Arial" w:eastAsia="Arial" w:hAnsi="Arial" w:cs="Arial"/>
          <w:color w:val="000000" w:themeColor="text1"/>
          <w:sz w:val="24"/>
          <w:szCs w:val="24"/>
        </w:rPr>
        <w:t xml:space="preserve"> and </w:t>
      </w:r>
      <w:r w:rsidR="005874DC">
        <w:rPr>
          <w:rFonts w:ascii="Arial" w:eastAsia="Arial" w:hAnsi="Arial" w:cs="Arial"/>
          <w:color w:val="000000" w:themeColor="text1"/>
          <w:sz w:val="24"/>
          <w:szCs w:val="24"/>
        </w:rPr>
        <w:t>Analysis</w:t>
      </w:r>
      <w:r w:rsidRPr="31806297">
        <w:rPr>
          <w:rFonts w:ascii="Arial" w:eastAsia="Arial" w:hAnsi="Arial" w:cs="Arial"/>
          <w:color w:val="000000" w:themeColor="text1"/>
          <w:sz w:val="24"/>
          <w:szCs w:val="24"/>
        </w:rPr>
        <w:t xml:space="preserve"> Team are based in multiple locations across England and Wales.  Travel will be required on occasion.</w:t>
      </w:r>
    </w:p>
    <w:p w14:paraId="76FDFC23" w14:textId="400905FE" w:rsidR="00486A5D" w:rsidRDefault="00FE74A7" w:rsidP="00B1097C">
      <w:pPr>
        <w:pStyle w:val="Heading1"/>
        <w:jc w:val="both"/>
        <w:rPr>
          <w:rFonts w:ascii="Arial" w:hAnsi="Arial" w:cs="Arial"/>
          <w:b/>
          <w:bCs/>
          <w:sz w:val="28"/>
          <w:szCs w:val="28"/>
        </w:rPr>
      </w:pPr>
      <w:r>
        <w:rPr>
          <w:rFonts w:ascii="Arial" w:hAnsi="Arial" w:cs="Arial"/>
          <w:b/>
          <w:bCs/>
          <w:sz w:val="28"/>
          <w:szCs w:val="28"/>
        </w:rPr>
        <w:lastRenderedPageBreak/>
        <w:t>Strategy, Data and Analysis Team</w:t>
      </w:r>
    </w:p>
    <w:p w14:paraId="6AF02BCB" w14:textId="77777777" w:rsidR="007B0263" w:rsidRPr="007C01AB" w:rsidRDefault="007B0263" w:rsidP="007B0263">
      <w:pPr>
        <w:rPr>
          <w:rFonts w:ascii="Arial" w:hAnsi="Arial" w:cs="Arial"/>
          <w:bCs/>
          <w:color w:val="7030A0"/>
          <w:sz w:val="24"/>
          <w:szCs w:val="24"/>
        </w:rPr>
      </w:pPr>
      <w:r w:rsidRPr="00E2227E">
        <w:rPr>
          <w:rFonts w:ascii="Arial" w:hAnsi="Arial" w:cs="Arial"/>
          <w:bCs/>
          <w:sz w:val="24"/>
          <w:szCs w:val="24"/>
        </w:rPr>
        <w:t>The Strategy, Data and Analysis Team supports wider Corporate Services to help shape and enable the priorities of the Chief Executive and Executive Leadership Team by providing data reporting analysis of the LAA’s progress against its strategic aims. </w:t>
      </w:r>
    </w:p>
    <w:p w14:paraId="77DE6D59" w14:textId="58034965" w:rsidR="00486A5D"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31D05B48" w14:textId="77777777" w:rsidR="00365148" w:rsidRPr="00365148" w:rsidRDefault="00365148" w:rsidP="00365148">
      <w:pPr>
        <w:jc w:val="both"/>
        <w:rPr>
          <w:rFonts w:ascii="Arial" w:hAnsi="Arial" w:cs="Arial"/>
          <w:sz w:val="24"/>
          <w:szCs w:val="24"/>
        </w:rPr>
      </w:pPr>
      <w:r w:rsidRPr="00365148">
        <w:rPr>
          <w:rFonts w:ascii="Arial" w:hAnsi="Arial" w:cs="Arial"/>
          <w:sz w:val="24"/>
          <w:szCs w:val="24"/>
        </w:rPr>
        <w:t xml:space="preserve">As a </w:t>
      </w:r>
      <w:r w:rsidRPr="00365148">
        <w:rPr>
          <w:rFonts w:ascii="Arial" w:hAnsi="Arial" w:cs="Arial"/>
          <w:b/>
          <w:bCs/>
          <w:sz w:val="24"/>
          <w:szCs w:val="24"/>
        </w:rPr>
        <w:t>Senior MI &amp; Data Analyst</w:t>
      </w:r>
      <w:r w:rsidRPr="00365148">
        <w:rPr>
          <w:rFonts w:ascii="Arial" w:hAnsi="Arial" w:cs="Arial"/>
          <w:sz w:val="24"/>
          <w:szCs w:val="24"/>
        </w:rPr>
        <w:t>, you'll play a key role in helping the Legal Aid Agency make better decisions through the intelligent use of data.</w:t>
      </w:r>
    </w:p>
    <w:p w14:paraId="214A9E18" w14:textId="77777777" w:rsidR="00365148" w:rsidRPr="00365148" w:rsidRDefault="00365148" w:rsidP="00365148">
      <w:pPr>
        <w:jc w:val="both"/>
        <w:rPr>
          <w:rFonts w:ascii="Arial" w:hAnsi="Arial" w:cs="Arial"/>
          <w:sz w:val="24"/>
          <w:szCs w:val="24"/>
        </w:rPr>
      </w:pPr>
      <w:r w:rsidRPr="00365148">
        <w:rPr>
          <w:rFonts w:ascii="Arial" w:hAnsi="Arial" w:cs="Arial"/>
          <w:sz w:val="24"/>
          <w:szCs w:val="24"/>
        </w:rPr>
        <w:t>Working with large and complex datasets, you'll identify trends, risks and opportunities, transforming information into meaningful insight that supports operational and strategic decision-making. Your analysis will help shape how the Agency delivers services and improves access to justice across England and Wales.</w:t>
      </w:r>
    </w:p>
    <w:p w14:paraId="469FB664" w14:textId="77777777" w:rsidR="00365148" w:rsidRPr="00365148" w:rsidRDefault="00365148" w:rsidP="00365148">
      <w:pPr>
        <w:jc w:val="both"/>
        <w:rPr>
          <w:rFonts w:ascii="Arial" w:hAnsi="Arial" w:cs="Arial"/>
          <w:sz w:val="24"/>
          <w:szCs w:val="24"/>
        </w:rPr>
      </w:pPr>
      <w:r w:rsidRPr="00365148">
        <w:rPr>
          <w:rFonts w:ascii="Arial" w:hAnsi="Arial" w:cs="Arial"/>
          <w:sz w:val="24"/>
          <w:szCs w:val="24"/>
        </w:rPr>
        <w:t>This is more than a reporting role. You'll work closely with colleagues across the LAA, Ministry of Justice and wider justice system to understand business challenges, challenge assumptions where appropriate and provide evidence-based recommendations that influence decision making.</w:t>
      </w:r>
    </w:p>
    <w:p w14:paraId="7824F297" w14:textId="77777777" w:rsidR="00365148" w:rsidRPr="00365148" w:rsidRDefault="00365148" w:rsidP="00365148">
      <w:pPr>
        <w:jc w:val="both"/>
        <w:rPr>
          <w:rFonts w:ascii="Arial" w:hAnsi="Arial" w:cs="Arial"/>
          <w:sz w:val="24"/>
          <w:szCs w:val="24"/>
        </w:rPr>
      </w:pPr>
      <w:r w:rsidRPr="00365148">
        <w:rPr>
          <w:rFonts w:ascii="Arial" w:hAnsi="Arial" w:cs="Arial"/>
          <w:sz w:val="24"/>
          <w:szCs w:val="24"/>
        </w:rPr>
        <w:t>You'll continuously look for opportunities to improve reporting, automate processes and enhance data quality, ensuring the Agency has trusted, accurate and timely information to support its priorities.</w:t>
      </w:r>
    </w:p>
    <w:p w14:paraId="3C7B8A02" w14:textId="77777777" w:rsidR="00365148" w:rsidRPr="00365148" w:rsidRDefault="00365148" w:rsidP="00365148">
      <w:pPr>
        <w:jc w:val="both"/>
        <w:rPr>
          <w:rFonts w:ascii="Arial" w:hAnsi="Arial" w:cs="Arial"/>
          <w:sz w:val="24"/>
          <w:szCs w:val="24"/>
        </w:rPr>
      </w:pPr>
      <w:r w:rsidRPr="00365148">
        <w:rPr>
          <w:rFonts w:ascii="Arial" w:hAnsi="Arial" w:cs="Arial"/>
          <w:sz w:val="24"/>
          <w:szCs w:val="24"/>
        </w:rPr>
        <w:t>The role combines technical expertise, analytical thinking and strong stakeholder engagement, making it ideal for someone who enjoys solving problems, influencing through evidence and driving continuous improvement.</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1DE3F37C" w14:textId="77777777" w:rsidR="000F59F8" w:rsidRPr="000F59F8" w:rsidRDefault="000F59F8" w:rsidP="000F59F8">
      <w:pPr>
        <w:ind w:left="-47"/>
        <w:textAlignment w:val="center"/>
        <w:rPr>
          <w:rFonts w:ascii="Arial" w:hAnsi="Arial" w:cs="Arial"/>
          <w:b/>
          <w:bCs/>
          <w:sz w:val="24"/>
          <w:szCs w:val="24"/>
        </w:rPr>
      </w:pPr>
      <w:r w:rsidRPr="000F59F8">
        <w:rPr>
          <w:rFonts w:ascii="Arial" w:hAnsi="Arial" w:cs="Arial"/>
          <w:b/>
          <w:bCs/>
          <w:sz w:val="24"/>
          <w:szCs w:val="24"/>
        </w:rPr>
        <w:t>Deliver Insight</w:t>
      </w:r>
    </w:p>
    <w:p w14:paraId="4D00984A" w14:textId="77777777" w:rsidR="000F59F8" w:rsidRPr="000F59F8" w:rsidRDefault="000F59F8" w:rsidP="000F59F8">
      <w:pPr>
        <w:numPr>
          <w:ilvl w:val="0"/>
          <w:numId w:val="4"/>
        </w:numPr>
        <w:textAlignment w:val="center"/>
        <w:rPr>
          <w:rFonts w:ascii="Arial" w:hAnsi="Arial" w:cs="Arial"/>
          <w:sz w:val="24"/>
          <w:szCs w:val="24"/>
        </w:rPr>
      </w:pPr>
      <w:r w:rsidRPr="000F59F8">
        <w:rPr>
          <w:rFonts w:ascii="Arial" w:hAnsi="Arial" w:cs="Arial"/>
          <w:sz w:val="24"/>
          <w:szCs w:val="24"/>
        </w:rPr>
        <w:t xml:space="preserve">Analyse large and complex datasets to identify trends, risks, opportunities and emerging issues. </w:t>
      </w:r>
    </w:p>
    <w:p w14:paraId="2ADF2A39" w14:textId="77777777" w:rsidR="000F59F8" w:rsidRPr="000F59F8" w:rsidRDefault="000F59F8" w:rsidP="000F59F8">
      <w:pPr>
        <w:numPr>
          <w:ilvl w:val="0"/>
          <w:numId w:val="4"/>
        </w:numPr>
        <w:textAlignment w:val="center"/>
        <w:rPr>
          <w:rFonts w:ascii="Arial" w:hAnsi="Arial" w:cs="Arial"/>
          <w:sz w:val="24"/>
          <w:szCs w:val="24"/>
        </w:rPr>
      </w:pPr>
      <w:r w:rsidRPr="000F59F8">
        <w:rPr>
          <w:rFonts w:ascii="Arial" w:hAnsi="Arial" w:cs="Arial"/>
          <w:sz w:val="24"/>
          <w:szCs w:val="24"/>
        </w:rPr>
        <w:t xml:space="preserve">Produce accurate, timely analysis that supports operational and strategic decision making. </w:t>
      </w:r>
    </w:p>
    <w:p w14:paraId="4E63904B" w14:textId="77777777" w:rsidR="000F59F8" w:rsidRPr="000F59F8" w:rsidRDefault="000F59F8" w:rsidP="000F59F8">
      <w:pPr>
        <w:numPr>
          <w:ilvl w:val="0"/>
          <w:numId w:val="4"/>
        </w:numPr>
        <w:textAlignment w:val="center"/>
        <w:rPr>
          <w:rFonts w:ascii="Arial" w:hAnsi="Arial" w:cs="Arial"/>
          <w:sz w:val="24"/>
          <w:szCs w:val="24"/>
        </w:rPr>
      </w:pPr>
      <w:r w:rsidRPr="000F59F8">
        <w:rPr>
          <w:rFonts w:ascii="Arial" w:hAnsi="Arial" w:cs="Arial"/>
          <w:sz w:val="24"/>
          <w:szCs w:val="24"/>
        </w:rPr>
        <w:t xml:space="preserve">Present clear, evidence-based recommendations that enable informed business decisions. </w:t>
      </w:r>
    </w:p>
    <w:p w14:paraId="5CA360F1" w14:textId="77777777" w:rsidR="000F59F8" w:rsidRPr="000F59F8" w:rsidRDefault="000F59F8" w:rsidP="000F59F8">
      <w:pPr>
        <w:ind w:left="-47"/>
        <w:textAlignment w:val="center"/>
        <w:rPr>
          <w:rFonts w:ascii="Arial" w:hAnsi="Arial" w:cs="Arial"/>
          <w:b/>
          <w:bCs/>
          <w:sz w:val="24"/>
          <w:szCs w:val="24"/>
        </w:rPr>
      </w:pPr>
      <w:r w:rsidRPr="000F59F8">
        <w:rPr>
          <w:rFonts w:ascii="Arial" w:hAnsi="Arial" w:cs="Arial"/>
          <w:b/>
          <w:bCs/>
          <w:sz w:val="24"/>
          <w:szCs w:val="24"/>
        </w:rPr>
        <w:t>Develop Reporting &amp; Visualisation</w:t>
      </w:r>
    </w:p>
    <w:p w14:paraId="02CAD346" w14:textId="77777777" w:rsidR="000F59F8" w:rsidRPr="000F59F8" w:rsidRDefault="000F59F8" w:rsidP="000F59F8">
      <w:pPr>
        <w:numPr>
          <w:ilvl w:val="0"/>
          <w:numId w:val="5"/>
        </w:numPr>
        <w:textAlignment w:val="center"/>
        <w:rPr>
          <w:rFonts w:ascii="Arial" w:hAnsi="Arial" w:cs="Arial"/>
          <w:sz w:val="24"/>
          <w:szCs w:val="24"/>
        </w:rPr>
      </w:pPr>
      <w:r w:rsidRPr="000F59F8">
        <w:rPr>
          <w:rFonts w:ascii="Arial" w:hAnsi="Arial" w:cs="Arial"/>
          <w:sz w:val="24"/>
          <w:szCs w:val="24"/>
        </w:rPr>
        <w:t xml:space="preserve">Design, develop and continually improve Power BI dashboards, reports and analytical products. </w:t>
      </w:r>
    </w:p>
    <w:p w14:paraId="3A17D01D" w14:textId="77777777" w:rsidR="000F59F8" w:rsidRPr="000F59F8" w:rsidRDefault="000F59F8" w:rsidP="000F59F8">
      <w:pPr>
        <w:numPr>
          <w:ilvl w:val="0"/>
          <w:numId w:val="5"/>
        </w:numPr>
        <w:textAlignment w:val="center"/>
        <w:rPr>
          <w:rFonts w:ascii="Arial" w:hAnsi="Arial" w:cs="Arial"/>
          <w:sz w:val="24"/>
          <w:szCs w:val="24"/>
        </w:rPr>
      </w:pPr>
      <w:r w:rsidRPr="000F59F8">
        <w:rPr>
          <w:rFonts w:ascii="Arial" w:hAnsi="Arial" w:cs="Arial"/>
          <w:sz w:val="24"/>
          <w:szCs w:val="24"/>
        </w:rPr>
        <w:t xml:space="preserve">Identify opportunities to automate recurring reporting and improve reporting efficiency. </w:t>
      </w:r>
    </w:p>
    <w:p w14:paraId="3E97BE68" w14:textId="77777777" w:rsidR="000F59F8" w:rsidRPr="000F59F8" w:rsidRDefault="000F59F8" w:rsidP="000F59F8">
      <w:pPr>
        <w:numPr>
          <w:ilvl w:val="0"/>
          <w:numId w:val="5"/>
        </w:numPr>
        <w:textAlignment w:val="center"/>
        <w:rPr>
          <w:rFonts w:ascii="Arial" w:hAnsi="Arial" w:cs="Arial"/>
          <w:sz w:val="24"/>
          <w:szCs w:val="24"/>
        </w:rPr>
      </w:pPr>
      <w:r w:rsidRPr="000F59F8">
        <w:rPr>
          <w:rFonts w:ascii="Arial" w:hAnsi="Arial" w:cs="Arial"/>
          <w:sz w:val="24"/>
          <w:szCs w:val="24"/>
        </w:rPr>
        <w:t xml:space="preserve">Ensure analytical outputs are accurate, well documented and meet organisational quality standards. </w:t>
      </w:r>
    </w:p>
    <w:p w14:paraId="5E706C67" w14:textId="77777777" w:rsidR="000F59F8" w:rsidRPr="000F59F8" w:rsidRDefault="000F59F8" w:rsidP="000F59F8">
      <w:pPr>
        <w:ind w:left="-47"/>
        <w:textAlignment w:val="center"/>
        <w:rPr>
          <w:rFonts w:ascii="Arial" w:hAnsi="Arial" w:cs="Arial"/>
          <w:b/>
          <w:bCs/>
          <w:sz w:val="24"/>
          <w:szCs w:val="24"/>
        </w:rPr>
      </w:pPr>
      <w:r w:rsidRPr="000F59F8">
        <w:rPr>
          <w:rFonts w:ascii="Arial" w:hAnsi="Arial" w:cs="Arial"/>
          <w:b/>
          <w:bCs/>
          <w:sz w:val="24"/>
          <w:szCs w:val="24"/>
        </w:rPr>
        <w:t>Partner with the Business</w:t>
      </w:r>
    </w:p>
    <w:p w14:paraId="19FB9658" w14:textId="77777777" w:rsidR="000F59F8" w:rsidRPr="000F59F8" w:rsidRDefault="000F59F8" w:rsidP="00032CCA">
      <w:pPr>
        <w:numPr>
          <w:ilvl w:val="0"/>
          <w:numId w:val="6"/>
        </w:numPr>
        <w:ind w:left="714" w:hanging="357"/>
        <w:textAlignment w:val="center"/>
        <w:rPr>
          <w:rFonts w:ascii="Arial" w:hAnsi="Arial" w:cs="Arial"/>
          <w:sz w:val="24"/>
          <w:szCs w:val="24"/>
        </w:rPr>
      </w:pPr>
      <w:r w:rsidRPr="000F59F8">
        <w:rPr>
          <w:rFonts w:ascii="Arial" w:hAnsi="Arial" w:cs="Arial"/>
          <w:sz w:val="24"/>
          <w:szCs w:val="24"/>
        </w:rPr>
        <w:t xml:space="preserve">Build trusted relationships with stakeholders across the LAA, </w:t>
      </w:r>
      <w:proofErr w:type="spellStart"/>
      <w:r w:rsidRPr="000F59F8">
        <w:rPr>
          <w:rFonts w:ascii="Arial" w:hAnsi="Arial" w:cs="Arial"/>
          <w:sz w:val="24"/>
          <w:szCs w:val="24"/>
        </w:rPr>
        <w:t>MoJ</w:t>
      </w:r>
      <w:proofErr w:type="spellEnd"/>
      <w:r w:rsidRPr="000F59F8">
        <w:rPr>
          <w:rFonts w:ascii="Arial" w:hAnsi="Arial" w:cs="Arial"/>
          <w:sz w:val="24"/>
          <w:szCs w:val="24"/>
        </w:rPr>
        <w:t xml:space="preserve"> and wider justice sector. </w:t>
      </w:r>
    </w:p>
    <w:p w14:paraId="63C36929" w14:textId="77777777" w:rsidR="000F59F8" w:rsidRPr="000F59F8" w:rsidRDefault="000F59F8" w:rsidP="00032CCA">
      <w:pPr>
        <w:numPr>
          <w:ilvl w:val="0"/>
          <w:numId w:val="6"/>
        </w:numPr>
        <w:ind w:left="714" w:hanging="357"/>
        <w:textAlignment w:val="center"/>
        <w:rPr>
          <w:rFonts w:ascii="Arial" w:hAnsi="Arial" w:cs="Arial"/>
          <w:sz w:val="24"/>
          <w:szCs w:val="24"/>
        </w:rPr>
      </w:pPr>
      <w:r w:rsidRPr="000F59F8">
        <w:rPr>
          <w:rFonts w:ascii="Arial" w:hAnsi="Arial" w:cs="Arial"/>
          <w:sz w:val="24"/>
          <w:szCs w:val="24"/>
        </w:rPr>
        <w:t xml:space="preserve">Understand business priorities and translate analytical requirements into practical solutions. </w:t>
      </w:r>
    </w:p>
    <w:p w14:paraId="5AA636C4" w14:textId="77777777" w:rsidR="000F59F8" w:rsidRPr="000F59F8" w:rsidRDefault="000F59F8" w:rsidP="00032CCA">
      <w:pPr>
        <w:numPr>
          <w:ilvl w:val="0"/>
          <w:numId w:val="6"/>
        </w:numPr>
        <w:ind w:left="714" w:hanging="357"/>
        <w:textAlignment w:val="center"/>
        <w:rPr>
          <w:rFonts w:ascii="Arial" w:hAnsi="Arial" w:cs="Arial"/>
          <w:sz w:val="24"/>
          <w:szCs w:val="24"/>
        </w:rPr>
      </w:pPr>
      <w:r w:rsidRPr="000F59F8">
        <w:rPr>
          <w:rFonts w:ascii="Arial" w:hAnsi="Arial" w:cs="Arial"/>
          <w:sz w:val="24"/>
          <w:szCs w:val="24"/>
        </w:rPr>
        <w:t xml:space="preserve">Communicate complex information clearly to both technical and non-technical audiences. </w:t>
      </w:r>
    </w:p>
    <w:p w14:paraId="358FD41F" w14:textId="77777777" w:rsidR="000F59F8" w:rsidRPr="000F59F8" w:rsidRDefault="000F59F8" w:rsidP="000F59F8">
      <w:pPr>
        <w:ind w:left="-47"/>
        <w:textAlignment w:val="center"/>
        <w:rPr>
          <w:rFonts w:ascii="Arial" w:hAnsi="Arial" w:cs="Arial"/>
          <w:b/>
          <w:bCs/>
          <w:sz w:val="24"/>
          <w:szCs w:val="24"/>
        </w:rPr>
      </w:pPr>
      <w:r w:rsidRPr="000F59F8">
        <w:rPr>
          <w:rFonts w:ascii="Arial" w:hAnsi="Arial" w:cs="Arial"/>
          <w:b/>
          <w:bCs/>
          <w:sz w:val="24"/>
          <w:szCs w:val="24"/>
        </w:rPr>
        <w:t>Improve Data Quality</w:t>
      </w:r>
    </w:p>
    <w:p w14:paraId="69C977B6" w14:textId="77777777" w:rsidR="000F59F8" w:rsidRPr="000F59F8" w:rsidRDefault="000F59F8" w:rsidP="000F59F8">
      <w:pPr>
        <w:numPr>
          <w:ilvl w:val="0"/>
          <w:numId w:val="7"/>
        </w:numPr>
        <w:textAlignment w:val="center"/>
        <w:rPr>
          <w:rFonts w:ascii="Arial" w:hAnsi="Arial" w:cs="Arial"/>
          <w:sz w:val="24"/>
          <w:szCs w:val="24"/>
        </w:rPr>
      </w:pPr>
      <w:r w:rsidRPr="000F59F8">
        <w:rPr>
          <w:rFonts w:ascii="Arial" w:hAnsi="Arial" w:cs="Arial"/>
          <w:sz w:val="24"/>
          <w:szCs w:val="24"/>
        </w:rPr>
        <w:t xml:space="preserve">Promote good data governance and analytical standards. </w:t>
      </w:r>
    </w:p>
    <w:p w14:paraId="710261C6" w14:textId="77777777" w:rsidR="000F59F8" w:rsidRPr="000F59F8" w:rsidRDefault="000F59F8" w:rsidP="000F59F8">
      <w:pPr>
        <w:numPr>
          <w:ilvl w:val="0"/>
          <w:numId w:val="7"/>
        </w:numPr>
        <w:textAlignment w:val="center"/>
        <w:rPr>
          <w:rFonts w:ascii="Arial" w:hAnsi="Arial" w:cs="Arial"/>
          <w:sz w:val="24"/>
          <w:szCs w:val="24"/>
        </w:rPr>
      </w:pPr>
      <w:r w:rsidRPr="000F59F8">
        <w:rPr>
          <w:rFonts w:ascii="Arial" w:hAnsi="Arial" w:cs="Arial"/>
          <w:sz w:val="24"/>
          <w:szCs w:val="24"/>
        </w:rPr>
        <w:lastRenderedPageBreak/>
        <w:t xml:space="preserve">Identify opportunities to improve data quality, consistency and accessibility. </w:t>
      </w:r>
    </w:p>
    <w:p w14:paraId="036DCEE9" w14:textId="77777777" w:rsidR="000F59F8" w:rsidRPr="000F59F8" w:rsidRDefault="000F59F8" w:rsidP="000F59F8">
      <w:pPr>
        <w:numPr>
          <w:ilvl w:val="0"/>
          <w:numId w:val="7"/>
        </w:numPr>
        <w:textAlignment w:val="center"/>
        <w:rPr>
          <w:rFonts w:ascii="Arial" w:hAnsi="Arial" w:cs="Arial"/>
          <w:sz w:val="24"/>
          <w:szCs w:val="24"/>
        </w:rPr>
      </w:pPr>
      <w:r w:rsidRPr="000F59F8">
        <w:rPr>
          <w:rFonts w:ascii="Arial" w:hAnsi="Arial" w:cs="Arial"/>
          <w:sz w:val="24"/>
          <w:szCs w:val="24"/>
        </w:rPr>
        <w:t xml:space="preserve">Support delivery of the </w:t>
      </w:r>
      <w:proofErr w:type="spellStart"/>
      <w:r w:rsidRPr="000F59F8">
        <w:rPr>
          <w:rFonts w:ascii="Arial" w:hAnsi="Arial" w:cs="Arial"/>
          <w:sz w:val="24"/>
          <w:szCs w:val="24"/>
        </w:rPr>
        <w:t>MoJ</w:t>
      </w:r>
      <w:proofErr w:type="spellEnd"/>
      <w:r w:rsidRPr="000F59F8">
        <w:rPr>
          <w:rFonts w:ascii="Arial" w:hAnsi="Arial" w:cs="Arial"/>
          <w:sz w:val="24"/>
          <w:szCs w:val="24"/>
        </w:rPr>
        <w:t xml:space="preserve"> Data Strategy and encourage data-driven decision making. </w:t>
      </w:r>
    </w:p>
    <w:p w14:paraId="26A77C5D" w14:textId="77777777" w:rsidR="000F59F8" w:rsidRPr="000F59F8" w:rsidRDefault="000F59F8" w:rsidP="000F59F8">
      <w:pPr>
        <w:ind w:left="-47"/>
        <w:textAlignment w:val="center"/>
        <w:rPr>
          <w:rFonts w:ascii="Arial" w:hAnsi="Arial" w:cs="Arial"/>
          <w:b/>
          <w:bCs/>
          <w:sz w:val="24"/>
          <w:szCs w:val="24"/>
        </w:rPr>
      </w:pPr>
      <w:r w:rsidRPr="000F59F8">
        <w:rPr>
          <w:rFonts w:ascii="Arial" w:hAnsi="Arial" w:cs="Arial"/>
          <w:b/>
          <w:bCs/>
          <w:sz w:val="24"/>
          <w:szCs w:val="24"/>
        </w:rPr>
        <w:t>Continuous Improvement</w:t>
      </w:r>
    </w:p>
    <w:p w14:paraId="025ACCB6" w14:textId="77777777" w:rsidR="000F59F8" w:rsidRPr="000F59F8" w:rsidRDefault="000F59F8" w:rsidP="00032CCA">
      <w:pPr>
        <w:numPr>
          <w:ilvl w:val="0"/>
          <w:numId w:val="8"/>
        </w:numPr>
        <w:ind w:left="714" w:hanging="357"/>
        <w:textAlignment w:val="center"/>
        <w:rPr>
          <w:rFonts w:ascii="Arial" w:hAnsi="Arial" w:cs="Arial"/>
          <w:sz w:val="24"/>
          <w:szCs w:val="24"/>
        </w:rPr>
      </w:pPr>
      <w:r w:rsidRPr="000F59F8">
        <w:rPr>
          <w:rFonts w:ascii="Arial" w:hAnsi="Arial" w:cs="Arial"/>
          <w:sz w:val="24"/>
          <w:szCs w:val="24"/>
        </w:rPr>
        <w:t xml:space="preserve">Seek opportunities to improve business performance through better use of data. </w:t>
      </w:r>
    </w:p>
    <w:p w14:paraId="706C1C2F" w14:textId="77777777" w:rsidR="000F59F8" w:rsidRPr="000F59F8" w:rsidRDefault="000F59F8" w:rsidP="00032CCA">
      <w:pPr>
        <w:numPr>
          <w:ilvl w:val="0"/>
          <w:numId w:val="8"/>
        </w:numPr>
        <w:ind w:left="714" w:hanging="357"/>
        <w:textAlignment w:val="center"/>
        <w:rPr>
          <w:rFonts w:ascii="Arial" w:hAnsi="Arial" w:cs="Arial"/>
          <w:sz w:val="24"/>
          <w:szCs w:val="24"/>
        </w:rPr>
      </w:pPr>
      <w:r w:rsidRPr="000F59F8">
        <w:rPr>
          <w:rFonts w:ascii="Arial" w:hAnsi="Arial" w:cs="Arial"/>
          <w:sz w:val="24"/>
          <w:szCs w:val="24"/>
        </w:rPr>
        <w:t xml:space="preserve">Contribute to innovation in reporting, automation and analytical capability. </w:t>
      </w:r>
    </w:p>
    <w:p w14:paraId="7E822E82" w14:textId="77777777" w:rsidR="000F59F8" w:rsidRPr="000F59F8" w:rsidRDefault="000F59F8" w:rsidP="00032CCA">
      <w:pPr>
        <w:numPr>
          <w:ilvl w:val="0"/>
          <w:numId w:val="8"/>
        </w:numPr>
        <w:ind w:left="714" w:hanging="357"/>
        <w:textAlignment w:val="center"/>
        <w:rPr>
          <w:rFonts w:ascii="Arial" w:hAnsi="Arial" w:cs="Arial"/>
          <w:sz w:val="24"/>
          <w:szCs w:val="24"/>
        </w:rPr>
      </w:pPr>
      <w:r w:rsidRPr="000F59F8">
        <w:rPr>
          <w:rFonts w:ascii="Arial" w:hAnsi="Arial" w:cs="Arial"/>
          <w:sz w:val="24"/>
          <w:szCs w:val="24"/>
        </w:rPr>
        <w:t xml:space="preserve">Share knowledge and support colleagues across the wider analytical community. </w:t>
      </w:r>
    </w:p>
    <w:p w14:paraId="633F36AC" w14:textId="77777777" w:rsidR="000F59F8" w:rsidRPr="000F59F8" w:rsidRDefault="000F59F8" w:rsidP="00032CCA">
      <w:pPr>
        <w:numPr>
          <w:ilvl w:val="0"/>
          <w:numId w:val="8"/>
        </w:numPr>
        <w:ind w:left="714" w:hanging="357"/>
        <w:textAlignment w:val="center"/>
        <w:rPr>
          <w:rFonts w:ascii="Arial" w:hAnsi="Arial" w:cs="Arial"/>
          <w:sz w:val="24"/>
          <w:szCs w:val="24"/>
        </w:rPr>
      </w:pPr>
      <w:r w:rsidRPr="000F59F8">
        <w:rPr>
          <w:rFonts w:ascii="Arial" w:hAnsi="Arial" w:cs="Arial"/>
          <w:sz w:val="24"/>
          <w:szCs w:val="24"/>
        </w:rPr>
        <w:t xml:space="preserve">Provide management cover and support team planning where required. </w:t>
      </w:r>
    </w:p>
    <w:p w14:paraId="716E761B" w14:textId="60617309" w:rsidR="004E5DC7" w:rsidRPr="002104AD" w:rsidRDefault="00964843" w:rsidP="002104AD">
      <w:pPr>
        <w:pStyle w:val="Heading1"/>
        <w:jc w:val="both"/>
        <w:rPr>
          <w:rFonts w:ascii="Arial" w:hAnsi="Arial" w:cs="Arial"/>
          <w:b/>
          <w:bCs/>
          <w:sz w:val="28"/>
          <w:szCs w:val="28"/>
        </w:rPr>
      </w:pPr>
      <w:r w:rsidRPr="002104AD">
        <w:rPr>
          <w:rFonts w:ascii="Arial" w:hAnsi="Arial" w:cs="Arial"/>
          <w:b/>
          <w:bCs/>
          <w:sz w:val="28"/>
          <w:szCs w:val="28"/>
        </w:rPr>
        <w:t>Essential Knowledge, Experience and skills</w:t>
      </w:r>
    </w:p>
    <w:p w14:paraId="5B35C195" w14:textId="144BEABF"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Demonstrable experience using Power BI and Excel to analyse complex datasets and produce meaningful insight. </w:t>
      </w:r>
    </w:p>
    <w:p w14:paraId="385067AB" w14:textId="0E343BF9"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Experience transforming complex information into clear, evidence-based recommendations for a range of audiences. </w:t>
      </w:r>
    </w:p>
    <w:p w14:paraId="7FA5CC3B" w14:textId="727C6004"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Strong analytical and problem-solving skills, with the ability to identify trends, assess risks and recommend practical solutions. </w:t>
      </w:r>
    </w:p>
    <w:p w14:paraId="1698EDB8" w14:textId="4EB2D44B"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Experience developing accurate, high-quality dashboards, reports or analytical products. </w:t>
      </w:r>
    </w:p>
    <w:p w14:paraId="03E4701B" w14:textId="6B3ACDBB"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Experience building productive working relationships with stakeholders and understanding business requirements. </w:t>
      </w:r>
    </w:p>
    <w:p w14:paraId="6DAD817D" w14:textId="1C3C9DB3"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Understanding of data governance, information security and handling sensitive information. </w:t>
      </w:r>
    </w:p>
    <w:p w14:paraId="344D95C4" w14:textId="019D4CB6"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 xml:space="preserve">Experience improving reporting processes through automation or continuous improvement initiatives. </w:t>
      </w:r>
    </w:p>
    <w:p w14:paraId="6B58BD1F" w14:textId="2E14BD74" w:rsidR="00F52C63" w:rsidRPr="00F52C63" w:rsidRDefault="00F52C63" w:rsidP="00032CCA">
      <w:pPr>
        <w:pStyle w:val="ListParagraph"/>
        <w:numPr>
          <w:ilvl w:val="0"/>
          <w:numId w:val="8"/>
        </w:numPr>
        <w:ind w:left="714" w:hanging="357"/>
        <w:jc w:val="both"/>
        <w:rPr>
          <w:rFonts w:ascii="Arial" w:hAnsi="Arial" w:cs="Arial"/>
          <w:sz w:val="24"/>
          <w:szCs w:val="24"/>
        </w:rPr>
      </w:pPr>
      <w:r w:rsidRPr="00F52C63">
        <w:rPr>
          <w:rFonts w:ascii="Arial" w:hAnsi="Arial" w:cs="Arial"/>
          <w:sz w:val="24"/>
          <w:szCs w:val="24"/>
        </w:rPr>
        <w:t>Excellent planning and organisational skills, with the ability to manage competing priorities and deliver to deadlines.</w:t>
      </w:r>
    </w:p>
    <w:p w14:paraId="69A8B029" w14:textId="077B0DD5" w:rsidR="000A7418"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2191AA68" w14:textId="6E862BF8" w:rsidR="00A805B6" w:rsidRPr="00A805B6" w:rsidRDefault="00A805B6" w:rsidP="00A805B6">
      <w:pPr>
        <w:pStyle w:val="ListParagraph"/>
        <w:numPr>
          <w:ilvl w:val="0"/>
          <w:numId w:val="8"/>
        </w:numPr>
        <w:jc w:val="both"/>
        <w:rPr>
          <w:rFonts w:ascii="Arial" w:hAnsi="Arial" w:cs="Arial"/>
          <w:sz w:val="24"/>
          <w:szCs w:val="24"/>
        </w:rPr>
      </w:pPr>
      <w:r>
        <w:rPr>
          <w:rFonts w:ascii="Arial" w:hAnsi="Arial" w:cs="Arial"/>
          <w:sz w:val="24"/>
          <w:szCs w:val="24"/>
        </w:rPr>
        <w:t>E</w:t>
      </w:r>
      <w:r w:rsidRPr="00A805B6">
        <w:rPr>
          <w:rFonts w:ascii="Arial" w:hAnsi="Arial" w:cs="Arial"/>
          <w:sz w:val="24"/>
          <w:szCs w:val="24"/>
        </w:rPr>
        <w:t xml:space="preserve">xperience responding to Freedom of Information or Parliamentary Question requests. </w:t>
      </w:r>
    </w:p>
    <w:p w14:paraId="6C432B53" w14:textId="116E2F0F" w:rsidR="00A805B6" w:rsidRPr="00A805B6" w:rsidRDefault="00A805B6" w:rsidP="00A805B6">
      <w:pPr>
        <w:pStyle w:val="ListParagraph"/>
        <w:numPr>
          <w:ilvl w:val="0"/>
          <w:numId w:val="8"/>
        </w:numPr>
        <w:jc w:val="both"/>
        <w:rPr>
          <w:rFonts w:ascii="Arial" w:hAnsi="Arial" w:cs="Arial"/>
          <w:sz w:val="24"/>
          <w:szCs w:val="24"/>
        </w:rPr>
      </w:pPr>
      <w:r w:rsidRPr="00A805B6">
        <w:rPr>
          <w:rFonts w:ascii="Arial" w:hAnsi="Arial" w:cs="Arial"/>
          <w:sz w:val="24"/>
          <w:szCs w:val="24"/>
        </w:rPr>
        <w:t xml:space="preserve">Experience using SQL, Python, R or other analytical tools. </w:t>
      </w:r>
    </w:p>
    <w:p w14:paraId="67E1FD4B" w14:textId="0961B9A2" w:rsidR="00A805B6" w:rsidRPr="00A805B6" w:rsidRDefault="00A805B6" w:rsidP="00A805B6">
      <w:pPr>
        <w:pStyle w:val="ListParagraph"/>
        <w:numPr>
          <w:ilvl w:val="0"/>
          <w:numId w:val="8"/>
        </w:numPr>
        <w:jc w:val="both"/>
        <w:rPr>
          <w:rFonts w:ascii="Arial" w:hAnsi="Arial" w:cs="Arial"/>
          <w:sz w:val="24"/>
          <w:szCs w:val="24"/>
        </w:rPr>
      </w:pPr>
      <w:r w:rsidRPr="00A805B6">
        <w:rPr>
          <w:rFonts w:ascii="Arial" w:hAnsi="Arial" w:cs="Arial"/>
          <w:sz w:val="24"/>
          <w:szCs w:val="24"/>
        </w:rPr>
        <w:t xml:space="preserve">Experience using emerging analytical technologies, including AI-enabled tools, to improve efficiency and insight. </w:t>
      </w:r>
    </w:p>
    <w:p w14:paraId="63BF270C" w14:textId="75C91A7B" w:rsidR="00A805B6" w:rsidRPr="00A805B6" w:rsidRDefault="00A805B6" w:rsidP="00A805B6">
      <w:pPr>
        <w:pStyle w:val="ListParagraph"/>
        <w:numPr>
          <w:ilvl w:val="0"/>
          <w:numId w:val="8"/>
        </w:numPr>
        <w:jc w:val="both"/>
        <w:rPr>
          <w:rFonts w:ascii="Arial" w:hAnsi="Arial" w:cs="Arial"/>
          <w:sz w:val="24"/>
          <w:szCs w:val="24"/>
        </w:rPr>
      </w:pPr>
      <w:r w:rsidRPr="00A805B6">
        <w:rPr>
          <w:rFonts w:ascii="Arial" w:hAnsi="Arial" w:cs="Arial"/>
          <w:sz w:val="24"/>
          <w:szCs w:val="24"/>
        </w:rPr>
        <w:t xml:space="preserve">Understanding of the full data lifecycle, including collection, validation, analysis, publication and governance. </w:t>
      </w:r>
    </w:p>
    <w:p w14:paraId="0DD0910C" w14:textId="7CDFAC38" w:rsidR="00A805B6" w:rsidRPr="00A805B6" w:rsidRDefault="00A805B6" w:rsidP="00A805B6">
      <w:pPr>
        <w:pStyle w:val="ListParagraph"/>
        <w:numPr>
          <w:ilvl w:val="0"/>
          <w:numId w:val="8"/>
        </w:numPr>
        <w:jc w:val="both"/>
        <w:rPr>
          <w:rFonts w:ascii="Arial" w:hAnsi="Arial" w:cs="Arial"/>
          <w:sz w:val="24"/>
          <w:szCs w:val="24"/>
        </w:rPr>
      </w:pPr>
      <w:r w:rsidRPr="00A805B6">
        <w:rPr>
          <w:rFonts w:ascii="Arial" w:hAnsi="Arial" w:cs="Arial"/>
          <w:sz w:val="24"/>
          <w:szCs w:val="24"/>
        </w:rPr>
        <w:t>Experience presenting analytical findings to senior stakeholders.</w:t>
      </w:r>
    </w:p>
    <w:p w14:paraId="519338B7" w14:textId="77777777" w:rsidR="00032CCA" w:rsidRDefault="00B11AD5" w:rsidP="002104AD">
      <w:pPr>
        <w:pStyle w:val="Heading1"/>
        <w:jc w:val="both"/>
        <w:rPr>
          <w:rFonts w:ascii="Arial" w:hAnsi="Arial" w:cs="Arial"/>
          <w:b/>
          <w:bCs/>
          <w:sz w:val="28"/>
          <w:szCs w:val="28"/>
        </w:rPr>
      </w:pPr>
      <w:r w:rsidRPr="002104AD">
        <w:rPr>
          <w:rFonts w:ascii="Arial" w:hAnsi="Arial" w:cs="Arial"/>
          <w:b/>
          <w:bCs/>
          <w:sz w:val="28"/>
          <w:szCs w:val="28"/>
        </w:rPr>
        <w:lastRenderedPageBreak/>
        <w:t>Person Specification</w:t>
      </w:r>
      <w:r w:rsidR="00D30E0F" w:rsidRPr="002104AD">
        <w:rPr>
          <w:rFonts w:ascii="Arial" w:hAnsi="Arial" w:cs="Arial"/>
          <w:b/>
          <w:bCs/>
          <w:sz w:val="28"/>
          <w:szCs w:val="28"/>
        </w:rPr>
        <w:t xml:space="preserve"> </w:t>
      </w:r>
    </w:p>
    <w:p w14:paraId="4C9DF3DF" w14:textId="0E1EE065" w:rsidR="002104AD" w:rsidRPr="00032CCA" w:rsidRDefault="002104AD" w:rsidP="002104AD">
      <w:pPr>
        <w:pStyle w:val="Heading1"/>
        <w:jc w:val="both"/>
        <w:rPr>
          <w:rFonts w:ascii="Arial" w:hAnsi="Arial" w:cs="Arial"/>
          <w:b/>
          <w:bCs/>
          <w:sz w:val="28"/>
          <w:szCs w:val="28"/>
        </w:rPr>
      </w:pPr>
      <w:r w:rsidRPr="002104AD">
        <w:rPr>
          <w:rFonts w:ascii="Arial" w:eastAsia="Times New Roman" w:hAnsi="Arial" w:cs="Arial"/>
          <w:color w:val="auto"/>
          <w:sz w:val="24"/>
          <w:szCs w:val="24"/>
          <w:lang w:eastAsia="en-GB"/>
        </w:rPr>
        <w:t>We're looking for someone who:</w:t>
      </w:r>
    </w:p>
    <w:p w14:paraId="62A19D88" w14:textId="77777777" w:rsidR="002104AD" w:rsidRP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 xml:space="preserve">Is naturally curious and enjoys understanding why things happen. </w:t>
      </w:r>
    </w:p>
    <w:p w14:paraId="6D255D58" w14:textId="77777777" w:rsidR="002104AD" w:rsidRP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 xml:space="preserve">Uses evidence and data to solve problems and improve outcomes. </w:t>
      </w:r>
    </w:p>
    <w:p w14:paraId="4D7AEB3C" w14:textId="77777777" w:rsidR="002104AD" w:rsidRP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 xml:space="preserve">Can explain complex information clearly and confidently. </w:t>
      </w:r>
    </w:p>
    <w:p w14:paraId="7F9F36C8" w14:textId="77777777" w:rsidR="002104AD" w:rsidRP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 xml:space="preserve">Builds positive working relationships and collaborates effectively across organisational boundaries. </w:t>
      </w:r>
    </w:p>
    <w:p w14:paraId="1A059CA1" w14:textId="77777777" w:rsidR="002104AD" w:rsidRP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 xml:space="preserve">Is organised, adaptable and able to manage competing priorities. </w:t>
      </w:r>
    </w:p>
    <w:p w14:paraId="64569DA2" w14:textId="77777777" w:rsidR="002104AD" w:rsidRDefault="002104AD" w:rsidP="002104AD">
      <w:pPr>
        <w:pStyle w:val="Heading1"/>
        <w:numPr>
          <w:ilvl w:val="0"/>
          <w:numId w:val="11"/>
        </w:numPr>
        <w:jc w:val="both"/>
        <w:rPr>
          <w:rFonts w:ascii="Arial" w:eastAsia="Times New Roman" w:hAnsi="Arial" w:cs="Arial"/>
          <w:color w:val="auto"/>
          <w:sz w:val="24"/>
          <w:szCs w:val="24"/>
          <w:lang w:eastAsia="en-GB"/>
        </w:rPr>
      </w:pPr>
      <w:r w:rsidRPr="002104AD">
        <w:rPr>
          <w:rFonts w:ascii="Arial" w:eastAsia="Times New Roman" w:hAnsi="Arial" w:cs="Arial"/>
          <w:color w:val="auto"/>
          <w:sz w:val="24"/>
          <w:szCs w:val="24"/>
          <w:lang w:eastAsia="en-GB"/>
        </w:rPr>
        <w:t>Enjoys learning new analytical techniques and continuously improving the way they work.</w:t>
      </w:r>
    </w:p>
    <w:p w14:paraId="2AE8E63D" w14:textId="77777777" w:rsidR="00AA3D0E" w:rsidRDefault="00AA3D0E" w:rsidP="00AA3D0E">
      <w:pPr>
        <w:rPr>
          <w:lang w:eastAsia="en-GB"/>
        </w:rPr>
      </w:pPr>
    </w:p>
    <w:p w14:paraId="2FE11BF0" w14:textId="77777777" w:rsidR="00AA3D0E" w:rsidRDefault="00AA3D0E" w:rsidP="007C4F1F">
      <w:pPr>
        <w:pStyle w:val="Heading1"/>
        <w:jc w:val="both"/>
        <w:rPr>
          <w:rFonts w:ascii="Arial" w:hAnsi="Arial" w:cs="Arial"/>
          <w:b/>
          <w:bCs/>
          <w:sz w:val="28"/>
          <w:szCs w:val="28"/>
        </w:rPr>
      </w:pPr>
      <w:r w:rsidRPr="007C4F1F">
        <w:rPr>
          <w:rFonts w:ascii="Arial" w:hAnsi="Arial" w:cs="Arial"/>
          <w:b/>
          <w:bCs/>
          <w:sz w:val="28"/>
          <w:szCs w:val="28"/>
        </w:rPr>
        <w:t>Why Join Us?</w:t>
      </w:r>
    </w:p>
    <w:p w14:paraId="69F98AE5" w14:textId="41D99974" w:rsidR="00AA3D0E" w:rsidRPr="00AA3D0E" w:rsidRDefault="00AA3D0E" w:rsidP="00AA3D0E">
      <w:pPr>
        <w:rPr>
          <w:rFonts w:ascii="Arial" w:hAnsi="Arial" w:cs="Arial"/>
          <w:sz w:val="24"/>
          <w:szCs w:val="24"/>
          <w:lang w:eastAsia="en-GB"/>
        </w:rPr>
      </w:pPr>
      <w:r w:rsidRPr="00AA3D0E">
        <w:rPr>
          <w:rFonts w:ascii="Arial" w:hAnsi="Arial" w:cs="Arial"/>
          <w:sz w:val="24"/>
          <w:szCs w:val="24"/>
          <w:lang w:eastAsia="en-GB"/>
        </w:rPr>
        <w:t>Data plays an increasingly important role in shaping how the Legal Aid Agency delivers services and supports access to justice.</w:t>
      </w:r>
    </w:p>
    <w:p w14:paraId="255262B0" w14:textId="77777777" w:rsidR="00AA3D0E" w:rsidRPr="00AA3D0E" w:rsidRDefault="00AA3D0E" w:rsidP="00AA3D0E">
      <w:pPr>
        <w:rPr>
          <w:rFonts w:ascii="Arial" w:hAnsi="Arial" w:cs="Arial"/>
          <w:sz w:val="24"/>
          <w:szCs w:val="24"/>
          <w:lang w:eastAsia="en-GB"/>
        </w:rPr>
      </w:pPr>
      <w:r w:rsidRPr="00AA3D0E">
        <w:rPr>
          <w:rFonts w:ascii="Arial" w:hAnsi="Arial" w:cs="Arial"/>
          <w:sz w:val="24"/>
          <w:szCs w:val="24"/>
          <w:lang w:eastAsia="en-GB"/>
        </w:rPr>
        <w:t>As part of our Strategy, Data and Analysis team, you'll work on meaningful projects that influence decisions at both operational and strategic levels. You'll have opportunities to work with senior stakeholders across the Ministry of Justice, develop modern analytical skills and help shape the future of data-driven decision making within the Agency.</w:t>
      </w:r>
    </w:p>
    <w:p w14:paraId="64A0B833" w14:textId="77777777" w:rsidR="00AA3D0E" w:rsidRPr="00AA3D0E" w:rsidRDefault="00AA3D0E" w:rsidP="00AA3D0E">
      <w:pPr>
        <w:rPr>
          <w:rFonts w:ascii="Arial" w:hAnsi="Arial" w:cs="Arial"/>
          <w:sz w:val="24"/>
          <w:szCs w:val="24"/>
          <w:lang w:eastAsia="en-GB"/>
        </w:rPr>
      </w:pPr>
      <w:r w:rsidRPr="00AA3D0E">
        <w:rPr>
          <w:rFonts w:ascii="Arial" w:hAnsi="Arial" w:cs="Arial"/>
          <w:sz w:val="24"/>
          <w:szCs w:val="24"/>
          <w:lang w:eastAsia="en-GB"/>
        </w:rPr>
        <w:t>You'll join a collaborative team that values innovation, continuous improvement and professional development, where your work will have genuine impact.</w:t>
      </w:r>
    </w:p>
    <w:p w14:paraId="390699AF" w14:textId="77777777" w:rsidR="00032CCA" w:rsidRDefault="00032CCA" w:rsidP="00B1097C">
      <w:pPr>
        <w:pStyle w:val="Heading1"/>
        <w:jc w:val="both"/>
        <w:rPr>
          <w:rFonts w:ascii="Arial" w:hAnsi="Arial" w:cs="Arial"/>
          <w:b/>
          <w:bCs/>
          <w:sz w:val="28"/>
          <w:szCs w:val="28"/>
        </w:rPr>
      </w:pPr>
    </w:p>
    <w:p w14:paraId="657D7426" w14:textId="72762216"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B1097C">
      <w:pPr>
        <w:jc w:val="both"/>
      </w:pPr>
    </w:p>
    <w:p w14:paraId="74E86436" w14:textId="77777777" w:rsidR="00032CCA" w:rsidRDefault="009A3111" w:rsidP="00032CCA">
      <w:pPr>
        <w:jc w:val="both"/>
        <w:rPr>
          <w:rFonts w:ascii="Arial" w:hAnsi="Arial" w:cs="Arial"/>
          <w:b/>
          <w:bCs/>
          <w:sz w:val="28"/>
          <w:szCs w:val="28"/>
        </w:rPr>
      </w:pPr>
      <w:r w:rsidRPr="00FA1461">
        <w:rPr>
          <w:rFonts w:ascii="Arial" w:hAnsi="Arial" w:cs="Arial"/>
          <w:b/>
          <w:bCs/>
          <w:sz w:val="28"/>
          <w:szCs w:val="28"/>
        </w:rPr>
        <w:t>Application Process</w:t>
      </w:r>
    </w:p>
    <w:p w14:paraId="55853C17" w14:textId="40063395" w:rsidR="007E56E1" w:rsidRDefault="007E56E1" w:rsidP="007E56E1">
      <w:pPr>
        <w:spacing w:after="0"/>
        <w:rPr>
          <w:rFonts w:ascii="Arial" w:hAnsi="Arial" w:cs="Arial"/>
          <w:sz w:val="24"/>
          <w:szCs w:val="24"/>
        </w:rPr>
      </w:pPr>
      <w:r w:rsidRPr="003752FD">
        <w:rPr>
          <w:rFonts w:ascii="Arial" w:hAnsi="Arial" w:cs="Arial"/>
          <w:sz w:val="24"/>
          <w:szCs w:val="24"/>
        </w:rPr>
        <w:t>To apply please provide a statement of suitability showing how you meet the essential criteria in no more tha</w:t>
      </w:r>
      <w:r>
        <w:rPr>
          <w:rFonts w:ascii="Arial" w:hAnsi="Arial" w:cs="Arial"/>
          <w:sz w:val="24"/>
          <w:szCs w:val="24"/>
        </w:rPr>
        <w:t>n</w:t>
      </w:r>
      <w:r w:rsidRPr="003752FD">
        <w:rPr>
          <w:rFonts w:ascii="Arial" w:hAnsi="Arial" w:cs="Arial"/>
          <w:sz w:val="24"/>
          <w:szCs w:val="24"/>
        </w:rPr>
        <w:t xml:space="preserve"> </w:t>
      </w:r>
      <w:r>
        <w:rPr>
          <w:rFonts w:ascii="Arial" w:hAnsi="Arial" w:cs="Arial"/>
          <w:sz w:val="24"/>
          <w:szCs w:val="24"/>
        </w:rPr>
        <w:t>1000</w:t>
      </w:r>
      <w:r w:rsidRPr="003752FD">
        <w:rPr>
          <w:rFonts w:ascii="Arial" w:hAnsi="Arial" w:cs="Arial"/>
          <w:sz w:val="24"/>
          <w:szCs w:val="24"/>
        </w:rPr>
        <w:t xml:space="preserve"> </w:t>
      </w:r>
      <w:r w:rsidRPr="00B12A10">
        <w:rPr>
          <w:rFonts w:ascii="Arial" w:hAnsi="Arial" w:cs="Arial"/>
          <w:color w:val="000000" w:themeColor="text1"/>
          <w:sz w:val="24"/>
          <w:szCs w:val="24"/>
        </w:rPr>
        <w:t>words</w:t>
      </w:r>
      <w:r>
        <w:rPr>
          <w:rFonts w:ascii="Arial" w:hAnsi="Arial" w:cs="Arial"/>
          <w:sz w:val="24"/>
          <w:szCs w:val="24"/>
        </w:rPr>
        <w:t xml:space="preserve"> as well as a Making Effective Decisions</w:t>
      </w:r>
      <w:r w:rsidRPr="54190688">
        <w:rPr>
          <w:rFonts w:ascii="Arial" w:hAnsi="Arial" w:cs="Arial"/>
          <w:sz w:val="24"/>
          <w:szCs w:val="24"/>
        </w:rPr>
        <w:t xml:space="preserve"> behaviour</w:t>
      </w:r>
      <w:r>
        <w:rPr>
          <w:rFonts w:ascii="Arial" w:hAnsi="Arial" w:cs="Arial"/>
          <w:sz w:val="24"/>
          <w:szCs w:val="24"/>
        </w:rPr>
        <w:t xml:space="preserve"> example of no more than 250 words.</w:t>
      </w:r>
    </w:p>
    <w:p w14:paraId="735F1425" w14:textId="77777777" w:rsidR="007E56E1" w:rsidRDefault="007E56E1" w:rsidP="007E56E1">
      <w:pPr>
        <w:spacing w:after="0"/>
        <w:rPr>
          <w:rFonts w:ascii="Arial" w:hAnsi="Arial" w:cs="Arial"/>
          <w:sz w:val="24"/>
          <w:szCs w:val="24"/>
        </w:rPr>
      </w:pPr>
    </w:p>
    <w:p w14:paraId="2194CED2" w14:textId="66B35B92" w:rsidR="007E56E1" w:rsidRDefault="007E56E1" w:rsidP="007E56E1">
      <w:pPr>
        <w:pStyle w:val="NoSpacing"/>
        <w:rPr>
          <w:rFonts w:ascii="Arial" w:hAnsi="Arial" w:cs="Arial"/>
          <w:sz w:val="24"/>
          <w:szCs w:val="24"/>
        </w:rPr>
      </w:pPr>
      <w:r>
        <w:rPr>
          <w:rFonts w:ascii="Arial" w:hAnsi="Arial" w:cs="Arial"/>
          <w:sz w:val="24"/>
          <w:szCs w:val="24"/>
        </w:rPr>
        <w:t xml:space="preserve">Only </w:t>
      </w:r>
      <w:proofErr w:type="gramStart"/>
      <w:r>
        <w:rPr>
          <w:rFonts w:ascii="Arial" w:hAnsi="Arial" w:cs="Arial"/>
          <w:sz w:val="24"/>
          <w:szCs w:val="24"/>
        </w:rPr>
        <w:t>in the event that</w:t>
      </w:r>
      <w:proofErr w:type="gramEnd"/>
      <w:r>
        <w:rPr>
          <w:rFonts w:ascii="Arial" w:hAnsi="Arial" w:cs="Arial"/>
          <w:sz w:val="24"/>
          <w:szCs w:val="24"/>
        </w:rPr>
        <w:t xml:space="preserve"> we receive a large volume of applications, an</w:t>
      </w:r>
      <w:r w:rsidRPr="00891A05">
        <w:rPr>
          <w:rFonts w:ascii="Arial" w:hAnsi="Arial" w:cs="Arial"/>
          <w:sz w:val="24"/>
          <w:szCs w:val="24"/>
        </w:rPr>
        <w:t xml:space="preserve"> initial sift </w:t>
      </w:r>
      <w:r>
        <w:rPr>
          <w:rFonts w:ascii="Arial" w:hAnsi="Arial" w:cs="Arial"/>
          <w:sz w:val="24"/>
          <w:szCs w:val="24"/>
        </w:rPr>
        <w:t>will</w:t>
      </w:r>
      <w:r w:rsidRPr="00891A05">
        <w:rPr>
          <w:rFonts w:ascii="Arial" w:hAnsi="Arial" w:cs="Arial"/>
          <w:sz w:val="24"/>
          <w:szCs w:val="24"/>
        </w:rPr>
        <w:t xml:space="preserve"> be undertaken using </w:t>
      </w:r>
      <w:r>
        <w:rPr>
          <w:rFonts w:ascii="Arial" w:hAnsi="Arial" w:cs="Arial"/>
          <w:sz w:val="24"/>
          <w:szCs w:val="24"/>
        </w:rPr>
        <w:t>the</w:t>
      </w:r>
      <w:r w:rsidRPr="00891A05">
        <w:rPr>
          <w:rFonts w:ascii="Arial" w:hAnsi="Arial" w:cs="Arial"/>
          <w:sz w:val="24"/>
          <w:szCs w:val="24"/>
        </w:rPr>
        <w:t xml:space="preserve"> lead Behaviour, </w:t>
      </w:r>
      <w:r>
        <w:rPr>
          <w:rFonts w:ascii="Arial" w:hAnsi="Arial" w:cs="Arial"/>
          <w:sz w:val="24"/>
          <w:szCs w:val="24"/>
        </w:rPr>
        <w:t>Making Effective Decisions</w:t>
      </w:r>
      <w:r w:rsidRPr="5F1A5791">
        <w:rPr>
          <w:rFonts w:ascii="Arial" w:hAnsi="Arial" w:cs="Arial"/>
          <w:sz w:val="24"/>
          <w:szCs w:val="24"/>
        </w:rPr>
        <w:t xml:space="preserve">. </w:t>
      </w:r>
      <w:r w:rsidRPr="00891A05">
        <w:rPr>
          <w:rFonts w:ascii="Arial" w:hAnsi="Arial" w:cs="Arial"/>
          <w:sz w:val="24"/>
          <w:szCs w:val="24"/>
        </w:rPr>
        <w:t>Candidates who pass the initial sift will progress to a full sift</w:t>
      </w:r>
      <w:r>
        <w:rPr>
          <w:rFonts w:ascii="Arial" w:hAnsi="Arial" w:cs="Arial"/>
          <w:sz w:val="24"/>
          <w:szCs w:val="24"/>
        </w:rPr>
        <w:t xml:space="preserve"> of your statement</w:t>
      </w:r>
      <w:r w:rsidRPr="00891A05">
        <w:rPr>
          <w:rFonts w:ascii="Arial" w:hAnsi="Arial" w:cs="Arial"/>
          <w:sz w:val="24"/>
          <w:szCs w:val="24"/>
        </w:rPr>
        <w:t>.</w:t>
      </w:r>
    </w:p>
    <w:p w14:paraId="64CF2009" w14:textId="77777777" w:rsidR="007E56E1" w:rsidRPr="003752FD" w:rsidRDefault="007E56E1" w:rsidP="007E56E1">
      <w:pPr>
        <w:pStyle w:val="NoSpacing"/>
        <w:rPr>
          <w:rFonts w:ascii="Arial" w:hAnsi="Arial" w:cs="Arial"/>
          <w:sz w:val="24"/>
          <w:szCs w:val="24"/>
        </w:rPr>
      </w:pPr>
    </w:p>
    <w:p w14:paraId="790CD9A0" w14:textId="77777777" w:rsidR="007E56E1" w:rsidRPr="000B64CA" w:rsidRDefault="007E56E1" w:rsidP="007E56E1">
      <w:pPr>
        <w:pStyle w:val="NoSpacing"/>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7D05BF97" w14:textId="77777777" w:rsidR="007E56E1" w:rsidRPr="000B64CA" w:rsidRDefault="007E56E1" w:rsidP="007E56E1">
      <w:pPr>
        <w:pStyle w:val="NoSpacing"/>
        <w:rPr>
          <w:rFonts w:ascii="Arial" w:hAnsi="Arial" w:cs="Arial"/>
          <w:sz w:val="24"/>
          <w:szCs w:val="24"/>
        </w:rPr>
      </w:pPr>
    </w:p>
    <w:p w14:paraId="6093F66B" w14:textId="4C1F376C" w:rsidR="007E56E1" w:rsidRDefault="007E56E1" w:rsidP="007E56E1">
      <w:pPr>
        <w:pStyle w:val="NoSpacing"/>
        <w:rPr>
          <w:rFonts w:ascii="Arial" w:hAnsi="Arial" w:cs="Arial"/>
          <w:sz w:val="24"/>
          <w:szCs w:val="24"/>
        </w:rPr>
      </w:pPr>
      <w:r w:rsidRPr="590A57AE">
        <w:rPr>
          <w:rFonts w:ascii="Arial" w:hAnsi="Arial" w:cs="Arial"/>
          <w:sz w:val="24"/>
          <w:szCs w:val="24"/>
        </w:rPr>
        <w:t xml:space="preserve">Please note </w:t>
      </w:r>
      <w:r w:rsidRPr="00151ED7">
        <w:rPr>
          <w:rFonts w:ascii="Arial" w:hAnsi="Arial" w:cs="Arial"/>
          <w:sz w:val="24"/>
          <w:szCs w:val="24"/>
        </w:rPr>
        <w:t xml:space="preserve">we only require </w:t>
      </w:r>
      <w:r w:rsidRPr="00B12A10">
        <w:rPr>
          <w:rFonts w:ascii="Arial" w:hAnsi="Arial" w:cs="Arial"/>
          <w:color w:val="000000" w:themeColor="text1"/>
          <w:sz w:val="24"/>
          <w:szCs w:val="24"/>
        </w:rPr>
        <w:t>a Statement of Suitability</w:t>
      </w:r>
      <w:r>
        <w:rPr>
          <w:rFonts w:ascii="Arial" w:hAnsi="Arial" w:cs="Arial"/>
          <w:color w:val="000000" w:themeColor="text1"/>
          <w:sz w:val="24"/>
          <w:szCs w:val="24"/>
        </w:rPr>
        <w:t xml:space="preserve"> and a behaviour example</w:t>
      </w:r>
      <w:r w:rsidRPr="00B12A10">
        <w:rPr>
          <w:rFonts w:ascii="Arial" w:hAnsi="Arial" w:cs="Arial"/>
          <w:color w:val="000000" w:themeColor="text1"/>
          <w:sz w:val="24"/>
          <w:szCs w:val="24"/>
        </w:rPr>
        <w:t xml:space="preserve"> for your application. The wording on this advert may suggest that an Experience question is also required, however this is not necessary.</w:t>
      </w:r>
    </w:p>
    <w:p w14:paraId="1CECA021" w14:textId="77777777" w:rsidR="007E56E1" w:rsidRDefault="007E56E1" w:rsidP="00B1097C">
      <w:pPr>
        <w:pStyle w:val="NoSpacing"/>
        <w:jc w:val="both"/>
        <w:rPr>
          <w:rFonts w:ascii="Arial" w:hAnsi="Arial" w:cs="Arial"/>
          <w:b/>
          <w:bCs/>
          <w:sz w:val="28"/>
          <w:szCs w:val="28"/>
        </w:rPr>
      </w:pPr>
    </w:p>
    <w:p w14:paraId="58876589" w14:textId="77777777" w:rsidR="007E56E1" w:rsidRDefault="007E56E1" w:rsidP="00B1097C">
      <w:pPr>
        <w:pStyle w:val="NoSpacing"/>
        <w:jc w:val="both"/>
        <w:rPr>
          <w:rFonts w:ascii="Arial" w:hAnsi="Arial" w:cs="Arial"/>
          <w:b/>
          <w:bCs/>
          <w:sz w:val="28"/>
          <w:szCs w:val="28"/>
        </w:rPr>
      </w:pPr>
    </w:p>
    <w:p w14:paraId="4083F06C" w14:textId="3CC7D01B"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lastRenderedPageBreak/>
        <w:t>Interview / assessment Process</w:t>
      </w:r>
    </w:p>
    <w:p w14:paraId="08BE6951" w14:textId="77777777" w:rsidR="00032CCA" w:rsidRDefault="00032CCA" w:rsidP="00B1097C">
      <w:pPr>
        <w:pStyle w:val="NoSpacing"/>
        <w:jc w:val="both"/>
        <w:rPr>
          <w:rFonts w:ascii="Arial" w:hAnsi="Arial" w:cs="Arial"/>
          <w:sz w:val="24"/>
          <w:szCs w:val="24"/>
        </w:rPr>
      </w:pPr>
    </w:p>
    <w:p w14:paraId="50C64258" w14:textId="1259592A"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67690EF9" w14:textId="3B31BF1A" w:rsidR="002E3FC0" w:rsidRPr="00032CCA" w:rsidRDefault="00FA1461" w:rsidP="002E3FC0">
      <w:pPr>
        <w:pStyle w:val="NoSpacing"/>
        <w:rPr>
          <w:rFonts w:ascii="Arial" w:hAnsi="Arial" w:cs="Arial"/>
          <w:b/>
          <w:bCs/>
          <w:sz w:val="24"/>
          <w:szCs w:val="24"/>
        </w:rPr>
      </w:pPr>
      <w:r w:rsidRPr="00032CCA">
        <w:rPr>
          <w:rFonts w:ascii="Arial" w:hAnsi="Arial" w:cs="Arial"/>
          <w:b/>
          <w:bCs/>
          <w:sz w:val="24"/>
          <w:szCs w:val="24"/>
        </w:rPr>
        <w:t xml:space="preserve">Behaviours: </w:t>
      </w:r>
    </w:p>
    <w:p w14:paraId="44704637" w14:textId="77777777" w:rsidR="002E3FC0" w:rsidRPr="002E3FC0" w:rsidRDefault="002E3FC0" w:rsidP="002E3FC0">
      <w:pPr>
        <w:pStyle w:val="NoSpacing"/>
        <w:numPr>
          <w:ilvl w:val="0"/>
          <w:numId w:val="12"/>
        </w:numPr>
        <w:jc w:val="both"/>
        <w:rPr>
          <w:rFonts w:ascii="Arial" w:hAnsi="Arial" w:cs="Arial"/>
          <w:sz w:val="24"/>
          <w:szCs w:val="24"/>
        </w:rPr>
      </w:pPr>
      <w:r w:rsidRPr="002E3FC0">
        <w:rPr>
          <w:rFonts w:ascii="Arial" w:hAnsi="Arial" w:cs="Arial"/>
          <w:sz w:val="24"/>
          <w:szCs w:val="24"/>
        </w:rPr>
        <w:t xml:space="preserve">Making Effective Decisions </w:t>
      </w:r>
    </w:p>
    <w:p w14:paraId="22428B11" w14:textId="77777777" w:rsidR="002E3FC0" w:rsidRPr="002E3FC0" w:rsidRDefault="002E3FC0" w:rsidP="002E3FC0">
      <w:pPr>
        <w:pStyle w:val="NoSpacing"/>
        <w:numPr>
          <w:ilvl w:val="0"/>
          <w:numId w:val="12"/>
        </w:numPr>
        <w:jc w:val="both"/>
        <w:rPr>
          <w:rFonts w:ascii="Arial" w:hAnsi="Arial" w:cs="Arial"/>
          <w:sz w:val="24"/>
          <w:szCs w:val="24"/>
        </w:rPr>
      </w:pPr>
      <w:r w:rsidRPr="002E3FC0">
        <w:rPr>
          <w:rFonts w:ascii="Arial" w:hAnsi="Arial" w:cs="Arial"/>
          <w:sz w:val="24"/>
          <w:szCs w:val="24"/>
        </w:rPr>
        <w:t xml:space="preserve">Communicating and Influencing </w:t>
      </w:r>
    </w:p>
    <w:p w14:paraId="6DDDD1E8" w14:textId="77777777" w:rsidR="002E3FC0" w:rsidRPr="002E3FC0" w:rsidRDefault="002E3FC0" w:rsidP="002E3FC0">
      <w:pPr>
        <w:pStyle w:val="NoSpacing"/>
        <w:numPr>
          <w:ilvl w:val="0"/>
          <w:numId w:val="12"/>
        </w:numPr>
        <w:jc w:val="both"/>
        <w:rPr>
          <w:rFonts w:ascii="Arial" w:hAnsi="Arial" w:cs="Arial"/>
          <w:sz w:val="24"/>
          <w:szCs w:val="24"/>
        </w:rPr>
      </w:pPr>
      <w:r w:rsidRPr="002E3FC0">
        <w:rPr>
          <w:rFonts w:ascii="Arial" w:hAnsi="Arial" w:cs="Arial"/>
          <w:sz w:val="24"/>
          <w:szCs w:val="24"/>
        </w:rPr>
        <w:t xml:space="preserve">Working Together </w:t>
      </w:r>
    </w:p>
    <w:p w14:paraId="4FF8AE60" w14:textId="77777777" w:rsidR="002E3FC0" w:rsidRPr="002E3FC0" w:rsidRDefault="002E3FC0" w:rsidP="002E3FC0">
      <w:pPr>
        <w:pStyle w:val="NoSpacing"/>
        <w:jc w:val="both"/>
        <w:rPr>
          <w:rFonts w:ascii="Arial" w:hAnsi="Arial" w:cs="Arial"/>
          <w:b/>
          <w:bCs/>
          <w:sz w:val="24"/>
          <w:szCs w:val="24"/>
        </w:rPr>
      </w:pPr>
    </w:p>
    <w:p w14:paraId="71CA9D1A" w14:textId="5A4624A5" w:rsidR="002E3FC0" w:rsidRPr="002E3FC0" w:rsidRDefault="002E3FC0" w:rsidP="002E3FC0">
      <w:pPr>
        <w:pStyle w:val="NoSpacing"/>
        <w:jc w:val="both"/>
        <w:rPr>
          <w:rFonts w:ascii="Arial" w:hAnsi="Arial" w:cs="Arial"/>
          <w:b/>
          <w:bCs/>
          <w:sz w:val="24"/>
          <w:szCs w:val="24"/>
        </w:rPr>
      </w:pPr>
      <w:r w:rsidRPr="002E3FC0">
        <w:rPr>
          <w:rFonts w:ascii="Arial" w:hAnsi="Arial" w:cs="Arial"/>
          <w:b/>
          <w:bCs/>
          <w:sz w:val="24"/>
          <w:szCs w:val="24"/>
        </w:rPr>
        <w:t>Strengths</w:t>
      </w:r>
    </w:p>
    <w:p w14:paraId="04F9D6F9" w14:textId="77777777" w:rsidR="002E3FC0" w:rsidRPr="002E3FC0" w:rsidRDefault="002E3FC0" w:rsidP="002E3FC0">
      <w:pPr>
        <w:pStyle w:val="NoSpacing"/>
        <w:jc w:val="both"/>
        <w:rPr>
          <w:rFonts w:ascii="Arial" w:hAnsi="Arial" w:cs="Arial"/>
          <w:sz w:val="24"/>
          <w:szCs w:val="24"/>
        </w:rPr>
      </w:pPr>
      <w:r w:rsidRPr="002E3FC0">
        <w:rPr>
          <w:rFonts w:ascii="Arial" w:hAnsi="Arial" w:cs="Arial"/>
          <w:sz w:val="24"/>
          <w:szCs w:val="24"/>
        </w:rPr>
        <w:t>Strengths relevant to the role.</w:t>
      </w:r>
    </w:p>
    <w:p w14:paraId="325B5749" w14:textId="77777777" w:rsidR="002E3FC0" w:rsidRPr="002E3FC0" w:rsidRDefault="002E3FC0" w:rsidP="002E3FC0">
      <w:pPr>
        <w:pStyle w:val="NoSpacing"/>
        <w:jc w:val="both"/>
        <w:rPr>
          <w:rFonts w:ascii="Arial" w:hAnsi="Arial" w:cs="Arial"/>
          <w:b/>
          <w:bCs/>
          <w:sz w:val="24"/>
          <w:szCs w:val="24"/>
        </w:rPr>
      </w:pPr>
    </w:p>
    <w:p w14:paraId="7FB8D0EA" w14:textId="53806255" w:rsidR="002E3FC0" w:rsidRPr="002E3FC0" w:rsidRDefault="00032CCA" w:rsidP="002E3FC0">
      <w:pPr>
        <w:pStyle w:val="NoSpacing"/>
        <w:jc w:val="both"/>
        <w:rPr>
          <w:rFonts w:ascii="Arial" w:hAnsi="Arial" w:cs="Arial"/>
          <w:b/>
          <w:bCs/>
          <w:sz w:val="24"/>
          <w:szCs w:val="24"/>
        </w:rPr>
      </w:pPr>
      <w:r>
        <w:rPr>
          <w:rFonts w:ascii="Arial" w:hAnsi="Arial" w:cs="Arial"/>
          <w:b/>
          <w:bCs/>
          <w:sz w:val="24"/>
          <w:szCs w:val="24"/>
        </w:rPr>
        <w:t>Ability</w:t>
      </w:r>
      <w:r w:rsidR="002E3FC0" w:rsidRPr="002E3FC0">
        <w:rPr>
          <w:rFonts w:ascii="Arial" w:hAnsi="Arial" w:cs="Arial"/>
          <w:b/>
          <w:bCs/>
          <w:sz w:val="24"/>
          <w:szCs w:val="24"/>
        </w:rPr>
        <w:t xml:space="preserve"> Assessment</w:t>
      </w:r>
    </w:p>
    <w:p w14:paraId="7033A5A1" w14:textId="26E66784" w:rsidR="002E3FC0" w:rsidRPr="002E3FC0" w:rsidRDefault="002E3FC0" w:rsidP="002E3FC0">
      <w:pPr>
        <w:pStyle w:val="NoSpacing"/>
        <w:jc w:val="both"/>
        <w:rPr>
          <w:rFonts w:ascii="Arial" w:hAnsi="Arial" w:cs="Arial"/>
          <w:sz w:val="24"/>
          <w:szCs w:val="24"/>
        </w:rPr>
      </w:pPr>
      <w:r w:rsidRPr="002E3FC0">
        <w:rPr>
          <w:rFonts w:ascii="Arial" w:hAnsi="Arial" w:cs="Arial"/>
          <w:sz w:val="24"/>
          <w:szCs w:val="24"/>
        </w:rPr>
        <w:t xml:space="preserve">Candidates will complete a short analytical exercise using </w:t>
      </w:r>
      <w:r w:rsidR="00032CCA">
        <w:rPr>
          <w:rFonts w:ascii="Arial" w:hAnsi="Arial" w:cs="Arial"/>
          <w:sz w:val="24"/>
          <w:szCs w:val="24"/>
        </w:rPr>
        <w:t>a data analysis tool</w:t>
      </w:r>
      <w:r w:rsidRPr="002E3FC0">
        <w:rPr>
          <w:rFonts w:ascii="Arial" w:hAnsi="Arial" w:cs="Arial"/>
          <w:sz w:val="24"/>
          <w:szCs w:val="24"/>
        </w:rPr>
        <w:t>. You'll be asked to analyse a dataset, identify the key findings and present your recommendations to the interview panel. This assessment is designed to reflect the type of analytical work undertaken within the role.</w:t>
      </w:r>
    </w:p>
    <w:p w14:paraId="2BD2C6AC" w14:textId="77777777" w:rsidR="00DB1363" w:rsidRDefault="00DB1363" w:rsidP="00B1097C">
      <w:pPr>
        <w:pStyle w:val="NoSpacing"/>
        <w:jc w:val="both"/>
        <w:rPr>
          <w:rFonts w:ascii="Arial" w:hAnsi="Arial" w:cs="Arial"/>
          <w:sz w:val="24"/>
          <w:szCs w:val="24"/>
        </w:rPr>
      </w:pPr>
    </w:p>
    <w:p w14:paraId="3718266C" w14:textId="13A2BC74" w:rsidR="00032CCA" w:rsidRPr="00032CCA" w:rsidRDefault="00032CCA" w:rsidP="00B1097C">
      <w:pPr>
        <w:pStyle w:val="NoSpacing"/>
        <w:jc w:val="both"/>
        <w:rPr>
          <w:rFonts w:ascii="Arial" w:hAnsi="Arial" w:cs="Arial"/>
          <w:b/>
          <w:bCs/>
          <w:sz w:val="24"/>
          <w:szCs w:val="24"/>
        </w:rPr>
      </w:pPr>
      <w:r w:rsidRPr="00032CCA">
        <w:rPr>
          <w:rFonts w:ascii="Arial" w:hAnsi="Arial" w:cs="Arial"/>
          <w:b/>
          <w:bCs/>
          <w:sz w:val="24"/>
          <w:szCs w:val="24"/>
        </w:rPr>
        <w:t>Experience</w:t>
      </w:r>
    </w:p>
    <w:p w14:paraId="2E9AFBBD" w14:textId="7F4938E2" w:rsidR="00FA1461" w:rsidRDefault="00FA1461" w:rsidP="00B1097C">
      <w:pPr>
        <w:pStyle w:val="NoSpacing"/>
        <w:jc w:val="both"/>
        <w:rPr>
          <w:rFonts w:ascii="Arial" w:hAnsi="Arial" w:cs="Arial"/>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46DE72F8" w14:textId="77777777" w:rsidR="00032CCA" w:rsidRDefault="00032CCA" w:rsidP="00B1097C">
      <w:pPr>
        <w:pStyle w:val="NoSpacing"/>
        <w:jc w:val="both"/>
        <w:rPr>
          <w:rFonts w:ascii="Arial" w:hAnsi="Arial" w:cs="Arial"/>
          <w:sz w:val="24"/>
          <w:szCs w:val="24"/>
        </w:rPr>
      </w:pPr>
    </w:p>
    <w:p w14:paraId="546E8934" w14:textId="58F00995" w:rsidR="00032CCA" w:rsidRPr="00E64425" w:rsidRDefault="00E64425" w:rsidP="00B1097C">
      <w:pPr>
        <w:pStyle w:val="NoSpacing"/>
        <w:jc w:val="both"/>
        <w:rPr>
          <w:rFonts w:ascii="Arial" w:hAnsi="Arial" w:cs="Arial"/>
          <w:color w:val="000000" w:themeColor="text1"/>
          <w:sz w:val="24"/>
          <w:szCs w:val="24"/>
        </w:rPr>
      </w:pPr>
      <w:r w:rsidRPr="00E64425">
        <w:rPr>
          <w:rFonts w:ascii="Arial" w:hAnsi="Arial" w:cs="Arial"/>
          <w:color w:val="000000" w:themeColor="text1"/>
          <w:sz w:val="24"/>
          <w:szCs w:val="24"/>
        </w:rPr>
        <w:t>For this grade/ role we would expect the candidate to demonstrate understanding of the terms Diversity and Inclusion and be able to explain why they are important to them, their team and to where they work. We would also expect examples of action they have taken (in or outside of work) to embrace diversity (e.g., increasing understanding) or improve inclusion at a team or group level.  </w:t>
      </w:r>
    </w:p>
    <w:p w14:paraId="0AB84CBE" w14:textId="77777777" w:rsidR="00FA1461" w:rsidRPr="00DB1363" w:rsidRDefault="00FA1461" w:rsidP="00B1097C">
      <w:pPr>
        <w:pStyle w:val="NoSpacing"/>
        <w:jc w:val="both"/>
        <w:rPr>
          <w:rFonts w:ascii="Arial" w:hAnsi="Arial" w:cs="Arial"/>
          <w:color w:val="7030A0"/>
          <w:sz w:val="24"/>
          <w:szCs w:val="24"/>
        </w:rPr>
      </w:pPr>
    </w:p>
    <w:p w14:paraId="07367F82" w14:textId="77777777" w:rsidR="00FA1461" w:rsidRPr="000B64CA" w:rsidRDefault="00FA1461" w:rsidP="00B1097C">
      <w:pPr>
        <w:pStyle w:val="NoSpacing"/>
        <w:jc w:val="both"/>
        <w:rPr>
          <w:rFonts w:ascii="Arial" w:hAnsi="Arial" w:cs="Arial"/>
          <w:sz w:val="24"/>
          <w:szCs w:val="24"/>
        </w:rPr>
      </w:pPr>
    </w:p>
    <w:p w14:paraId="79272E1D" w14:textId="02F612AD" w:rsidR="00395262" w:rsidRPr="00395262" w:rsidRDefault="00395262" w:rsidP="00B1097C">
      <w:pPr>
        <w:jc w:val="both"/>
        <w:rPr>
          <w:rFonts w:ascii="Arial" w:hAnsi="Arial" w:cs="Arial"/>
          <w:color w:val="7030A0"/>
          <w:sz w:val="24"/>
          <w:szCs w:val="24"/>
        </w:rPr>
      </w:pPr>
      <w:r>
        <w:rPr>
          <w:rFonts w:ascii="Arial" w:hAnsi="Arial" w:cs="Arial"/>
          <w:sz w:val="24"/>
          <w:szCs w:val="24"/>
        </w:rPr>
        <w:t xml:space="preserve">Shortlisting is planned for week commencing </w:t>
      </w:r>
      <w:r w:rsidR="00032CCA" w:rsidRPr="00032CCA">
        <w:rPr>
          <w:rFonts w:ascii="Arial" w:hAnsi="Arial" w:cs="Arial"/>
          <w:b/>
          <w:bCs/>
          <w:color w:val="000000" w:themeColor="text1"/>
          <w:sz w:val="24"/>
          <w:szCs w:val="24"/>
        </w:rPr>
        <w:t>Monday 31</w:t>
      </w:r>
      <w:r w:rsidR="00032CCA" w:rsidRPr="00032CCA">
        <w:rPr>
          <w:rFonts w:ascii="Arial" w:hAnsi="Arial" w:cs="Arial"/>
          <w:b/>
          <w:bCs/>
          <w:color w:val="000000" w:themeColor="text1"/>
          <w:sz w:val="24"/>
          <w:szCs w:val="24"/>
          <w:vertAlign w:val="superscript"/>
        </w:rPr>
        <w:t>st</w:t>
      </w:r>
      <w:r w:rsidR="00032CCA" w:rsidRPr="00032CCA">
        <w:rPr>
          <w:rFonts w:ascii="Arial" w:hAnsi="Arial" w:cs="Arial"/>
          <w:b/>
          <w:bCs/>
          <w:color w:val="000000" w:themeColor="text1"/>
          <w:sz w:val="24"/>
          <w:szCs w:val="24"/>
        </w:rPr>
        <w:t xml:space="preserve"> August 2026</w:t>
      </w:r>
    </w:p>
    <w:p w14:paraId="4BCF3913" w14:textId="308C4C6E" w:rsidR="00395262" w:rsidRDefault="00395262" w:rsidP="00B1097C">
      <w:pPr>
        <w:jc w:val="both"/>
        <w:rPr>
          <w:rFonts w:ascii="Arial" w:hAnsi="Arial" w:cs="Arial"/>
          <w:sz w:val="24"/>
          <w:szCs w:val="24"/>
        </w:rPr>
      </w:pPr>
      <w:r>
        <w:rPr>
          <w:rFonts w:ascii="Arial" w:hAnsi="Arial" w:cs="Arial"/>
          <w:sz w:val="24"/>
          <w:szCs w:val="24"/>
        </w:rPr>
        <w:t xml:space="preserve">Interviews are planned for week commencing </w:t>
      </w:r>
      <w:r w:rsidR="00032CCA" w:rsidRPr="00032CCA">
        <w:rPr>
          <w:rFonts w:ascii="Arial" w:hAnsi="Arial" w:cs="Arial"/>
          <w:b/>
          <w:bCs/>
          <w:color w:val="000000" w:themeColor="text1"/>
          <w:sz w:val="24"/>
          <w:szCs w:val="24"/>
        </w:rPr>
        <w:t>Monday 21</w:t>
      </w:r>
      <w:r w:rsidR="00032CCA" w:rsidRPr="00032CCA">
        <w:rPr>
          <w:rFonts w:ascii="Arial" w:hAnsi="Arial" w:cs="Arial"/>
          <w:b/>
          <w:bCs/>
          <w:color w:val="000000" w:themeColor="text1"/>
          <w:sz w:val="24"/>
          <w:szCs w:val="24"/>
          <w:vertAlign w:val="superscript"/>
        </w:rPr>
        <w:t>st</w:t>
      </w:r>
      <w:r w:rsidR="00032CCA" w:rsidRPr="00032CCA">
        <w:rPr>
          <w:rFonts w:ascii="Arial" w:hAnsi="Arial" w:cs="Arial"/>
          <w:b/>
          <w:bCs/>
          <w:color w:val="000000" w:themeColor="text1"/>
          <w:sz w:val="24"/>
          <w:szCs w:val="24"/>
        </w:rPr>
        <w:t xml:space="preserve"> September 2026</w:t>
      </w:r>
    </w:p>
    <w:p w14:paraId="44CC4E62" w14:textId="4F77A289" w:rsidR="00486A5D" w:rsidRPr="00032CCA" w:rsidRDefault="007C01AB" w:rsidP="00B1097C">
      <w:pPr>
        <w:jc w:val="both"/>
        <w:rPr>
          <w:rFonts w:ascii="Arial" w:hAnsi="Arial" w:cs="Arial"/>
          <w:b/>
          <w:bCs/>
          <w:color w:val="7030A0"/>
          <w:sz w:val="24"/>
          <w:szCs w:val="24"/>
        </w:rPr>
      </w:pPr>
      <w:r w:rsidRPr="18CC0D5F">
        <w:rPr>
          <w:rFonts w:ascii="Arial" w:hAnsi="Arial" w:cs="Arial"/>
          <w:sz w:val="24"/>
          <w:szCs w:val="24"/>
        </w:rPr>
        <w:t xml:space="preserve">If you would like more information on this opportunity, please contact – </w:t>
      </w:r>
      <w:r w:rsidR="00032CCA" w:rsidRPr="00032CCA">
        <w:rPr>
          <w:rFonts w:ascii="Arial" w:hAnsi="Arial" w:cs="Arial"/>
          <w:b/>
          <w:bCs/>
          <w:sz w:val="24"/>
          <w:szCs w:val="24"/>
        </w:rPr>
        <w:t>Sarah-Jayne Paddock - SarahJayne.Paddock@Justice.gov.uk</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2"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3"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 xml:space="preserve">The LAA’s goal is to build an organisation that is open and inclusive and truly values and celebrates the diversity of its workforce. One that reflects and understands the needs of the diverse society we </w:t>
      </w:r>
      <w:r w:rsidRPr="009F1063">
        <w:rPr>
          <w:rFonts w:ascii="Arial" w:hAnsi="Arial" w:cs="Arial"/>
          <w:sz w:val="24"/>
          <w:szCs w:val="24"/>
        </w:rPr>
        <w:lastRenderedPageBreak/>
        <w:t>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4"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6"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4D2FE" w14:textId="77777777" w:rsidR="00BE43F5" w:rsidRDefault="00BE43F5" w:rsidP="0029313A">
      <w:pPr>
        <w:spacing w:after="0" w:line="240" w:lineRule="auto"/>
      </w:pPr>
      <w:r>
        <w:separator/>
      </w:r>
    </w:p>
  </w:endnote>
  <w:endnote w:type="continuationSeparator" w:id="0">
    <w:p w14:paraId="4C2478D4" w14:textId="77777777" w:rsidR="00BE43F5" w:rsidRDefault="00BE43F5" w:rsidP="0029313A">
      <w:pPr>
        <w:spacing w:after="0" w:line="240" w:lineRule="auto"/>
      </w:pPr>
      <w:r>
        <w:continuationSeparator/>
      </w:r>
    </w:p>
  </w:endnote>
  <w:endnote w:type="continuationNotice" w:id="1">
    <w:p w14:paraId="56E6232B" w14:textId="77777777" w:rsidR="00BE43F5" w:rsidRDefault="00BE43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F8E12" w14:textId="77777777" w:rsidR="00BE43F5" w:rsidRDefault="00BE43F5" w:rsidP="0029313A">
      <w:pPr>
        <w:spacing w:after="0" w:line="240" w:lineRule="auto"/>
      </w:pPr>
      <w:r>
        <w:separator/>
      </w:r>
    </w:p>
  </w:footnote>
  <w:footnote w:type="continuationSeparator" w:id="0">
    <w:p w14:paraId="683F8331" w14:textId="77777777" w:rsidR="00BE43F5" w:rsidRDefault="00BE43F5" w:rsidP="0029313A">
      <w:pPr>
        <w:spacing w:after="0" w:line="240" w:lineRule="auto"/>
      </w:pPr>
      <w:r>
        <w:continuationSeparator/>
      </w:r>
    </w:p>
  </w:footnote>
  <w:footnote w:type="continuationNotice" w:id="1">
    <w:p w14:paraId="6CE59B45" w14:textId="77777777" w:rsidR="00BE43F5" w:rsidRDefault="00BE43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F81"/>
    <w:multiLevelType w:val="multilevel"/>
    <w:tmpl w:val="B472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794E"/>
    <w:multiLevelType w:val="hybridMultilevel"/>
    <w:tmpl w:val="F566F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0FDF"/>
    <w:multiLevelType w:val="hybridMultilevel"/>
    <w:tmpl w:val="17E2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72A73"/>
    <w:multiLevelType w:val="multilevel"/>
    <w:tmpl w:val="64B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167539"/>
    <w:multiLevelType w:val="multilevel"/>
    <w:tmpl w:val="A20E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E1EDD"/>
    <w:multiLevelType w:val="multilevel"/>
    <w:tmpl w:val="5BE2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575F39"/>
    <w:multiLevelType w:val="multilevel"/>
    <w:tmpl w:val="D5A2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E1976"/>
    <w:multiLevelType w:val="multilevel"/>
    <w:tmpl w:val="D86A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F358E3"/>
    <w:multiLevelType w:val="multilevel"/>
    <w:tmpl w:val="AD0A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436063">
    <w:abstractNumId w:val="9"/>
  </w:num>
  <w:num w:numId="2" w16cid:durableId="70591528">
    <w:abstractNumId w:val="5"/>
  </w:num>
  <w:num w:numId="3" w16cid:durableId="1845703890">
    <w:abstractNumId w:val="4"/>
  </w:num>
  <w:num w:numId="4" w16cid:durableId="663818418">
    <w:abstractNumId w:val="3"/>
  </w:num>
  <w:num w:numId="5" w16cid:durableId="1816800955">
    <w:abstractNumId w:val="6"/>
  </w:num>
  <w:num w:numId="6" w16cid:durableId="277414166">
    <w:abstractNumId w:val="11"/>
  </w:num>
  <w:num w:numId="7" w16cid:durableId="2141534087">
    <w:abstractNumId w:val="8"/>
  </w:num>
  <w:num w:numId="8" w16cid:durableId="1258251045">
    <w:abstractNumId w:val="0"/>
  </w:num>
  <w:num w:numId="9" w16cid:durableId="1405839410">
    <w:abstractNumId w:val="2"/>
  </w:num>
  <w:num w:numId="10" w16cid:durableId="2102799365">
    <w:abstractNumId w:val="1"/>
  </w:num>
  <w:num w:numId="11" w16cid:durableId="1812363678">
    <w:abstractNumId w:val="7"/>
  </w:num>
  <w:num w:numId="12" w16cid:durableId="14574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2CCA"/>
    <w:rsid w:val="0003447E"/>
    <w:rsid w:val="0006045F"/>
    <w:rsid w:val="0006194B"/>
    <w:rsid w:val="00062EBB"/>
    <w:rsid w:val="00074048"/>
    <w:rsid w:val="0008232C"/>
    <w:rsid w:val="000A5E69"/>
    <w:rsid w:val="000A7418"/>
    <w:rsid w:val="000B64CA"/>
    <w:rsid w:val="000C345C"/>
    <w:rsid w:val="000D3474"/>
    <w:rsid w:val="000E59A6"/>
    <w:rsid w:val="000E7DE3"/>
    <w:rsid w:val="000F59F8"/>
    <w:rsid w:val="001063C8"/>
    <w:rsid w:val="001079C9"/>
    <w:rsid w:val="00123023"/>
    <w:rsid w:val="00136E94"/>
    <w:rsid w:val="00151ED7"/>
    <w:rsid w:val="0016502E"/>
    <w:rsid w:val="00174C29"/>
    <w:rsid w:val="00177590"/>
    <w:rsid w:val="001907F4"/>
    <w:rsid w:val="00191D71"/>
    <w:rsid w:val="001952D8"/>
    <w:rsid w:val="001A0174"/>
    <w:rsid w:val="001A2090"/>
    <w:rsid w:val="001A383B"/>
    <w:rsid w:val="001D0F2A"/>
    <w:rsid w:val="001E7692"/>
    <w:rsid w:val="001F44F5"/>
    <w:rsid w:val="002104AD"/>
    <w:rsid w:val="00253B6B"/>
    <w:rsid w:val="00265E43"/>
    <w:rsid w:val="00272F6A"/>
    <w:rsid w:val="0029313A"/>
    <w:rsid w:val="002965C9"/>
    <w:rsid w:val="002B12DF"/>
    <w:rsid w:val="002D0D99"/>
    <w:rsid w:val="002E3FC0"/>
    <w:rsid w:val="00307F95"/>
    <w:rsid w:val="00315762"/>
    <w:rsid w:val="00322D34"/>
    <w:rsid w:val="0032545E"/>
    <w:rsid w:val="00365148"/>
    <w:rsid w:val="00370C70"/>
    <w:rsid w:val="00382545"/>
    <w:rsid w:val="00395262"/>
    <w:rsid w:val="003A6C63"/>
    <w:rsid w:val="003C5F01"/>
    <w:rsid w:val="003D44ED"/>
    <w:rsid w:val="003D51CC"/>
    <w:rsid w:val="003D6624"/>
    <w:rsid w:val="003E064C"/>
    <w:rsid w:val="003E35D7"/>
    <w:rsid w:val="003E5489"/>
    <w:rsid w:val="003F0F48"/>
    <w:rsid w:val="00404C37"/>
    <w:rsid w:val="00414CF6"/>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026AF"/>
    <w:rsid w:val="005034FC"/>
    <w:rsid w:val="00510A41"/>
    <w:rsid w:val="005210E3"/>
    <w:rsid w:val="005373B8"/>
    <w:rsid w:val="00547F63"/>
    <w:rsid w:val="00550935"/>
    <w:rsid w:val="0058197E"/>
    <w:rsid w:val="005874DC"/>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6F6238"/>
    <w:rsid w:val="00710B8D"/>
    <w:rsid w:val="00711FF7"/>
    <w:rsid w:val="007159F3"/>
    <w:rsid w:val="00754640"/>
    <w:rsid w:val="00754883"/>
    <w:rsid w:val="007623C4"/>
    <w:rsid w:val="00772FD1"/>
    <w:rsid w:val="00793F71"/>
    <w:rsid w:val="007A2A64"/>
    <w:rsid w:val="007B0263"/>
    <w:rsid w:val="007B74BC"/>
    <w:rsid w:val="007C01AB"/>
    <w:rsid w:val="007C4F1F"/>
    <w:rsid w:val="007E56E1"/>
    <w:rsid w:val="007E65E8"/>
    <w:rsid w:val="007F1797"/>
    <w:rsid w:val="007F4DB8"/>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D754F"/>
    <w:rsid w:val="008F491D"/>
    <w:rsid w:val="0092294B"/>
    <w:rsid w:val="0093221F"/>
    <w:rsid w:val="00936BAA"/>
    <w:rsid w:val="00936C4A"/>
    <w:rsid w:val="009521C4"/>
    <w:rsid w:val="00961D3C"/>
    <w:rsid w:val="00964843"/>
    <w:rsid w:val="00994C62"/>
    <w:rsid w:val="00996A3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805B6"/>
    <w:rsid w:val="00A9297D"/>
    <w:rsid w:val="00A96CB2"/>
    <w:rsid w:val="00AA17A4"/>
    <w:rsid w:val="00AA3BCA"/>
    <w:rsid w:val="00AA3D0E"/>
    <w:rsid w:val="00AD0F9E"/>
    <w:rsid w:val="00AD7388"/>
    <w:rsid w:val="00AE1339"/>
    <w:rsid w:val="00AE4960"/>
    <w:rsid w:val="00AF07CD"/>
    <w:rsid w:val="00B1097C"/>
    <w:rsid w:val="00B11AD5"/>
    <w:rsid w:val="00B316E5"/>
    <w:rsid w:val="00B54AF0"/>
    <w:rsid w:val="00B62F90"/>
    <w:rsid w:val="00BA018A"/>
    <w:rsid w:val="00BC0EC7"/>
    <w:rsid w:val="00BD541F"/>
    <w:rsid w:val="00BD6076"/>
    <w:rsid w:val="00BE43F5"/>
    <w:rsid w:val="00BF0440"/>
    <w:rsid w:val="00BF27FC"/>
    <w:rsid w:val="00C04213"/>
    <w:rsid w:val="00C624CE"/>
    <w:rsid w:val="00C94413"/>
    <w:rsid w:val="00CA5DC5"/>
    <w:rsid w:val="00CC3881"/>
    <w:rsid w:val="00CC49B1"/>
    <w:rsid w:val="00CD00BD"/>
    <w:rsid w:val="00CD0AE4"/>
    <w:rsid w:val="00CD3E62"/>
    <w:rsid w:val="00CF4D15"/>
    <w:rsid w:val="00CF64CC"/>
    <w:rsid w:val="00D040E5"/>
    <w:rsid w:val="00D10C5A"/>
    <w:rsid w:val="00D132F0"/>
    <w:rsid w:val="00D30E0F"/>
    <w:rsid w:val="00D44511"/>
    <w:rsid w:val="00D450CE"/>
    <w:rsid w:val="00D51817"/>
    <w:rsid w:val="00D52040"/>
    <w:rsid w:val="00D532D7"/>
    <w:rsid w:val="00D61FDF"/>
    <w:rsid w:val="00D727D6"/>
    <w:rsid w:val="00D90D4C"/>
    <w:rsid w:val="00D955B0"/>
    <w:rsid w:val="00D9651E"/>
    <w:rsid w:val="00DB1363"/>
    <w:rsid w:val="00E00B5C"/>
    <w:rsid w:val="00E1001E"/>
    <w:rsid w:val="00E15D1F"/>
    <w:rsid w:val="00E41BDB"/>
    <w:rsid w:val="00E43186"/>
    <w:rsid w:val="00E52F7D"/>
    <w:rsid w:val="00E64425"/>
    <w:rsid w:val="00E660C6"/>
    <w:rsid w:val="00E72354"/>
    <w:rsid w:val="00E736BA"/>
    <w:rsid w:val="00E82628"/>
    <w:rsid w:val="00E84900"/>
    <w:rsid w:val="00E9007C"/>
    <w:rsid w:val="00EA0CFE"/>
    <w:rsid w:val="00EA277C"/>
    <w:rsid w:val="00EA3C6B"/>
    <w:rsid w:val="00EC1048"/>
    <w:rsid w:val="00ED1FA8"/>
    <w:rsid w:val="00EE5042"/>
    <w:rsid w:val="00F018E7"/>
    <w:rsid w:val="00F06BA5"/>
    <w:rsid w:val="00F129E8"/>
    <w:rsid w:val="00F21056"/>
    <w:rsid w:val="00F2176B"/>
    <w:rsid w:val="00F270F6"/>
    <w:rsid w:val="00F33206"/>
    <w:rsid w:val="00F40EB3"/>
    <w:rsid w:val="00F52C63"/>
    <w:rsid w:val="00F57031"/>
    <w:rsid w:val="00F73756"/>
    <w:rsid w:val="00F74AC3"/>
    <w:rsid w:val="00F946C9"/>
    <w:rsid w:val="00FA1461"/>
    <w:rsid w:val="00FB2750"/>
    <w:rsid w:val="00FD0382"/>
    <w:rsid w:val="00FD6A14"/>
    <w:rsid w:val="00FE1BCE"/>
    <w:rsid w:val="00FE3700"/>
    <w:rsid w:val="00FE5B42"/>
    <w:rsid w:val="00FE74A7"/>
    <w:rsid w:val="035AE0D2"/>
    <w:rsid w:val="1537F748"/>
    <w:rsid w:val="173AA537"/>
    <w:rsid w:val="18CC0D5F"/>
    <w:rsid w:val="1CEAEA78"/>
    <w:rsid w:val="1D57D49C"/>
    <w:rsid w:val="2DE46E83"/>
    <w:rsid w:val="5125829D"/>
    <w:rsid w:val="51B5C5B6"/>
    <w:rsid w:val="51E85E64"/>
    <w:rsid w:val="590A57AE"/>
    <w:rsid w:val="66472C74"/>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character" w:styleId="CommentReference">
    <w:name w:val="annotation reference"/>
    <w:basedOn w:val="DefaultParagraphFont"/>
    <w:uiPriority w:val="99"/>
    <w:semiHidden/>
    <w:unhideWhenUsed/>
    <w:rsid w:val="00E9007C"/>
    <w:rPr>
      <w:sz w:val="16"/>
      <w:szCs w:val="16"/>
    </w:rPr>
  </w:style>
  <w:style w:type="paragraph" w:styleId="CommentText">
    <w:name w:val="annotation text"/>
    <w:basedOn w:val="Normal"/>
    <w:link w:val="CommentTextChar"/>
    <w:uiPriority w:val="99"/>
    <w:unhideWhenUsed/>
    <w:rsid w:val="00E9007C"/>
    <w:pPr>
      <w:spacing w:line="240" w:lineRule="auto"/>
    </w:pPr>
    <w:rPr>
      <w:sz w:val="20"/>
      <w:szCs w:val="20"/>
    </w:rPr>
  </w:style>
  <w:style w:type="character" w:customStyle="1" w:styleId="CommentTextChar">
    <w:name w:val="Comment Text Char"/>
    <w:basedOn w:val="DefaultParagraphFont"/>
    <w:link w:val="CommentText"/>
    <w:uiPriority w:val="99"/>
    <w:rsid w:val="00E9007C"/>
    <w:rPr>
      <w:sz w:val="20"/>
      <w:szCs w:val="20"/>
    </w:rPr>
  </w:style>
  <w:style w:type="paragraph" w:styleId="CommentSubject">
    <w:name w:val="annotation subject"/>
    <w:basedOn w:val="CommentText"/>
    <w:next w:val="CommentText"/>
    <w:link w:val="CommentSubjectChar"/>
    <w:uiPriority w:val="99"/>
    <w:semiHidden/>
    <w:unhideWhenUsed/>
    <w:rsid w:val="00E9007C"/>
    <w:rPr>
      <w:b/>
      <w:bCs/>
    </w:rPr>
  </w:style>
  <w:style w:type="character" w:customStyle="1" w:styleId="CommentSubjectChar">
    <w:name w:val="Comment Subject Char"/>
    <w:basedOn w:val="CommentTextChar"/>
    <w:link w:val="CommentSubject"/>
    <w:uiPriority w:val="99"/>
    <w:semiHidden/>
    <w:rsid w:val="00E900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diversity-and-inclusion-strategy-2022-to-20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gov.uk/government/publications/civil-service-people-plan-2024-202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ACentralRecruitmentFunction@just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ARecruitment@justic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70609DE4-475B-4FF7-A316-B99C6923A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3</cp:revision>
  <dcterms:created xsi:type="dcterms:W3CDTF">2026-07-21T12:59:00Z</dcterms:created>
  <dcterms:modified xsi:type="dcterms:W3CDTF">2026-07-31T09:52:00Z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