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005D3EA2">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4D3FE796">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10E9BFFD" w:rsidR="005D3EA2" w:rsidRPr="00E55D65" w:rsidRDefault="0043016D" w:rsidP="005D3EA2">
            <w:pPr>
              <w:rPr>
                <w:rFonts w:ascii="Arial" w:hAnsi="Arial" w:cs="Arial"/>
                <w:b/>
                <w:bCs/>
              </w:rPr>
            </w:pPr>
            <w:r w:rsidRPr="00E55D65">
              <w:rPr>
                <w:rFonts w:ascii="Arial" w:hAnsi="Arial" w:cs="Arial"/>
                <w:b/>
                <w:bCs/>
                <w:color w:val="000000" w:themeColor="text1"/>
              </w:rPr>
              <w:t>Bailiff</w:t>
            </w:r>
          </w:p>
        </w:tc>
      </w:tr>
      <w:tr w:rsidR="005D3EA2" w:rsidRPr="00E55D65" w14:paraId="42030AF3" w14:textId="77777777" w:rsidTr="005D3EA2">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4D3FE796">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15F8F33C" w:rsidR="005D3EA2" w:rsidRPr="00E55D65" w:rsidRDefault="005D3EA2" w:rsidP="005D3EA2">
            <w:pPr>
              <w:rPr>
                <w:rFonts w:ascii="Arial" w:hAnsi="Arial" w:cs="Arial"/>
              </w:rPr>
            </w:pP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family/ies</w:t>
            </w:r>
          </w:p>
        </w:tc>
        <w:tc>
          <w:tcPr>
            <w:tcW w:w="3544" w:type="dxa"/>
            <w:tcBorders>
              <w:top w:val="nil"/>
              <w:left w:val="nil"/>
              <w:bottom w:val="nil"/>
              <w:right w:val="nil"/>
            </w:tcBorders>
            <w:shd w:val="clear" w:color="auto" w:fill="FFFFFF" w:themeFill="background1"/>
            <w:vAlign w:val="center"/>
          </w:tcPr>
          <w:p w14:paraId="2D3F88F4" w14:textId="32663480" w:rsidR="005D3EA2" w:rsidRPr="00E55D65" w:rsidRDefault="005D3EA2" w:rsidP="005D3EA2">
            <w:pPr>
              <w:rPr>
                <w:rFonts w:ascii="Arial" w:hAnsi="Arial" w:cs="Arial"/>
                <w:color w:val="000000" w:themeColor="text1"/>
              </w:rPr>
            </w:pP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6E14E370" w:rsidR="005D3EA2" w:rsidRPr="00E55D65" w:rsidRDefault="00431EC3" w:rsidP="005D3EA2">
            <w:pPr>
              <w:rPr>
                <w:rFonts w:ascii="Arial" w:hAnsi="Arial" w:cs="Arial"/>
              </w:rPr>
            </w:pPr>
            <w:r>
              <w:rPr>
                <w:rFonts w:ascii="Arial" w:hAnsi="Arial" w:cs="Arial"/>
                <w:color w:val="000000" w:themeColor="text1"/>
              </w:rPr>
              <w:t>EO</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4D3FE796">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0BFA120F" w14:textId="4CD0E4B0" w:rsidR="00730832" w:rsidRDefault="00650CFA" w:rsidP="00FB1962">
            <w:pPr>
              <w:rPr>
                <w:rFonts w:ascii="Arial" w:hAnsi="Arial" w:cs="Arial"/>
              </w:rPr>
            </w:pPr>
            <w:r w:rsidRPr="00E55D65">
              <w:rPr>
                <w:rFonts w:ascii="Arial" w:hAnsi="Arial" w:cs="Arial"/>
              </w:rPr>
              <w:t>As a Bailiff, you will play a crucial role in the</w:t>
            </w:r>
            <w:r w:rsidR="00247F57">
              <w:rPr>
                <w:rFonts w:ascii="Arial" w:hAnsi="Arial" w:cs="Arial"/>
              </w:rPr>
              <w:t xml:space="preserve"> </w:t>
            </w:r>
            <w:r w:rsidRPr="00E55D65">
              <w:rPr>
                <w:rFonts w:ascii="Arial" w:hAnsi="Arial" w:cs="Arial"/>
              </w:rPr>
              <w:t xml:space="preserve">Justice System, working on the front line and interacting with individuals during some </w:t>
            </w:r>
            <w:r w:rsidR="008A71A6" w:rsidRPr="00E55D65">
              <w:rPr>
                <w:rFonts w:ascii="Arial" w:hAnsi="Arial" w:cs="Arial"/>
              </w:rPr>
              <w:t xml:space="preserve">of the most challenging </w:t>
            </w:r>
            <w:r w:rsidR="00730832" w:rsidRPr="00E55D65">
              <w:rPr>
                <w:rFonts w:ascii="Arial" w:hAnsi="Arial" w:cs="Arial"/>
              </w:rPr>
              <w:t>points of their lives.</w:t>
            </w:r>
            <w:r w:rsidR="00E03201" w:rsidRPr="00E55D65">
              <w:rPr>
                <w:rFonts w:ascii="Arial" w:hAnsi="Arial" w:cs="Arial"/>
              </w:rPr>
              <w:t xml:space="preserve"> </w:t>
            </w:r>
          </w:p>
          <w:p w14:paraId="5E69DAF9" w14:textId="77777777" w:rsidR="00FF2575" w:rsidRDefault="00FF2575" w:rsidP="00FB1962">
            <w:pPr>
              <w:rPr>
                <w:rFonts w:ascii="Arial" w:hAnsi="Arial" w:cs="Arial"/>
              </w:rPr>
            </w:pPr>
          </w:p>
          <w:p w14:paraId="5D7BABAF" w14:textId="5C8EB9F1" w:rsidR="00FF2575" w:rsidRPr="00E55D65" w:rsidRDefault="00FF2575" w:rsidP="00FB1962">
            <w:pPr>
              <w:rPr>
                <w:rFonts w:ascii="Arial" w:hAnsi="Arial" w:cs="Arial"/>
              </w:rPr>
            </w:pPr>
            <w:r w:rsidRPr="00FF2575">
              <w:rPr>
                <w:rFonts w:ascii="Arial" w:hAnsi="Arial" w:cs="Arial"/>
              </w:rPr>
              <w:t xml:space="preserve">Bailiffs play a crucial role in the enforcement process. They are responsible for enforcing civil debt and possession orders issued by the courts. This means </w:t>
            </w:r>
            <w:r w:rsidR="0087608E">
              <w:rPr>
                <w:rFonts w:ascii="Arial" w:hAnsi="Arial" w:cs="Arial"/>
              </w:rPr>
              <w:t>Bailiffs</w:t>
            </w:r>
            <w:r w:rsidRPr="00FF2575">
              <w:rPr>
                <w:rFonts w:ascii="Arial" w:hAnsi="Arial" w:cs="Arial"/>
              </w:rPr>
              <w:t xml:space="preserve"> visit homes and businesses to recover money</w:t>
            </w:r>
            <w:r>
              <w:rPr>
                <w:rFonts w:ascii="Arial" w:hAnsi="Arial" w:cs="Arial"/>
              </w:rPr>
              <w:t xml:space="preserve"> owed</w:t>
            </w:r>
            <w:r w:rsidRPr="00FF2575">
              <w:rPr>
                <w:rFonts w:ascii="Arial" w:hAnsi="Arial" w:cs="Arial"/>
              </w:rPr>
              <w:t xml:space="preserve">, assess and seize </w:t>
            </w:r>
            <w:r w:rsidR="000969A3">
              <w:rPr>
                <w:rFonts w:ascii="Arial" w:hAnsi="Arial" w:cs="Arial"/>
              </w:rPr>
              <w:t xml:space="preserve">personal </w:t>
            </w:r>
            <w:r w:rsidRPr="00FF2575">
              <w:rPr>
                <w:rFonts w:ascii="Arial" w:hAnsi="Arial" w:cs="Arial"/>
              </w:rPr>
              <w:t>goods if necessary, or facilitate the repossession of properties when a judge has so ordered.</w:t>
            </w:r>
          </w:p>
          <w:p w14:paraId="3672111E" w14:textId="77777777" w:rsidR="00774BA7" w:rsidRPr="00E55D65" w:rsidRDefault="00774BA7" w:rsidP="00FB1962">
            <w:pPr>
              <w:rPr>
                <w:rFonts w:ascii="Arial" w:hAnsi="Arial" w:cs="Arial"/>
              </w:rPr>
            </w:pPr>
          </w:p>
          <w:p w14:paraId="29858B1E" w14:textId="65081B33" w:rsidR="00774BA7" w:rsidRPr="00E55D65" w:rsidRDefault="003D6273" w:rsidP="00FB1962">
            <w:pPr>
              <w:rPr>
                <w:rFonts w:ascii="Arial" w:hAnsi="Arial" w:cs="Arial"/>
              </w:rPr>
            </w:pPr>
            <w:r w:rsidRPr="00E55D65">
              <w:rPr>
                <w:rFonts w:ascii="Arial" w:hAnsi="Arial" w:cs="Arial"/>
              </w:rPr>
              <w:t xml:space="preserve">You </w:t>
            </w:r>
            <w:r w:rsidR="0009366C" w:rsidRPr="00E55D65">
              <w:rPr>
                <w:rFonts w:ascii="Arial" w:hAnsi="Arial" w:cs="Arial"/>
              </w:rPr>
              <w:t>will advise</w:t>
            </w:r>
            <w:r w:rsidRPr="00E55D65">
              <w:rPr>
                <w:rFonts w:ascii="Arial" w:hAnsi="Arial" w:cs="Arial"/>
              </w:rPr>
              <w:t xml:space="preserve"> </w:t>
            </w:r>
            <w:r w:rsidR="00774BA7" w:rsidRPr="00E55D65">
              <w:rPr>
                <w:rFonts w:ascii="Arial" w:hAnsi="Arial" w:cs="Arial"/>
              </w:rPr>
              <w:t xml:space="preserve">the public and stakeholders of </w:t>
            </w:r>
            <w:r w:rsidRPr="00E55D65">
              <w:rPr>
                <w:rFonts w:ascii="Arial" w:hAnsi="Arial" w:cs="Arial"/>
              </w:rPr>
              <w:t xml:space="preserve">relevant </w:t>
            </w:r>
            <w:r w:rsidR="00774BA7" w:rsidRPr="00E55D65">
              <w:rPr>
                <w:rFonts w:ascii="Arial" w:hAnsi="Arial" w:cs="Arial"/>
              </w:rPr>
              <w:t xml:space="preserve">legislation and </w:t>
            </w:r>
            <w:r w:rsidRPr="00E55D65">
              <w:rPr>
                <w:rFonts w:ascii="Arial" w:hAnsi="Arial" w:cs="Arial"/>
              </w:rPr>
              <w:t xml:space="preserve">the </w:t>
            </w:r>
            <w:r w:rsidR="00774BA7" w:rsidRPr="00E55D65">
              <w:rPr>
                <w:rFonts w:ascii="Arial" w:hAnsi="Arial" w:cs="Arial"/>
              </w:rPr>
              <w:t xml:space="preserve">appropriate options available, signposting </w:t>
            </w:r>
            <w:r w:rsidR="0009366C" w:rsidRPr="00E55D65">
              <w:rPr>
                <w:rFonts w:ascii="Arial" w:hAnsi="Arial" w:cs="Arial"/>
              </w:rPr>
              <w:t>individuals</w:t>
            </w:r>
            <w:r w:rsidR="00774BA7" w:rsidRPr="00E55D65">
              <w:rPr>
                <w:rFonts w:ascii="Arial" w:hAnsi="Arial" w:cs="Arial"/>
              </w:rPr>
              <w:t xml:space="preserve"> to relevant departments or agencies. </w:t>
            </w:r>
          </w:p>
          <w:p w14:paraId="4B75AAA8" w14:textId="77777777" w:rsidR="001E1D0D" w:rsidRPr="00E55D65" w:rsidRDefault="001E1D0D" w:rsidP="001E1D0D">
            <w:pPr>
              <w:rPr>
                <w:rFonts w:ascii="Arial" w:hAnsi="Arial" w:cs="Arial"/>
              </w:rPr>
            </w:pPr>
          </w:p>
          <w:p w14:paraId="56222395" w14:textId="60937E9B" w:rsidR="003F76E9" w:rsidRPr="00E55D65" w:rsidRDefault="00317E43" w:rsidP="001E1D0D">
            <w:pPr>
              <w:rPr>
                <w:rFonts w:ascii="Arial" w:hAnsi="Arial" w:cs="Arial"/>
              </w:rPr>
            </w:pPr>
            <w:r w:rsidRPr="00E55D65">
              <w:rPr>
                <w:rFonts w:ascii="Arial" w:hAnsi="Arial" w:cs="Arial"/>
              </w:rPr>
              <w:t xml:space="preserve">You will encounter </w:t>
            </w:r>
            <w:r w:rsidR="00B53710" w:rsidRPr="00E55D65">
              <w:rPr>
                <w:rFonts w:ascii="Arial" w:hAnsi="Arial" w:cs="Arial"/>
              </w:rPr>
              <w:t>daily</w:t>
            </w:r>
            <w:r w:rsidR="002226E6" w:rsidRPr="00E55D65">
              <w:rPr>
                <w:rFonts w:ascii="Arial" w:hAnsi="Arial" w:cs="Arial"/>
              </w:rPr>
              <w:t xml:space="preserve"> </w:t>
            </w:r>
            <w:r w:rsidR="00EB7D20" w:rsidRPr="00E55D65">
              <w:rPr>
                <w:rFonts w:ascii="Arial" w:hAnsi="Arial" w:cs="Arial"/>
              </w:rPr>
              <w:t xml:space="preserve">situations </w:t>
            </w:r>
            <w:r w:rsidR="00B53710" w:rsidRPr="00E55D65">
              <w:rPr>
                <w:rFonts w:ascii="Arial" w:hAnsi="Arial" w:cs="Arial"/>
              </w:rPr>
              <w:t>where y</w:t>
            </w:r>
            <w:r w:rsidR="0009366C" w:rsidRPr="00E55D65">
              <w:rPr>
                <w:rFonts w:ascii="Arial" w:hAnsi="Arial" w:cs="Arial"/>
              </w:rPr>
              <w:t xml:space="preserve">ou </w:t>
            </w:r>
            <w:r w:rsidR="001E1D0D" w:rsidRPr="00E55D65">
              <w:rPr>
                <w:rFonts w:ascii="Arial" w:hAnsi="Arial" w:cs="Arial"/>
              </w:rPr>
              <w:t xml:space="preserve">must be able to </w:t>
            </w:r>
            <w:r w:rsidR="004C7845" w:rsidRPr="00E55D65">
              <w:rPr>
                <w:rFonts w:ascii="Arial" w:hAnsi="Arial" w:cs="Arial"/>
              </w:rPr>
              <w:t xml:space="preserve">act </w:t>
            </w:r>
            <w:r w:rsidR="007A7974" w:rsidRPr="00E55D65">
              <w:rPr>
                <w:rFonts w:ascii="Arial" w:hAnsi="Arial" w:cs="Arial"/>
              </w:rPr>
              <w:t xml:space="preserve">swiftly to </w:t>
            </w:r>
            <w:r w:rsidR="001E1D0D" w:rsidRPr="00E55D65">
              <w:rPr>
                <w:rFonts w:ascii="Arial" w:hAnsi="Arial" w:cs="Arial"/>
              </w:rPr>
              <w:t>assess circumstances, adapt accordingly and be a confident leader in emotionally charged situations</w:t>
            </w:r>
            <w:r w:rsidR="007A7974" w:rsidRPr="00E55D65">
              <w:rPr>
                <w:rFonts w:ascii="Arial" w:hAnsi="Arial" w:cs="Arial"/>
              </w:rPr>
              <w:t>.</w:t>
            </w:r>
          </w:p>
          <w:p w14:paraId="422ECB4F" w14:textId="0241D5FA" w:rsidR="00495AD1" w:rsidRPr="00E55D65" w:rsidRDefault="00495AD1" w:rsidP="00FB1962">
            <w:pPr>
              <w:rPr>
                <w:rFonts w:ascii="Arial" w:hAnsi="Arial" w:cs="Arial"/>
              </w:rPr>
            </w:pPr>
          </w:p>
        </w:tc>
      </w:tr>
      <w:tr w:rsidR="005D3EA2" w:rsidRPr="00E55D65" w14:paraId="6DB0CA4F" w14:textId="77777777" w:rsidTr="005D3EA2">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005D3EA2">
        <w:trPr>
          <w:trHeight w:val="276"/>
        </w:trPr>
        <w:tc>
          <w:tcPr>
            <w:tcW w:w="15593" w:type="dxa"/>
            <w:gridSpan w:val="8"/>
            <w:tcBorders>
              <w:top w:val="nil"/>
              <w:left w:val="nil"/>
              <w:bottom w:val="nil"/>
              <w:right w:val="nil"/>
            </w:tcBorders>
          </w:tcPr>
          <w:p w14:paraId="324E1935" w14:textId="77777777"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009973C9">
        <w:trPr>
          <w:trHeight w:val="23"/>
        </w:trPr>
        <w:tc>
          <w:tcPr>
            <w:tcW w:w="15593" w:type="dxa"/>
            <w:gridSpan w:val="8"/>
            <w:tcBorders>
              <w:top w:val="nil"/>
              <w:left w:val="nil"/>
              <w:bottom w:val="nil"/>
              <w:right w:val="nil"/>
            </w:tcBorders>
            <w:shd w:val="clear" w:color="auto" w:fill="FFFFFF" w:themeFill="background1"/>
          </w:tcPr>
          <w:p w14:paraId="697B9074" w14:textId="1EC02777" w:rsidR="00806C69" w:rsidRPr="00E55D65" w:rsidRDefault="009679EE"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t>Complete risk assessments for each visit</w:t>
            </w:r>
            <w:r w:rsidR="00027911">
              <w:rPr>
                <w:rFonts w:ascii="Arial" w:hAnsi="Arial" w:cs="Arial"/>
                <w:color w:val="000000" w:themeColor="text1"/>
              </w:rPr>
              <w:t xml:space="preserve"> </w:t>
            </w:r>
            <w:r w:rsidR="00A9211B">
              <w:rPr>
                <w:rFonts w:ascii="Arial" w:hAnsi="Arial" w:cs="Arial"/>
                <w:color w:val="000000" w:themeColor="text1"/>
              </w:rPr>
              <w:t>to</w:t>
            </w:r>
            <w:r w:rsidR="00027911">
              <w:rPr>
                <w:rFonts w:ascii="Arial" w:hAnsi="Arial" w:cs="Arial"/>
                <w:color w:val="000000" w:themeColor="text1"/>
              </w:rPr>
              <w:t xml:space="preserve"> identify the possible risk </w:t>
            </w:r>
            <w:r w:rsidR="00CE540B">
              <w:rPr>
                <w:rFonts w:ascii="Arial" w:hAnsi="Arial" w:cs="Arial"/>
                <w:color w:val="000000" w:themeColor="text1"/>
              </w:rPr>
              <w:t xml:space="preserve">whilst conducting duties </w:t>
            </w:r>
            <w:r w:rsidR="00A9211B">
              <w:rPr>
                <w:rFonts w:ascii="Arial" w:hAnsi="Arial" w:cs="Arial"/>
                <w:color w:val="000000" w:themeColor="text1"/>
              </w:rPr>
              <w:t xml:space="preserve">so appropriate pre-visit decisions and mitigation strategies can be made to improve safety. </w:t>
            </w:r>
          </w:p>
          <w:p w14:paraId="1D80057A" w14:textId="274DD6E9" w:rsidR="008E74D0" w:rsidRPr="00E55D65" w:rsidRDefault="001718A5"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t>C</w:t>
            </w:r>
            <w:r w:rsidR="005F4120" w:rsidRPr="00E55D65">
              <w:rPr>
                <w:rFonts w:ascii="Arial" w:hAnsi="Arial" w:cs="Arial"/>
                <w:color w:val="000000" w:themeColor="text1"/>
              </w:rPr>
              <w:t xml:space="preserve">onduct Dynamic Risk Assessments </w:t>
            </w:r>
            <w:r w:rsidRPr="00E55D65">
              <w:rPr>
                <w:rFonts w:ascii="Arial" w:hAnsi="Arial" w:cs="Arial"/>
                <w:color w:val="000000" w:themeColor="text1"/>
              </w:rPr>
              <w:t xml:space="preserve">when out </w:t>
            </w:r>
            <w:r w:rsidR="00DE64A0" w:rsidRPr="00E55D65">
              <w:rPr>
                <w:rFonts w:ascii="Arial" w:hAnsi="Arial" w:cs="Arial"/>
                <w:color w:val="000000" w:themeColor="text1"/>
              </w:rPr>
              <w:t>in the field based on emerging intelligence.</w:t>
            </w:r>
          </w:p>
          <w:p w14:paraId="579D5140" w14:textId="5B5F88ED" w:rsidR="00B41790" w:rsidRPr="00E55D65" w:rsidRDefault="00150C38" w:rsidP="003951B3">
            <w:pPr>
              <w:pStyle w:val="ListParagraph"/>
              <w:numPr>
                <w:ilvl w:val="0"/>
                <w:numId w:val="2"/>
              </w:numPr>
              <w:rPr>
                <w:rFonts w:ascii="Arial" w:hAnsi="Arial" w:cs="Arial"/>
                <w:color w:val="000000" w:themeColor="text1"/>
              </w:rPr>
            </w:pPr>
            <w:r w:rsidRPr="00E55D65">
              <w:rPr>
                <w:rFonts w:ascii="Arial" w:hAnsi="Arial" w:cs="Arial"/>
                <w:color w:val="000000" w:themeColor="text1"/>
              </w:rPr>
              <w:lastRenderedPageBreak/>
              <w:t>Executing warrants of control</w:t>
            </w:r>
            <w:r w:rsidR="002C2E07" w:rsidRPr="00E55D65">
              <w:rPr>
                <w:rFonts w:ascii="Arial" w:hAnsi="Arial" w:cs="Arial"/>
                <w:color w:val="000000" w:themeColor="text1"/>
              </w:rPr>
              <w:t xml:space="preserve">, </w:t>
            </w:r>
            <w:r w:rsidR="00B703B3" w:rsidRPr="00E55D65">
              <w:rPr>
                <w:rFonts w:ascii="Arial" w:hAnsi="Arial" w:cs="Arial"/>
                <w:color w:val="000000" w:themeColor="text1"/>
              </w:rPr>
              <w:t xml:space="preserve">agreeing payment plans and/or </w:t>
            </w:r>
            <w:r w:rsidR="00914DAC" w:rsidRPr="00E55D65">
              <w:rPr>
                <w:rFonts w:ascii="Arial" w:hAnsi="Arial" w:cs="Arial"/>
                <w:color w:val="000000" w:themeColor="text1"/>
              </w:rPr>
              <w:t xml:space="preserve">assessing and potentially </w:t>
            </w:r>
            <w:r w:rsidRPr="00E55D65">
              <w:rPr>
                <w:rFonts w:ascii="Arial" w:hAnsi="Arial" w:cs="Arial"/>
                <w:color w:val="000000" w:themeColor="text1"/>
              </w:rPr>
              <w:t>r</w:t>
            </w:r>
            <w:r w:rsidR="001A22AC" w:rsidRPr="00E55D65">
              <w:rPr>
                <w:rFonts w:ascii="Arial" w:hAnsi="Arial" w:cs="Arial"/>
                <w:color w:val="000000" w:themeColor="text1"/>
              </w:rPr>
              <w:t>emoving goods to satisfy outstanding judgments</w:t>
            </w:r>
            <w:r w:rsidRPr="00E55D65">
              <w:rPr>
                <w:rFonts w:ascii="Arial" w:hAnsi="Arial" w:cs="Arial"/>
                <w:color w:val="000000" w:themeColor="text1"/>
              </w:rPr>
              <w:t>.</w:t>
            </w:r>
            <w:r w:rsidR="00A0101C" w:rsidRPr="00E55D65">
              <w:rPr>
                <w:rFonts w:ascii="Arial" w:hAnsi="Arial" w:cs="Arial"/>
                <w:color w:val="000000" w:themeColor="text1"/>
              </w:rPr>
              <w:t xml:space="preserve"> </w:t>
            </w:r>
          </w:p>
          <w:p w14:paraId="36CB51C0" w14:textId="77777777" w:rsidR="00622D6F" w:rsidRDefault="00E0704A" w:rsidP="000078BE">
            <w:pPr>
              <w:pStyle w:val="ListParagraph"/>
              <w:numPr>
                <w:ilvl w:val="0"/>
                <w:numId w:val="2"/>
              </w:numPr>
              <w:rPr>
                <w:rFonts w:ascii="Arial" w:hAnsi="Arial" w:cs="Arial"/>
                <w:color w:val="000000" w:themeColor="text1"/>
              </w:rPr>
            </w:pPr>
            <w:r>
              <w:rPr>
                <w:rFonts w:ascii="Arial" w:hAnsi="Arial" w:cs="Arial"/>
                <w:color w:val="000000" w:themeColor="text1"/>
              </w:rPr>
              <w:t xml:space="preserve">In </w:t>
            </w:r>
            <w:r w:rsidR="000078BE" w:rsidRPr="000078BE">
              <w:rPr>
                <w:rFonts w:ascii="Arial" w:hAnsi="Arial" w:cs="Arial"/>
                <w:color w:val="000000" w:themeColor="text1"/>
              </w:rPr>
              <w:t xml:space="preserve">cases of possession, overseeing the safe departure of occupants from a property, ensuring they are treated with dignity and respect, and securing the premises to prevent unauthorised re-entry. </w:t>
            </w:r>
          </w:p>
          <w:p w14:paraId="059838FC" w14:textId="111AC5F1" w:rsidR="00622D6F" w:rsidRPr="00973704" w:rsidRDefault="002D0E2D" w:rsidP="00973704">
            <w:pPr>
              <w:pStyle w:val="ListParagraph"/>
              <w:numPr>
                <w:ilvl w:val="0"/>
                <w:numId w:val="2"/>
              </w:numPr>
              <w:rPr>
                <w:rFonts w:ascii="Arial" w:hAnsi="Arial" w:cs="Arial"/>
                <w:color w:val="000000" w:themeColor="text1"/>
              </w:rPr>
            </w:pPr>
            <w:r>
              <w:rPr>
                <w:rFonts w:ascii="Arial" w:hAnsi="Arial" w:cs="Arial"/>
                <w:color w:val="000000" w:themeColor="text1"/>
              </w:rPr>
              <w:t>Maintain detailed</w:t>
            </w:r>
            <w:r w:rsidR="003D5D09">
              <w:rPr>
                <w:rFonts w:ascii="Arial" w:hAnsi="Arial" w:cs="Arial"/>
                <w:color w:val="000000" w:themeColor="text1"/>
              </w:rPr>
              <w:t xml:space="preserve"> understanding of </w:t>
            </w:r>
            <w:r w:rsidR="00622D6F" w:rsidRPr="000078BE">
              <w:rPr>
                <w:rFonts w:ascii="Arial" w:hAnsi="Arial" w:cs="Arial"/>
                <w:color w:val="000000" w:themeColor="text1"/>
              </w:rPr>
              <w:t xml:space="preserve">legislation such as the Tribunals, Courts and Enforcement Act 2007, which outlines their powers in taking control of goods and enforcing possession orders. Additionally, </w:t>
            </w:r>
            <w:r w:rsidR="00AA0C92">
              <w:rPr>
                <w:rFonts w:ascii="Arial" w:hAnsi="Arial" w:cs="Arial"/>
                <w:color w:val="000000" w:themeColor="text1"/>
              </w:rPr>
              <w:t>Bailiffs</w:t>
            </w:r>
            <w:r w:rsidR="00622D6F" w:rsidRPr="000078BE">
              <w:rPr>
                <w:rFonts w:ascii="Arial" w:hAnsi="Arial" w:cs="Arial"/>
                <w:color w:val="000000" w:themeColor="text1"/>
              </w:rPr>
              <w:t xml:space="preserve"> must adhere to strict regulations, including the Taking Control of Goods Regulations 2013, which govern the procedures for seizing assets.</w:t>
            </w:r>
          </w:p>
          <w:p w14:paraId="535EFAF8" w14:textId="141C83DD" w:rsidR="000078BE" w:rsidRPr="00B4056F" w:rsidRDefault="000078BE" w:rsidP="00973704">
            <w:pPr>
              <w:pStyle w:val="ListParagraph"/>
              <w:numPr>
                <w:ilvl w:val="0"/>
                <w:numId w:val="2"/>
              </w:numPr>
              <w:rPr>
                <w:rFonts w:ascii="Arial" w:hAnsi="Arial" w:cs="Arial"/>
                <w:color w:val="000000" w:themeColor="text1"/>
              </w:rPr>
            </w:pPr>
            <w:r w:rsidRPr="00622D6F">
              <w:rPr>
                <w:rFonts w:ascii="Arial" w:hAnsi="Arial" w:cs="Arial"/>
                <w:color w:val="000000" w:themeColor="text1"/>
              </w:rPr>
              <w:t>Bailiffs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5DC350C1" w14:textId="35E82E9E" w:rsidR="00AE41DE" w:rsidRPr="00B4056F" w:rsidRDefault="00F75860" w:rsidP="00973704">
            <w:pPr>
              <w:pStyle w:val="ListParagraph"/>
              <w:numPr>
                <w:ilvl w:val="0"/>
                <w:numId w:val="2"/>
              </w:numPr>
              <w:rPr>
                <w:rFonts w:ascii="Arial" w:hAnsi="Arial" w:cs="Arial"/>
                <w:color w:val="000000" w:themeColor="text1"/>
              </w:rPr>
            </w:pPr>
            <w:r w:rsidRPr="00B4056F">
              <w:rPr>
                <w:rFonts w:ascii="Arial" w:hAnsi="Arial" w:cs="Arial"/>
                <w:color w:val="000000" w:themeColor="text1"/>
              </w:rPr>
              <w:t>U</w:t>
            </w:r>
            <w:r w:rsidR="00AE41DE" w:rsidRPr="00B4056F">
              <w:rPr>
                <w:rFonts w:ascii="Arial" w:hAnsi="Arial" w:cs="Arial"/>
                <w:color w:val="000000" w:themeColor="text1"/>
              </w:rPr>
              <w:t xml:space="preserve">se of PPE, </w:t>
            </w:r>
            <w:r w:rsidR="00603B81" w:rsidRPr="00B4056F">
              <w:rPr>
                <w:rFonts w:ascii="Arial" w:hAnsi="Arial" w:cs="Arial"/>
                <w:color w:val="000000" w:themeColor="text1"/>
              </w:rPr>
              <w:t>for example safety vest</w:t>
            </w:r>
            <w:r w:rsidR="00C4174B" w:rsidRPr="00B4056F">
              <w:rPr>
                <w:rFonts w:ascii="Arial" w:hAnsi="Arial" w:cs="Arial"/>
                <w:color w:val="000000" w:themeColor="text1"/>
              </w:rPr>
              <w:t xml:space="preserve">s / </w:t>
            </w:r>
            <w:r w:rsidR="00AE41DE" w:rsidRPr="00B4056F">
              <w:rPr>
                <w:rFonts w:ascii="Arial" w:hAnsi="Arial" w:cs="Arial"/>
                <w:color w:val="000000" w:themeColor="text1"/>
              </w:rPr>
              <w:t xml:space="preserve">body </w:t>
            </w:r>
            <w:r w:rsidR="00C4174B" w:rsidRPr="00B4056F">
              <w:rPr>
                <w:rFonts w:ascii="Arial" w:hAnsi="Arial" w:cs="Arial"/>
                <w:color w:val="000000" w:themeColor="text1"/>
              </w:rPr>
              <w:t xml:space="preserve">worn </w:t>
            </w:r>
            <w:r w:rsidR="00AE41DE" w:rsidRPr="00B4056F">
              <w:rPr>
                <w:rFonts w:ascii="Arial" w:hAnsi="Arial" w:cs="Arial"/>
                <w:color w:val="000000" w:themeColor="text1"/>
              </w:rPr>
              <w:t>cameras and the handling of data that is captured in line with DPA</w:t>
            </w:r>
            <w:r w:rsidR="00B4056F" w:rsidRPr="00B4056F">
              <w:rPr>
                <w:rFonts w:ascii="Arial" w:hAnsi="Arial" w:cs="Arial"/>
                <w:color w:val="000000" w:themeColor="text1"/>
              </w:rPr>
              <w:t>.</w:t>
            </w:r>
          </w:p>
          <w:p w14:paraId="58253205" w14:textId="3FD46CCE" w:rsidR="00430E30" w:rsidRPr="00E55D65" w:rsidRDefault="00194BF9" w:rsidP="00430E30">
            <w:pPr>
              <w:pStyle w:val="ListParagraph"/>
              <w:numPr>
                <w:ilvl w:val="0"/>
                <w:numId w:val="2"/>
              </w:numPr>
              <w:rPr>
                <w:rFonts w:ascii="Arial" w:hAnsi="Arial" w:cs="Arial"/>
                <w:color w:val="000000" w:themeColor="text1"/>
              </w:rPr>
            </w:pPr>
            <w:r w:rsidRPr="00E55D65">
              <w:rPr>
                <w:rFonts w:ascii="Arial" w:hAnsi="Arial" w:cs="Arial"/>
                <w:color w:val="000000" w:themeColor="text1"/>
              </w:rPr>
              <w:t>Process</w:t>
            </w:r>
            <w:r w:rsidR="009646D1" w:rsidRPr="00E55D65">
              <w:rPr>
                <w:rFonts w:ascii="Arial" w:hAnsi="Arial" w:cs="Arial"/>
                <w:color w:val="000000" w:themeColor="text1"/>
              </w:rPr>
              <w:t xml:space="preserve"> </w:t>
            </w:r>
            <w:r w:rsidRPr="00E55D65">
              <w:rPr>
                <w:rFonts w:ascii="Arial" w:hAnsi="Arial" w:cs="Arial"/>
                <w:color w:val="000000" w:themeColor="text1"/>
              </w:rPr>
              <w:t>cash payments in order to satisfy a debt, accurately recording the transaction.</w:t>
            </w:r>
          </w:p>
          <w:p w14:paraId="788AF02D" w14:textId="6B31F0A6" w:rsidR="001A22AC" w:rsidRPr="00E55D65" w:rsidRDefault="003F525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Serve and execute</w:t>
            </w:r>
            <w:r w:rsidR="00A43B13" w:rsidRPr="00E55D65">
              <w:rPr>
                <w:rFonts w:ascii="Arial" w:hAnsi="Arial" w:cs="Arial"/>
                <w:color w:val="000000" w:themeColor="text1"/>
              </w:rPr>
              <w:t xml:space="preserve"> </w:t>
            </w:r>
            <w:r w:rsidR="001A22AC" w:rsidRPr="00E55D65">
              <w:rPr>
                <w:rFonts w:ascii="Arial" w:hAnsi="Arial" w:cs="Arial"/>
                <w:color w:val="000000" w:themeColor="text1"/>
              </w:rPr>
              <w:t>committal orders/warrants</w:t>
            </w:r>
            <w:r w:rsidR="003F5C87" w:rsidRPr="00E55D65">
              <w:rPr>
                <w:rFonts w:ascii="Arial" w:hAnsi="Arial" w:cs="Arial"/>
                <w:color w:val="000000" w:themeColor="text1"/>
              </w:rPr>
              <w:t xml:space="preserve"> where individuals have not complied with </w:t>
            </w:r>
            <w:r w:rsidR="00657B23" w:rsidRPr="00E55D65">
              <w:rPr>
                <w:rFonts w:ascii="Arial" w:hAnsi="Arial" w:cs="Arial"/>
                <w:color w:val="000000" w:themeColor="text1"/>
              </w:rPr>
              <w:t>court orders.</w:t>
            </w:r>
          </w:p>
          <w:p w14:paraId="46158682" w14:textId="77777777" w:rsidR="00B2263D" w:rsidRPr="00E55D65" w:rsidRDefault="00B2263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The Personal Service of court documents to defendants.</w:t>
            </w:r>
          </w:p>
          <w:p w14:paraId="7148750A" w14:textId="4F0B22BB" w:rsidR="007D2531"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 xml:space="preserve">Convey prisoners to Court </w:t>
            </w:r>
            <w:r w:rsidR="00CA2DA3" w:rsidRPr="00E55D65">
              <w:rPr>
                <w:rFonts w:ascii="Arial" w:hAnsi="Arial" w:cs="Arial"/>
                <w:color w:val="000000" w:themeColor="text1"/>
              </w:rPr>
              <w:t xml:space="preserve">following the </w:t>
            </w:r>
            <w:r w:rsidR="007D2531" w:rsidRPr="00E55D65">
              <w:rPr>
                <w:rFonts w:ascii="Arial" w:hAnsi="Arial" w:cs="Arial"/>
                <w:color w:val="000000" w:themeColor="text1"/>
              </w:rPr>
              <w:t xml:space="preserve">arrest under a committal warrant. </w:t>
            </w:r>
          </w:p>
          <w:p w14:paraId="2411AA0E" w14:textId="3B82576C" w:rsidR="004A3299" w:rsidRPr="00E55D65" w:rsidRDefault="007D2531" w:rsidP="00684F83">
            <w:pPr>
              <w:pStyle w:val="ListParagraph"/>
              <w:numPr>
                <w:ilvl w:val="0"/>
                <w:numId w:val="2"/>
              </w:numPr>
              <w:rPr>
                <w:rFonts w:ascii="Arial" w:hAnsi="Arial" w:cs="Arial"/>
                <w:color w:val="000000" w:themeColor="text1"/>
              </w:rPr>
            </w:pPr>
            <w:r w:rsidRPr="00E55D65">
              <w:rPr>
                <w:rFonts w:ascii="Arial" w:hAnsi="Arial" w:cs="Arial"/>
                <w:color w:val="000000" w:themeColor="text1"/>
              </w:rPr>
              <w:t>A</w:t>
            </w:r>
            <w:r w:rsidR="001A22AC" w:rsidRPr="00E55D65">
              <w:rPr>
                <w:rFonts w:ascii="Arial" w:hAnsi="Arial" w:cs="Arial"/>
                <w:color w:val="000000" w:themeColor="text1"/>
              </w:rPr>
              <w:t>ttend in court when required</w:t>
            </w:r>
            <w:r w:rsidRPr="00E55D65">
              <w:rPr>
                <w:rFonts w:ascii="Arial" w:hAnsi="Arial" w:cs="Arial"/>
                <w:color w:val="000000" w:themeColor="text1"/>
              </w:rPr>
              <w:t xml:space="preserve"> at the request of a Judge.</w:t>
            </w:r>
          </w:p>
          <w:p w14:paraId="2C807939" w14:textId="63F5EB82" w:rsidR="001A22AC"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General administrative duties</w:t>
            </w:r>
            <w:r w:rsidR="004A3299" w:rsidRPr="00E55D65">
              <w:rPr>
                <w:rFonts w:ascii="Arial" w:hAnsi="Arial" w:cs="Arial"/>
                <w:color w:val="000000" w:themeColor="text1"/>
              </w:rPr>
              <w:t>.</w:t>
            </w:r>
          </w:p>
          <w:p w14:paraId="5641CD7E" w14:textId="64D287CF" w:rsidR="007A5CDB" w:rsidRPr="00E55D65" w:rsidRDefault="001A22AC" w:rsidP="00D748C5">
            <w:pPr>
              <w:pStyle w:val="ListParagraph"/>
              <w:numPr>
                <w:ilvl w:val="0"/>
                <w:numId w:val="2"/>
              </w:numPr>
              <w:rPr>
                <w:rFonts w:ascii="Arial" w:hAnsi="Arial" w:cs="Arial"/>
                <w:color w:val="000000" w:themeColor="text1"/>
              </w:rPr>
            </w:pPr>
            <w:r w:rsidRPr="00E55D65">
              <w:rPr>
                <w:rFonts w:ascii="Arial" w:hAnsi="Arial" w:cs="Arial"/>
                <w:color w:val="000000" w:themeColor="text1"/>
              </w:rPr>
              <w:t>Deal with queries in person, by post and over the telephone.</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400E49D9">
        <w:trPr>
          <w:trHeight w:val="348"/>
        </w:trPr>
        <w:tc>
          <w:tcPr>
            <w:tcW w:w="15442" w:type="dxa"/>
            <w:gridSpan w:val="2"/>
          </w:tcPr>
          <w:p w14:paraId="71268D37" w14:textId="77777777"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002D0E2D">
        <w:trPr>
          <w:trHeight w:val="1134"/>
        </w:trPr>
        <w:tc>
          <w:tcPr>
            <w:tcW w:w="15442" w:type="dxa"/>
            <w:gridSpan w:val="2"/>
            <w:shd w:val="clear" w:color="auto" w:fill="FFFFFF" w:themeFill="background1"/>
          </w:tcPr>
          <w:p w14:paraId="351F0021" w14:textId="153FD0CD" w:rsidR="00B2263D" w:rsidRPr="00E55D65"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2A945D54" w14:textId="78B23519"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judgements, </w:t>
            </w:r>
            <w:r w:rsidR="00806572">
              <w:rPr>
                <w:rFonts w:ascii="Arial" w:hAnsi="Arial" w:cs="Arial"/>
                <w:color w:val="000000" w:themeColor="text1"/>
              </w:rPr>
              <w:t xml:space="preserve">Bailiffs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51D34C4F" w:rsidR="006850C8" w:rsidRPr="00E55D65" w:rsidRDefault="00785C96" w:rsidP="00002F55">
            <w:pPr>
              <w:pStyle w:val="ListParagraph"/>
              <w:numPr>
                <w:ilvl w:val="0"/>
                <w:numId w:val="5"/>
              </w:numPr>
              <w:rPr>
                <w:rFonts w:ascii="Arial" w:hAnsi="Arial" w:cs="Arial"/>
              </w:rPr>
            </w:pPr>
            <w:r w:rsidRPr="00E55D65">
              <w:rPr>
                <w:rFonts w:ascii="Arial" w:hAnsi="Arial" w:cs="Arial"/>
                <w:color w:val="000000" w:themeColor="text1"/>
              </w:rPr>
              <w:t>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46C7404C" w14:textId="2915471A" w:rsidR="00EB2931" w:rsidRPr="00E55D65" w:rsidRDefault="00EB2931" w:rsidP="00D21AA9">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sidR="000C6FFE">
              <w:rPr>
                <w:rFonts w:ascii="Arial" w:eastAsiaTheme="minorEastAsia" w:hAnsi="Arial" w:cs="Arial"/>
              </w:rPr>
              <w:t>risk assessment, identification of H&amp;S/safeguarding risks, and correct use of PPE</w:t>
            </w:r>
            <w:r w:rsidR="00C458C7" w:rsidRPr="00E55D65">
              <w:rPr>
                <w:rFonts w:ascii="Arial" w:eastAsiaTheme="minorEastAsia" w:hAnsi="Arial" w:cs="Arial"/>
              </w:rPr>
              <w:t>.</w:t>
            </w:r>
            <w:r w:rsidRPr="00E55D65">
              <w:rPr>
                <w:rFonts w:ascii="Arial" w:eastAsiaTheme="minorEastAsia" w:hAnsi="Arial" w:cs="Arial"/>
              </w:rPr>
              <w:t xml:space="preserve"> </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lastRenderedPageBreak/>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400E49D9">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400E49D9">
        <w:trPr>
          <w:trHeight w:val="328"/>
        </w:trPr>
        <w:tc>
          <w:tcPr>
            <w:tcW w:w="15442" w:type="dxa"/>
            <w:gridSpan w:val="2"/>
          </w:tcPr>
          <w:p w14:paraId="377B48AF" w14:textId="77777777" w:rsidR="000C0A6D" w:rsidRDefault="000C0A6D" w:rsidP="005D3EA2">
            <w:pPr>
              <w:rPr>
                <w:rFonts w:ascii="Arial" w:hAnsi="Arial" w:cs="Arial"/>
              </w:rPr>
            </w:pPr>
          </w:p>
          <w:p w14:paraId="123F15BC" w14:textId="77777777" w:rsidR="000C0A6D" w:rsidRDefault="000C0A6D" w:rsidP="005D3EA2">
            <w:pPr>
              <w:rPr>
                <w:rFonts w:ascii="Arial" w:hAnsi="Arial" w:cs="Arial"/>
              </w:rPr>
            </w:pPr>
          </w:p>
          <w:p w14:paraId="1A17C9C3" w14:textId="77777777" w:rsidR="000C0A6D" w:rsidRDefault="000C0A6D" w:rsidP="005D3EA2">
            <w:pPr>
              <w:rPr>
                <w:rFonts w:ascii="Arial" w:hAnsi="Arial" w:cs="Arial"/>
              </w:rPr>
            </w:pPr>
          </w:p>
          <w:p w14:paraId="518FBF71" w14:textId="193179BB" w:rsidR="005D3EA2" w:rsidRPr="00E55D65" w:rsidRDefault="005D3EA2" w:rsidP="005D3EA2">
            <w:pPr>
              <w:rPr>
                <w:rFonts w:ascii="Arial" w:hAnsi="Arial" w:cs="Arial"/>
              </w:rPr>
            </w:pPr>
            <w:r w:rsidRPr="00E55D65">
              <w:rPr>
                <w:rFonts w:ascii="Arial" w:hAnsi="Arial" w:cs="Arial"/>
              </w:rPr>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tc>
      </w:tr>
      <w:tr w:rsidR="005D3EA2" w:rsidRPr="00E55D65" w14:paraId="3CCF9B9D" w14:textId="77777777" w:rsidTr="400E49D9">
        <w:trPr>
          <w:trHeight w:val="1134"/>
        </w:trPr>
        <w:tc>
          <w:tcPr>
            <w:tcW w:w="15442" w:type="dxa"/>
            <w:gridSpan w:val="2"/>
            <w:shd w:val="clear" w:color="auto" w:fill="FFFFFF" w:themeFill="background1"/>
          </w:tcPr>
          <w:p w14:paraId="3FB31F15" w14:textId="1A80F2C9" w:rsidR="00410A2F" w:rsidRPr="000C0A6D" w:rsidRDefault="00410A2F" w:rsidP="006047C1">
            <w:pPr>
              <w:pStyle w:val="ListParagraph"/>
              <w:numPr>
                <w:ilvl w:val="0"/>
                <w:numId w:val="5"/>
              </w:numPr>
              <w:rPr>
                <w:rFonts w:ascii="Arial" w:hAnsi="Arial" w:cs="Arial"/>
                <w:color w:val="000000" w:themeColor="text1"/>
              </w:rPr>
            </w:pPr>
            <w:r w:rsidRPr="00E55D65">
              <w:rPr>
                <w:rFonts w:ascii="Arial" w:hAnsi="Arial" w:cs="Arial"/>
              </w:rPr>
              <w:t xml:space="preserve">Responsible for conducting </w:t>
            </w:r>
            <w:r w:rsidR="00081360">
              <w:rPr>
                <w:rFonts w:ascii="Arial" w:hAnsi="Arial" w:cs="Arial"/>
              </w:rPr>
              <w:t>advance</w:t>
            </w:r>
            <w:r w:rsidR="000C0A6D">
              <w:rPr>
                <w:rFonts w:ascii="Arial" w:hAnsi="Arial" w:cs="Arial"/>
              </w:rPr>
              <w:t>d</w:t>
            </w:r>
            <w:r w:rsidR="00081360" w:rsidRPr="00E55D65">
              <w:rPr>
                <w:rFonts w:ascii="Arial" w:hAnsi="Arial" w:cs="Arial"/>
              </w:rPr>
              <w:t xml:space="preserve"> </w:t>
            </w:r>
            <w:r w:rsidRPr="00E55D65">
              <w:rPr>
                <w:rFonts w:ascii="Arial" w:hAnsi="Arial" w:cs="Arial"/>
              </w:rPr>
              <w:t xml:space="preserve">risk assessments </w:t>
            </w:r>
            <w:r w:rsidR="009A2497">
              <w:rPr>
                <w:rFonts w:ascii="Arial" w:hAnsi="Arial" w:cs="Arial"/>
              </w:rPr>
              <w:t xml:space="preserve">(to identify any potential problems or risks to health/safety) </w:t>
            </w:r>
            <w:r w:rsidRPr="00E55D65">
              <w:rPr>
                <w:rFonts w:ascii="Arial" w:hAnsi="Arial" w:cs="Arial"/>
              </w:rPr>
              <w:t>and meticulously planning their daily visits.</w:t>
            </w:r>
            <w:r w:rsidR="009A2497">
              <w:rPr>
                <w:rFonts w:ascii="Arial" w:hAnsi="Arial" w:cs="Arial"/>
              </w:rPr>
              <w:t xml:space="preserve">  Bailiffs need to be able to interpret a range of data sources t</w:t>
            </w:r>
            <w:r w:rsidR="00620445">
              <w:rPr>
                <w:rFonts w:ascii="Arial" w:hAnsi="Arial" w:cs="Arial"/>
              </w:rPr>
              <w:t>o identify potential risk indicators.</w:t>
            </w:r>
            <w:r w:rsidR="00C072C5" w:rsidRPr="00E55D65">
              <w:rPr>
                <w:rFonts w:ascii="Arial" w:hAnsi="Arial" w:cs="Arial"/>
              </w:rPr>
              <w:t xml:space="preserve"> </w:t>
            </w:r>
          </w:p>
          <w:p w14:paraId="43395EAD" w14:textId="24CA1F22" w:rsidR="00B625D3" w:rsidRPr="00AE41DE" w:rsidRDefault="00B625D3" w:rsidP="006047C1">
            <w:pPr>
              <w:pStyle w:val="ListParagraph"/>
              <w:numPr>
                <w:ilvl w:val="0"/>
                <w:numId w:val="5"/>
              </w:numPr>
              <w:rPr>
                <w:rFonts w:ascii="Arial" w:hAnsi="Arial" w:cs="Arial"/>
              </w:rPr>
            </w:pPr>
            <w:r w:rsidRPr="00AE41DE">
              <w:rPr>
                <w:rFonts w:ascii="Arial" w:hAnsi="Arial" w:cs="Arial"/>
              </w:rPr>
              <w:t xml:space="preserve">When undertaking community enforcement activity, bailiffs need to </w:t>
            </w:r>
            <w:r w:rsidR="000C0A6D" w:rsidRPr="00AE41DE">
              <w:rPr>
                <w:rFonts w:ascii="Arial" w:hAnsi="Arial" w:cs="Arial"/>
              </w:rPr>
              <w:t>b</w:t>
            </w:r>
            <w:r w:rsidRPr="00AE41DE">
              <w:rPr>
                <w:rFonts w:ascii="Arial" w:hAnsi="Arial" w:cs="Arial"/>
              </w:rPr>
              <w:t xml:space="preserve">e able to carry out dynamic health &amp; safety risk assessment i.e. "live" or "real-time" risk assessment, where </w:t>
            </w:r>
            <w:r w:rsidR="00753C71" w:rsidRPr="00AE41DE">
              <w:rPr>
                <w:rFonts w:ascii="Arial" w:hAnsi="Arial" w:cs="Arial"/>
              </w:rPr>
              <w:t>they</w:t>
            </w:r>
            <w:r w:rsidRPr="00AE41DE">
              <w:rPr>
                <w:rFonts w:ascii="Arial" w:hAnsi="Arial" w:cs="Arial"/>
              </w:rPr>
              <w:t xml:space="preserve"> continually assess and adjust </w:t>
            </w:r>
            <w:r w:rsidR="00753C71" w:rsidRPr="00AE41DE">
              <w:rPr>
                <w:rFonts w:ascii="Arial" w:hAnsi="Arial" w:cs="Arial"/>
              </w:rPr>
              <w:t>their</w:t>
            </w:r>
            <w:r w:rsidRPr="00AE41DE">
              <w:rPr>
                <w:rFonts w:ascii="Arial" w:hAnsi="Arial" w:cs="Arial"/>
              </w:rPr>
              <w:t xml:space="preserve"> risk management based on what's happening right now. It's not a one-time check, but a continuous </w:t>
            </w:r>
            <w:r w:rsidR="000C0A6D" w:rsidRPr="00AE41DE">
              <w:rPr>
                <w:rFonts w:ascii="Arial" w:hAnsi="Arial" w:cs="Arial"/>
              </w:rPr>
              <w:t>decision-making</w:t>
            </w:r>
            <w:r w:rsidR="004B7DC2" w:rsidRPr="00AE41DE">
              <w:rPr>
                <w:rFonts w:ascii="Arial" w:hAnsi="Arial" w:cs="Arial"/>
              </w:rPr>
              <w:t xml:space="preserve"> </w:t>
            </w:r>
            <w:r w:rsidRPr="00AE41DE">
              <w:rPr>
                <w:rFonts w:ascii="Arial" w:hAnsi="Arial" w:cs="Arial"/>
              </w:rPr>
              <w:t>process of observing, identifying, and addressing hazards and risks as they emerge</w:t>
            </w:r>
            <w:r w:rsidR="00753C71" w:rsidRPr="00AE41DE">
              <w:rPr>
                <w:rFonts w:ascii="Arial" w:hAnsi="Arial" w:cs="Arial"/>
              </w:rPr>
              <w:t>.</w:t>
            </w:r>
          </w:p>
          <w:p w14:paraId="15379CFD" w14:textId="6BEA7D36"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execute court orders, prioriti</w:t>
            </w:r>
            <w:r w:rsidR="001A294A" w:rsidRPr="00AE41DE">
              <w:rPr>
                <w:rFonts w:ascii="Arial" w:hAnsi="Arial" w:cs="Arial"/>
              </w:rPr>
              <w:t>s</w:t>
            </w:r>
            <w:r w:rsidRPr="00AE41DE">
              <w:rPr>
                <w:rFonts w:ascii="Arial" w:hAnsi="Arial" w:cs="Arial"/>
              </w:rPr>
              <w:t>ing the safety of themselves, customers, and the public.</w:t>
            </w:r>
            <w:r w:rsidR="00472E31" w:rsidRPr="00AE41DE">
              <w:rPr>
                <w:rFonts w:ascii="Arial" w:hAnsi="Arial" w:cs="Arial"/>
              </w:rPr>
              <w:t xml:space="preserve">  This frequently involves determining relative priorities </w:t>
            </w:r>
            <w:r w:rsidR="00AE5681" w:rsidRPr="00AE41DE">
              <w:rPr>
                <w:rFonts w:ascii="Arial" w:hAnsi="Arial" w:cs="Arial"/>
              </w:rPr>
              <w:t xml:space="preserve">so as to </w:t>
            </w:r>
            <w:r w:rsidR="00472E31" w:rsidRPr="00AE41DE">
              <w:rPr>
                <w:rFonts w:ascii="Arial" w:hAnsi="Arial" w:cs="Arial"/>
              </w:rPr>
              <w:t xml:space="preserve">maintain standards of service delivery, </w:t>
            </w:r>
            <w:r w:rsidR="00AE5681" w:rsidRPr="00AE41DE">
              <w:rPr>
                <w:rFonts w:ascii="Arial" w:hAnsi="Arial" w:cs="Arial"/>
              </w:rPr>
              <w:t>but meet</w:t>
            </w:r>
            <w:r w:rsidR="00472E31" w:rsidRPr="00AE41DE">
              <w:rPr>
                <w:rFonts w:ascii="Arial" w:hAnsi="Arial" w:cs="Arial"/>
              </w:rPr>
              <w:t xml:space="preserve"> conflicting work demands</w:t>
            </w:r>
            <w:r w:rsidR="00AE5681" w:rsidRPr="00AE41DE">
              <w:rPr>
                <w:rFonts w:ascii="Arial" w:hAnsi="Arial" w:cs="Arial"/>
              </w:rPr>
              <w:t>.</w:t>
            </w:r>
          </w:p>
          <w:p w14:paraId="26272D25" w14:textId="53B83F36" w:rsidR="005C5717" w:rsidRPr="00AE41DE" w:rsidRDefault="002451CB" w:rsidP="00E865A5">
            <w:pPr>
              <w:pStyle w:val="ListParagraph"/>
              <w:numPr>
                <w:ilvl w:val="0"/>
                <w:numId w:val="5"/>
              </w:numPr>
              <w:rPr>
                <w:rFonts w:ascii="Arial" w:hAnsi="Arial" w:cs="Arial"/>
              </w:rPr>
            </w:pPr>
            <w:r w:rsidRPr="00AE41DE">
              <w:rPr>
                <w:rFonts w:ascii="Arial" w:hAnsi="Arial" w:cs="Arial"/>
              </w:rPr>
              <w:t xml:space="preserve">Swiftly </w:t>
            </w:r>
            <w:r w:rsidR="00844B3B" w:rsidRPr="00AE41DE">
              <w:rPr>
                <w:rFonts w:ascii="Arial" w:hAnsi="Arial" w:cs="Arial"/>
              </w:rPr>
              <w:t>assess circumstances</w:t>
            </w:r>
            <w:r w:rsidRPr="00AE41DE">
              <w:rPr>
                <w:rFonts w:ascii="Arial" w:hAnsi="Arial" w:cs="Arial"/>
              </w:rPr>
              <w:t xml:space="preserve"> to i</w:t>
            </w:r>
            <w:r w:rsidR="005706BC" w:rsidRPr="00AE41DE">
              <w:rPr>
                <w:rFonts w:ascii="Arial" w:hAnsi="Arial" w:cs="Arial"/>
              </w:rPr>
              <w:t xml:space="preserve">dentify and implement </w:t>
            </w:r>
            <w:r w:rsidR="00712CA8" w:rsidRPr="00AE41DE">
              <w:rPr>
                <w:rFonts w:ascii="Arial" w:hAnsi="Arial" w:cs="Arial"/>
              </w:rPr>
              <w:t xml:space="preserve">solutions </w:t>
            </w:r>
            <w:r w:rsidR="00844B3B" w:rsidRPr="00AE41DE">
              <w:rPr>
                <w:rFonts w:ascii="Arial" w:hAnsi="Arial" w:cs="Arial"/>
              </w:rPr>
              <w:t>in unique and emotionally charged situations.</w:t>
            </w:r>
          </w:p>
          <w:p w14:paraId="1F88DAB4" w14:textId="63E99B35" w:rsidR="00E62BA7" w:rsidRPr="00AE41DE" w:rsidRDefault="00E62BA7" w:rsidP="00DB126E">
            <w:pPr>
              <w:pStyle w:val="ListParagraph"/>
              <w:numPr>
                <w:ilvl w:val="0"/>
                <w:numId w:val="5"/>
              </w:numPr>
              <w:rPr>
                <w:rFonts w:ascii="Arial" w:hAnsi="Arial" w:cs="Arial"/>
              </w:rPr>
            </w:pPr>
            <w:r w:rsidRPr="00AE41DE">
              <w:rPr>
                <w:rFonts w:ascii="Arial" w:hAnsi="Arial" w:cs="Arial"/>
              </w:rPr>
              <w:t xml:space="preserve">Engage with individuals possessing diverse and complex needs, including vulnerable or challenging cases. Bailiffs must make effective, immediate decisions on appropriate actions, </w:t>
            </w:r>
            <w:r w:rsidR="00535EC9" w:rsidRPr="00AE41DE">
              <w:rPr>
                <w:rFonts w:ascii="Arial" w:hAnsi="Arial" w:cs="Arial"/>
              </w:rPr>
              <w:t>assessing risk</w:t>
            </w:r>
            <w:r w:rsidR="00102CB7" w:rsidRPr="00AE41DE">
              <w:rPr>
                <w:rFonts w:ascii="Arial" w:hAnsi="Arial" w:cs="Arial"/>
              </w:rPr>
              <w:t xml:space="preserve">s to self and others and </w:t>
            </w:r>
            <w:r w:rsidRPr="00AE41DE">
              <w:rPr>
                <w:rFonts w:ascii="Arial" w:hAnsi="Arial" w:cs="Arial"/>
              </w:rPr>
              <w:t>involving safeguarding, social services, or police to ensure customer protection</w:t>
            </w:r>
            <w:r w:rsidR="00102CB7" w:rsidRPr="00AE41DE">
              <w:rPr>
                <w:rFonts w:ascii="Arial" w:hAnsi="Arial" w:cs="Arial"/>
              </w:rPr>
              <w:t xml:space="preserve"> where </w:t>
            </w:r>
            <w:r w:rsidR="00E865A5" w:rsidRPr="00AE41DE">
              <w:rPr>
                <w:rFonts w:ascii="Arial" w:hAnsi="Arial" w:cs="Arial"/>
              </w:rPr>
              <w:t>required.</w:t>
            </w:r>
          </w:p>
          <w:p w14:paraId="531E9CE7" w14:textId="4DE14990" w:rsidR="005F1227" w:rsidRPr="00AE41DE" w:rsidRDefault="00DB126E" w:rsidP="005C5717">
            <w:pPr>
              <w:pStyle w:val="ListParagraph"/>
              <w:numPr>
                <w:ilvl w:val="0"/>
                <w:numId w:val="5"/>
              </w:numPr>
              <w:rPr>
                <w:rFonts w:ascii="Arial" w:hAnsi="Arial" w:cs="Arial"/>
              </w:rPr>
            </w:pPr>
            <w:r w:rsidRPr="00AE41DE">
              <w:rPr>
                <w:rFonts w:ascii="Arial" w:hAnsi="Arial" w:cs="Arial"/>
              </w:rPr>
              <w:t>Confidently and clearly convey information, explaining the legislative process, the purpose of their presence, and available options to resolve matters. Bailiffs treat each case individually, demonstrating adaptability and flexibility in their decision-making process.</w:t>
            </w:r>
          </w:p>
          <w:p w14:paraId="3F92FF4A" w14:textId="77777777" w:rsidR="00697EB7" w:rsidRPr="00AE41DE" w:rsidRDefault="00906B98" w:rsidP="400E49D9">
            <w:pPr>
              <w:pStyle w:val="ListParagraph"/>
              <w:numPr>
                <w:ilvl w:val="0"/>
                <w:numId w:val="7"/>
              </w:numPr>
              <w:rPr>
                <w:rFonts w:ascii="Arial" w:eastAsiaTheme="minorEastAsia" w:hAnsi="Arial" w:cs="Arial"/>
              </w:rPr>
            </w:pPr>
            <w:r w:rsidRPr="00AE41DE">
              <w:rPr>
                <w:rFonts w:ascii="Arial" w:hAnsi="Arial" w:cs="Arial"/>
              </w:rPr>
              <w:t>Negotiate</w:t>
            </w:r>
            <w:r w:rsidR="00697EB7" w:rsidRPr="00AE41DE">
              <w:rPr>
                <w:rFonts w:ascii="Arial" w:hAnsi="Arial" w:cs="Arial"/>
              </w:rPr>
              <w:t xml:space="preserve"> payment plans and/or assessing goods to satisfy outstanding judgments.</w:t>
            </w:r>
            <w:r w:rsidR="002E4987" w:rsidRPr="00AE41DE">
              <w:rPr>
                <w:rFonts w:ascii="Arial" w:hAnsi="Arial" w:cs="Arial"/>
              </w:rPr>
              <w:t xml:space="preserve"> </w:t>
            </w:r>
          </w:p>
          <w:p w14:paraId="6BD26D78" w14:textId="5AC6C386" w:rsidR="00D461DF" w:rsidRPr="00AE41DE" w:rsidRDefault="00D461DF" w:rsidP="00D461DF">
            <w:pPr>
              <w:pStyle w:val="ListParagraph"/>
              <w:numPr>
                <w:ilvl w:val="0"/>
                <w:numId w:val="7"/>
              </w:numPr>
              <w:rPr>
                <w:rFonts w:ascii="Arial" w:eastAsiaTheme="minorEastAsia" w:hAnsi="Arial" w:cs="Arial"/>
              </w:rPr>
            </w:pPr>
            <w:r w:rsidRPr="00AE41DE">
              <w:rPr>
                <w:rFonts w:ascii="Arial" w:eastAsiaTheme="minorEastAsia" w:hAnsi="Arial" w:cs="Arial"/>
              </w:rPr>
              <w:t xml:space="preserve">When undertaking community-based enforcement activity, bailiffs are required to make some judgement about resolving a problem rather than simply choosing an appropriate response or course of action from a limited range of known options.  </w:t>
            </w:r>
            <w:r w:rsidR="000463E3" w:rsidRPr="00AE41DE">
              <w:rPr>
                <w:rFonts w:ascii="Arial" w:eastAsiaTheme="minorEastAsia" w:hAnsi="Arial" w:cs="Arial"/>
              </w:rPr>
              <w:t xml:space="preserve">In this context, bailiffs </w:t>
            </w:r>
            <w:r w:rsidR="00F048A2" w:rsidRPr="00AE41DE">
              <w:rPr>
                <w:rFonts w:ascii="Arial" w:eastAsiaTheme="minorEastAsia" w:hAnsi="Arial" w:cs="Arial"/>
              </w:rPr>
              <w:t xml:space="preserve">are able to decide how best to apply relevant </w:t>
            </w:r>
            <w:r w:rsidRPr="00AE41DE">
              <w:rPr>
                <w:rFonts w:ascii="Arial" w:eastAsiaTheme="minorEastAsia" w:hAnsi="Arial" w:cs="Arial"/>
              </w:rPr>
              <w:t xml:space="preserve">operational procedures albeit within the limits of </w:t>
            </w:r>
            <w:r w:rsidR="003E3F91" w:rsidRPr="00AE41DE">
              <w:rPr>
                <w:rFonts w:ascii="Arial" w:eastAsiaTheme="minorEastAsia" w:hAnsi="Arial" w:cs="Arial"/>
              </w:rPr>
              <w:t>prescribed</w:t>
            </w:r>
            <w:r w:rsidRPr="00AE41DE">
              <w:rPr>
                <w:rFonts w:ascii="Arial" w:eastAsiaTheme="minorEastAsia" w:hAnsi="Arial" w:cs="Arial"/>
              </w:rPr>
              <w:t xml:space="preserve"> procedural frameworks.</w:t>
            </w:r>
          </w:p>
          <w:p w14:paraId="5B5DE965" w14:textId="329B8F94" w:rsidR="002340CB" w:rsidRPr="00E55D65" w:rsidRDefault="002340CB" w:rsidP="000C0A6D">
            <w:pPr>
              <w:pStyle w:val="ListParagraph"/>
              <w:rPr>
                <w:rFonts w:ascii="Arial" w:eastAsiaTheme="minorEastAsia" w:hAnsi="Arial" w:cs="Arial"/>
              </w:rPr>
            </w:pPr>
          </w:p>
        </w:tc>
      </w:tr>
      <w:tr w:rsidR="005D3EA2" w:rsidRPr="00E55D65" w14:paraId="3AF8E33D" w14:textId="77777777" w:rsidTr="400E49D9">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400E49D9">
        <w:trPr>
          <w:trHeight w:val="334"/>
        </w:trPr>
        <w:tc>
          <w:tcPr>
            <w:tcW w:w="15442" w:type="dxa"/>
            <w:gridSpan w:val="2"/>
          </w:tcPr>
          <w:p w14:paraId="70AE5AC8" w14:textId="77777777" w:rsidR="00435BD5" w:rsidRPr="00E55D65" w:rsidRDefault="00435BD5" w:rsidP="005D3EA2">
            <w:pPr>
              <w:rPr>
                <w:rFonts w:ascii="Arial" w:hAnsi="Arial" w:cs="Arial"/>
              </w:rPr>
            </w:pPr>
          </w:p>
          <w:p w14:paraId="31DC6C80" w14:textId="77777777" w:rsidR="00435BD5" w:rsidRPr="00E55D65" w:rsidRDefault="00435BD5" w:rsidP="005D3EA2">
            <w:pPr>
              <w:rPr>
                <w:rFonts w:ascii="Arial" w:hAnsi="Arial" w:cs="Arial"/>
              </w:rPr>
            </w:pPr>
          </w:p>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400E49D9">
        <w:trPr>
          <w:trHeight w:val="1134"/>
        </w:trPr>
        <w:tc>
          <w:tcPr>
            <w:tcW w:w="15442" w:type="dxa"/>
            <w:gridSpan w:val="2"/>
            <w:shd w:val="clear" w:color="auto" w:fill="FFFFFF" w:themeFill="background1"/>
          </w:tcPr>
          <w:p w14:paraId="1F990267" w14:textId="30914247" w:rsidR="005D3EA2" w:rsidRPr="00E55D65" w:rsidRDefault="00A66EE2" w:rsidP="000A0E01">
            <w:pPr>
              <w:pStyle w:val="ListParagraph"/>
              <w:numPr>
                <w:ilvl w:val="0"/>
                <w:numId w:val="6"/>
              </w:numPr>
              <w:rPr>
                <w:rFonts w:ascii="Arial" w:hAnsi="Arial" w:cs="Arial"/>
                <w:color w:val="000000" w:themeColor="text1"/>
              </w:rPr>
            </w:pPr>
            <w:r w:rsidRPr="00E55D65">
              <w:rPr>
                <w:rFonts w:ascii="Arial" w:hAnsi="Arial" w:cs="Arial"/>
                <w:color w:val="000000" w:themeColor="text1"/>
              </w:rPr>
              <w:lastRenderedPageBreak/>
              <w:t>There is no line management or budgetary responsibility</w:t>
            </w:r>
            <w:r w:rsidR="000A0E01" w:rsidRPr="00E55D65">
              <w:rPr>
                <w:rFonts w:ascii="Arial" w:hAnsi="Arial" w:cs="Arial"/>
                <w:color w:val="000000" w:themeColor="text1"/>
              </w:rPr>
              <w:t>.</w:t>
            </w:r>
          </w:p>
          <w:p w14:paraId="0DEA4C50" w14:textId="5918F183" w:rsidR="00495AD1" w:rsidRPr="00E55D65" w:rsidRDefault="000A0E01" w:rsidP="005D3EA2">
            <w:pPr>
              <w:pStyle w:val="ListParagraph"/>
              <w:numPr>
                <w:ilvl w:val="0"/>
                <w:numId w:val="6"/>
              </w:numPr>
              <w:rPr>
                <w:rFonts w:ascii="Arial" w:hAnsi="Arial" w:cs="Arial"/>
                <w:color w:val="000000" w:themeColor="text1"/>
              </w:rPr>
            </w:pPr>
            <w:r w:rsidRPr="00E55D65">
              <w:rPr>
                <w:rFonts w:ascii="Arial" w:hAnsi="Arial" w:cs="Arial"/>
                <w:color w:val="000000" w:themeColor="text1"/>
              </w:rPr>
              <w:t xml:space="preserve">Responsible for own time and </w:t>
            </w:r>
            <w:r w:rsidR="000468F8" w:rsidRPr="00E55D65">
              <w:rPr>
                <w:rFonts w:ascii="Arial" w:hAnsi="Arial" w:cs="Arial"/>
                <w:color w:val="000000" w:themeColor="text1"/>
              </w:rPr>
              <w:t>account for money collected in accordance with Cash Handling Policy.</w:t>
            </w:r>
            <w:r w:rsidRPr="00E55D65">
              <w:rPr>
                <w:rFonts w:ascii="Arial" w:hAnsi="Arial" w:cs="Arial"/>
                <w:color w:val="000000" w:themeColor="text1"/>
              </w:rPr>
              <w:t xml:space="preserve"> </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1EB5839E" w14:textId="77777777" w:rsidR="00A3055C" w:rsidRPr="00E55D65" w:rsidRDefault="00A3055C" w:rsidP="005D3EA2">
            <w:pPr>
              <w:rPr>
                <w:rFonts w:ascii="Arial" w:hAnsi="Arial" w:cs="Arial"/>
              </w:rPr>
            </w:pPr>
          </w:p>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7922AA0D"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bailiffs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8A66F1" w:rsidRPr="00AE41DE">
              <w:rPr>
                <w:rFonts w:ascii="Arial" w:hAnsi="Arial" w:cs="Arial"/>
              </w:rPr>
              <w:t>bailiffs are required to be able to take</w:t>
            </w:r>
            <w:r w:rsidR="00EC24D6" w:rsidRPr="00AE41DE">
              <w:rPr>
                <w:rFonts w:ascii="Arial" w:hAnsi="Arial" w:cs="Arial"/>
              </w:rPr>
              <w:t xml:space="preserve"> independent action and exercise both judgement and initiative in interpreting instructions and in choosing the appropriate course of action within those parameters</w:t>
            </w:r>
            <w:r w:rsidR="00693710" w:rsidRPr="00AE41DE">
              <w:rPr>
                <w:rFonts w:ascii="Arial" w:hAnsi="Arial" w:cs="Arial"/>
              </w:rPr>
              <w:t>.</w:t>
            </w:r>
          </w:p>
          <w:p w14:paraId="5F62A998" w14:textId="4E18F7AB" w:rsidR="001171E0" w:rsidRPr="00AE41DE" w:rsidRDefault="00FD4AA9" w:rsidP="00AF2733">
            <w:pPr>
              <w:pStyle w:val="ListParagraph"/>
              <w:numPr>
                <w:ilvl w:val="0"/>
                <w:numId w:val="8"/>
              </w:numPr>
              <w:rPr>
                <w:rFonts w:ascii="Arial" w:hAnsi="Arial" w:cs="Arial"/>
              </w:rPr>
            </w:pPr>
            <w:r w:rsidRPr="00AE41DE">
              <w:rPr>
                <w:rFonts w:ascii="Arial" w:hAnsi="Arial" w:cs="Arial"/>
              </w:rPr>
              <w:t>Bailiffs</w:t>
            </w:r>
            <w:r w:rsidR="00A92D72" w:rsidRPr="00AE41DE">
              <w:rPr>
                <w:rFonts w:ascii="Arial" w:hAnsi="Arial" w:cs="Arial"/>
              </w:rPr>
              <w:t xml:space="preserve"> are required to plan their day and manage their </w:t>
            </w:r>
            <w:r w:rsidRPr="00AE41DE">
              <w:rPr>
                <w:rFonts w:ascii="Arial" w:hAnsi="Arial" w:cs="Arial"/>
              </w:rPr>
              <w:t xml:space="preserve">allocated </w:t>
            </w:r>
            <w:r w:rsidR="00A92D72" w:rsidRPr="00AE41DE">
              <w:rPr>
                <w:rFonts w:ascii="Arial" w:hAnsi="Arial" w:cs="Arial"/>
              </w:rPr>
              <w:t xml:space="preserve">workload to ensure efficiency and effectiveness.  They also need to be able to cope with </w:t>
            </w:r>
            <w:r w:rsidR="001171E0" w:rsidRPr="00AE41DE">
              <w:rPr>
                <w:rFonts w:ascii="Arial" w:hAnsi="Arial" w:cs="Arial"/>
              </w:rPr>
              <w:t xml:space="preserve">‘real time’ disruption/delay </w:t>
            </w:r>
            <w:r w:rsidRPr="00AE41DE">
              <w:rPr>
                <w:rFonts w:ascii="Arial" w:hAnsi="Arial" w:cs="Arial"/>
              </w:rPr>
              <w:t xml:space="preserve">without support </w:t>
            </w:r>
            <w:r w:rsidR="001171E0" w:rsidRPr="00AE41DE">
              <w:rPr>
                <w:rFonts w:ascii="Arial" w:hAnsi="Arial" w:cs="Arial"/>
              </w:rPr>
              <w:t>and replan activity accordingly.</w:t>
            </w:r>
          </w:p>
          <w:p w14:paraId="26119E28" w14:textId="66D7E9CB" w:rsidR="005F0B07" w:rsidRPr="00AE41DE" w:rsidRDefault="002340CB" w:rsidP="002340CB">
            <w:pPr>
              <w:pStyle w:val="ListParagraph"/>
              <w:numPr>
                <w:ilvl w:val="0"/>
                <w:numId w:val="8"/>
              </w:numPr>
              <w:rPr>
                <w:rFonts w:ascii="Arial" w:hAnsi="Arial" w:cs="Arial"/>
              </w:rPr>
            </w:pPr>
            <w:r w:rsidRPr="00AE41DE">
              <w:rPr>
                <w:rFonts w:ascii="Arial" w:eastAsiaTheme="minorHAnsi" w:hAnsi="Arial" w:cs="Arial"/>
              </w:rPr>
              <w:t>Work</w:t>
            </w:r>
            <w:r w:rsidR="00444E29" w:rsidRPr="00AE41DE">
              <w:rPr>
                <w:rFonts w:ascii="Arial" w:eastAsiaTheme="minorHAnsi" w:hAnsi="Arial" w:cs="Arial"/>
              </w:rPr>
              <w:t xml:space="preserve"> </w:t>
            </w:r>
            <w:r w:rsidR="00116387" w:rsidRPr="00AE41DE">
              <w:rPr>
                <w:rFonts w:ascii="Arial" w:eastAsiaTheme="minorHAnsi" w:hAnsi="Arial" w:cs="Arial"/>
              </w:rPr>
              <w:t xml:space="preserve">without close supervision </w:t>
            </w:r>
            <w:r w:rsidR="00444E29" w:rsidRPr="00AE41DE">
              <w:rPr>
                <w:rFonts w:ascii="Arial" w:eastAsiaTheme="minorHAnsi" w:hAnsi="Arial" w:cs="Arial"/>
              </w:rPr>
              <w:t>for a significant portion of the day</w:t>
            </w:r>
            <w:r w:rsidRPr="00AE41DE">
              <w:rPr>
                <w:rFonts w:ascii="Arial" w:eastAsiaTheme="minorHAnsi" w:hAnsi="Arial" w:cs="Arial"/>
              </w:rPr>
              <w:t xml:space="preserve">, </w:t>
            </w:r>
            <w:r w:rsidR="00116387" w:rsidRPr="00AE41DE">
              <w:rPr>
                <w:rFonts w:ascii="Arial" w:eastAsiaTheme="minorHAnsi" w:hAnsi="Arial" w:cs="Arial"/>
              </w:rPr>
              <w:t xml:space="preserve">making </w:t>
            </w:r>
            <w:r w:rsidR="00D550F8" w:rsidRPr="00AE41DE">
              <w:rPr>
                <w:rFonts w:ascii="Arial" w:eastAsiaTheme="minorHAnsi" w:hAnsi="Arial" w:cs="Arial"/>
              </w:rPr>
              <w:t xml:space="preserve">‘real time’ decisions autonomously and independently albeit </w:t>
            </w:r>
            <w:r w:rsidRPr="00AE41DE">
              <w:rPr>
                <w:rFonts w:ascii="Arial" w:eastAsiaTheme="minorHAnsi" w:hAnsi="Arial" w:cs="Arial"/>
              </w:rPr>
              <w:t>with access to management support.</w:t>
            </w:r>
          </w:p>
          <w:p w14:paraId="4BD00430" w14:textId="2D2BAC1F" w:rsidR="00E52832" w:rsidRPr="00E55D65" w:rsidRDefault="00E52832" w:rsidP="002340CB">
            <w:pPr>
              <w:pStyle w:val="ListParagraph"/>
              <w:numPr>
                <w:ilvl w:val="0"/>
                <w:numId w:val="8"/>
              </w:numPr>
              <w:rPr>
                <w:rFonts w:ascii="Arial" w:hAnsi="Arial" w:cs="Arial"/>
              </w:rPr>
            </w:pPr>
            <w:r w:rsidRPr="00AE41DE">
              <w:rPr>
                <w:rFonts w:ascii="Arial" w:eastAsiaTheme="minorHAnsi" w:hAnsi="Arial" w:cs="Arial"/>
              </w:rPr>
              <w:t xml:space="preserve">In particular, when assessing risk and deciding on the appropriate response, they are free to make their own decisions </w:t>
            </w:r>
            <w:r w:rsidR="00335141" w:rsidRPr="00AE41DE">
              <w:rPr>
                <w:rFonts w:ascii="Arial" w:eastAsiaTheme="minorHAnsi" w:hAnsi="Arial" w:cs="Arial"/>
              </w:rPr>
              <w:t>based on the facts available to them at the time.</w:t>
            </w:r>
            <w:r w:rsidR="004A789E">
              <w:rPr>
                <w:rFonts w:ascii="Arial" w:eastAsiaTheme="minorHAnsi" w:hAnsi="Arial" w:cs="Arial"/>
              </w:rPr>
              <w:t xml:space="preserve"> </w:t>
            </w:r>
            <w:r w:rsidR="004A789E" w:rsidRPr="00AD1BB8">
              <w:rPr>
                <w:rFonts w:ascii="Arial" w:eastAsiaTheme="minorHAnsi" w:hAnsi="Arial" w:cs="Arial"/>
              </w:rPr>
              <w:t>Medium &amp;</w:t>
            </w:r>
            <w:r w:rsidR="00335141" w:rsidRPr="00AD1BB8">
              <w:rPr>
                <w:rFonts w:ascii="Arial" w:eastAsiaTheme="minorHAnsi" w:hAnsi="Arial" w:cs="Arial"/>
              </w:rPr>
              <w:t xml:space="preserve"> </w:t>
            </w:r>
            <w:r w:rsidR="00AD1BB8" w:rsidRPr="00AD1BB8">
              <w:rPr>
                <w:rFonts w:ascii="Arial" w:eastAsiaTheme="minorHAnsi" w:hAnsi="Arial" w:cs="Arial"/>
              </w:rPr>
              <w:t>High-risk</w:t>
            </w:r>
            <w:r w:rsidR="00F5600D" w:rsidRPr="00AD1BB8">
              <w:rPr>
                <w:rFonts w:ascii="Arial" w:eastAsiaTheme="minorHAnsi" w:hAnsi="Arial" w:cs="Arial"/>
              </w:rPr>
              <w:t xml:space="preserve"> assessments will be discussed with line manager to</w:t>
            </w:r>
            <w:r w:rsidR="004A789E" w:rsidRPr="00AD1BB8">
              <w:rPr>
                <w:rFonts w:ascii="Arial" w:eastAsiaTheme="minorHAnsi" w:hAnsi="Arial" w:cs="Arial"/>
              </w:rPr>
              <w:t xml:space="preserve"> mitigate risk</w:t>
            </w:r>
            <w:r w:rsidR="00807450">
              <w:rPr>
                <w:rFonts w:ascii="Arial" w:eastAsiaTheme="minorHAnsi" w:hAnsi="Arial" w:cs="Arial"/>
                <w:color w:val="FF0000"/>
              </w:rPr>
              <w:t>.</w:t>
            </w:r>
          </w:p>
        </w:tc>
      </w:tr>
      <w:tr w:rsidR="005D3EA2" w:rsidRPr="00E55D65" w14:paraId="73C64B86" w14:textId="77777777" w:rsidTr="400E49D9">
        <w:tc>
          <w:tcPr>
            <w:tcW w:w="2264" w:type="dxa"/>
          </w:tcPr>
          <w:p w14:paraId="00095B50" w14:textId="77777777" w:rsidR="005D3EA2" w:rsidRPr="00E55D65" w:rsidRDefault="005D3EA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194C5434" w14:textId="77777777"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383D9D50" w14:textId="5AB1D713" w:rsidR="00F33D26" w:rsidRPr="00E55D65" w:rsidRDefault="00F33D26" w:rsidP="0050740F">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Bailiffs will have front-line contact with </w:t>
            </w:r>
            <w:r w:rsidR="00EE72CA" w:rsidRPr="00E55D65">
              <w:rPr>
                <w:rFonts w:ascii="Arial" w:hAnsi="Arial" w:cs="Arial"/>
                <w:color w:val="000000" w:themeColor="text1"/>
                <w:lang w:val="en-US"/>
              </w:rPr>
              <w:t>court</w:t>
            </w:r>
            <w:r w:rsidRPr="00E55D65">
              <w:rPr>
                <w:rFonts w:ascii="Arial" w:hAnsi="Arial" w:cs="Arial"/>
                <w:color w:val="000000" w:themeColor="text1"/>
                <w:lang w:val="en-US"/>
              </w:rPr>
              <w:t xml:space="preserve"> users</w:t>
            </w:r>
            <w:r w:rsidR="00EE72CA" w:rsidRPr="00E55D65">
              <w:rPr>
                <w:rFonts w:ascii="Arial" w:hAnsi="Arial" w:cs="Arial"/>
                <w:color w:val="000000" w:themeColor="text1"/>
                <w:lang w:val="en-US"/>
              </w:rPr>
              <w:t xml:space="preserve">, visiting homes and </w:t>
            </w:r>
            <w:r w:rsidR="00002F55" w:rsidRPr="00E55D65">
              <w:rPr>
                <w:rFonts w:ascii="Arial" w:hAnsi="Arial" w:cs="Arial"/>
                <w:color w:val="000000" w:themeColor="text1"/>
                <w:lang w:val="en-US"/>
              </w:rPr>
              <w:t xml:space="preserve">businesses. </w:t>
            </w:r>
            <w:r w:rsidRPr="00E55D65">
              <w:rPr>
                <w:rFonts w:ascii="Arial" w:hAnsi="Arial" w:cs="Arial"/>
                <w:color w:val="000000" w:themeColor="text1"/>
                <w:lang w:val="en-US"/>
              </w:rPr>
              <w:t xml:space="preserve"> </w:t>
            </w:r>
            <w:r w:rsidR="00596D60">
              <w:rPr>
                <w:rFonts w:ascii="Arial" w:hAnsi="Arial" w:cs="Arial"/>
                <w:color w:val="000000" w:themeColor="text1"/>
                <w:lang w:val="en-US"/>
              </w:rPr>
              <w:t xml:space="preserve">As such they are very visible representatives of HMCTS </w:t>
            </w:r>
            <w:r w:rsidR="00902DF3">
              <w:rPr>
                <w:rFonts w:ascii="Arial" w:hAnsi="Arial" w:cs="Arial"/>
                <w:color w:val="000000" w:themeColor="text1"/>
                <w:lang w:val="en-US"/>
              </w:rPr>
              <w:t>in</w:t>
            </w:r>
            <w:r w:rsidR="00596D60" w:rsidRPr="00596D60">
              <w:rPr>
                <w:rFonts w:ascii="Arial" w:hAnsi="Arial" w:cs="Arial"/>
                <w:color w:val="000000" w:themeColor="text1"/>
                <w:lang w:val="en-US"/>
              </w:rPr>
              <w:t xml:space="preserve"> interactions with </w:t>
            </w:r>
            <w:r w:rsidR="00902DF3">
              <w:rPr>
                <w:rFonts w:ascii="Arial" w:hAnsi="Arial" w:cs="Arial"/>
                <w:color w:val="000000" w:themeColor="text1"/>
                <w:lang w:val="en-US"/>
              </w:rPr>
              <w:t xml:space="preserve">the public and </w:t>
            </w:r>
            <w:r w:rsidR="00596D60" w:rsidRPr="00596D60">
              <w:rPr>
                <w:rFonts w:ascii="Arial" w:hAnsi="Arial" w:cs="Arial"/>
                <w:color w:val="000000" w:themeColor="text1"/>
                <w:lang w:val="en-US"/>
              </w:rPr>
              <w:t>external organisations</w:t>
            </w:r>
            <w:r w:rsidR="004A789E">
              <w:rPr>
                <w:rFonts w:ascii="Arial" w:hAnsi="Arial" w:cs="Arial"/>
                <w:color w:val="000000" w:themeColor="text1"/>
                <w:lang w:val="en-US"/>
              </w:rPr>
              <w:t xml:space="preserve"> </w:t>
            </w:r>
          </w:p>
          <w:p w14:paraId="1F682F7A" w14:textId="3E62DC49" w:rsidR="00123898" w:rsidRPr="00E55D65" w:rsidRDefault="66F9191E"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Strong working relationships </w:t>
            </w:r>
            <w:r w:rsidR="37F8CE69" w:rsidRPr="00E55D65">
              <w:rPr>
                <w:rFonts w:ascii="Arial" w:hAnsi="Arial" w:cs="Arial"/>
                <w:color w:val="000000" w:themeColor="text1"/>
                <w:lang w:val="en-US"/>
              </w:rPr>
              <w:t xml:space="preserve">are required with police, social services, local authorities </w:t>
            </w:r>
            <w:r w:rsidR="19F4F8F5" w:rsidRPr="00E55D65">
              <w:rPr>
                <w:rFonts w:ascii="Arial" w:hAnsi="Arial" w:cs="Arial"/>
                <w:color w:val="000000" w:themeColor="text1"/>
                <w:lang w:val="en-US"/>
              </w:rPr>
              <w:t>etc.</w:t>
            </w:r>
            <w:r w:rsidR="006060F4" w:rsidRPr="00E55D65">
              <w:rPr>
                <w:rFonts w:ascii="Arial" w:hAnsi="Arial" w:cs="Arial"/>
                <w:color w:val="000000" w:themeColor="text1"/>
                <w:lang w:val="en-US"/>
              </w:rPr>
              <w:t xml:space="preserve"> when carrying out high risk orders</w:t>
            </w:r>
            <w:r w:rsidR="005A189B" w:rsidRPr="00E55D65">
              <w:rPr>
                <w:rFonts w:ascii="Arial" w:hAnsi="Arial" w:cs="Arial"/>
                <w:color w:val="000000" w:themeColor="text1"/>
                <w:lang w:val="en-US"/>
              </w:rPr>
              <w:t xml:space="preserve"> who they will work closely with, particular on high-risk visits.</w:t>
            </w:r>
          </w:p>
          <w:p w14:paraId="7149BD52" w14:textId="49250BD4" w:rsidR="00F36507" w:rsidRDefault="00F36507"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Collaborate effectively and flexibly within a team, contributing to collective objectives and expectations.</w:t>
            </w:r>
          </w:p>
          <w:p w14:paraId="402ED6D5" w14:textId="38BED92F" w:rsidR="00E14B30" w:rsidRDefault="00E14B30" w:rsidP="00E14B30">
            <w:pPr>
              <w:pStyle w:val="ListParagraph"/>
              <w:numPr>
                <w:ilvl w:val="0"/>
                <w:numId w:val="12"/>
              </w:numPr>
              <w:rPr>
                <w:rFonts w:ascii="Arial" w:hAnsi="Arial" w:cs="Arial"/>
                <w:color w:val="000000" w:themeColor="text1"/>
                <w:lang w:val="en-US"/>
              </w:rPr>
            </w:pPr>
            <w:r>
              <w:rPr>
                <w:rFonts w:ascii="Arial" w:hAnsi="Arial" w:cs="Arial"/>
                <w:color w:val="000000" w:themeColor="text1"/>
                <w:lang w:val="en-US"/>
              </w:rPr>
              <w:t>They are required to</w:t>
            </w:r>
            <w:r w:rsidRPr="00E14B30">
              <w:rPr>
                <w:rFonts w:ascii="Arial" w:hAnsi="Arial" w:cs="Arial"/>
                <w:color w:val="000000" w:themeColor="text1"/>
                <w:lang w:val="en-US"/>
              </w:rPr>
              <w:t xml:space="preserve"> maintain relationships with colleagues internally to support effective team and individual performance</w:t>
            </w:r>
            <w:r>
              <w:rPr>
                <w:rFonts w:ascii="Arial" w:hAnsi="Arial" w:cs="Arial"/>
                <w:color w:val="000000" w:themeColor="text1"/>
                <w:lang w:val="en-US"/>
              </w:rPr>
              <w:t>.</w:t>
            </w:r>
          </w:p>
          <w:p w14:paraId="41E2D7BB" w14:textId="5D16C1B3" w:rsidR="00807450" w:rsidRPr="00AD1BB8" w:rsidRDefault="00807450" w:rsidP="00E14B30">
            <w:pPr>
              <w:pStyle w:val="ListParagraph"/>
              <w:numPr>
                <w:ilvl w:val="0"/>
                <w:numId w:val="12"/>
              </w:numPr>
              <w:rPr>
                <w:rFonts w:ascii="Arial" w:hAnsi="Arial" w:cs="Arial"/>
                <w:lang w:val="en-US"/>
              </w:rPr>
            </w:pPr>
            <w:r w:rsidRPr="00AD1BB8">
              <w:rPr>
                <w:rFonts w:ascii="Arial" w:hAnsi="Arial" w:cs="Arial"/>
                <w:lang w:val="en-US"/>
              </w:rPr>
              <w:t>They are required to adhere to the Civil Service code of conduct.</w:t>
            </w:r>
          </w:p>
          <w:p w14:paraId="7B159EF6" w14:textId="77777777" w:rsidR="00495AD1" w:rsidRPr="00E55D65" w:rsidRDefault="00495AD1" w:rsidP="005D3EA2">
            <w:pPr>
              <w:rPr>
                <w:rFonts w:ascii="Arial" w:hAnsi="Arial" w:cs="Arial"/>
              </w:rPr>
            </w:pP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336AD" w14:textId="77777777" w:rsidR="00740147" w:rsidRDefault="00740147" w:rsidP="002869D5">
      <w:r>
        <w:separator/>
      </w:r>
    </w:p>
  </w:endnote>
  <w:endnote w:type="continuationSeparator" w:id="0">
    <w:p w14:paraId="5456FE0E" w14:textId="77777777" w:rsidR="00740147" w:rsidRDefault="00740147" w:rsidP="002869D5">
      <w:r>
        <w:continuationSeparator/>
      </w:r>
    </w:p>
  </w:endnote>
  <w:endnote w:type="continuationNotice" w:id="1">
    <w:p w14:paraId="1D82B512" w14:textId="77777777" w:rsidR="00740147" w:rsidRDefault="00740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FD444" w14:textId="77777777" w:rsidR="00740147" w:rsidRDefault="00740147" w:rsidP="002869D5">
      <w:r>
        <w:separator/>
      </w:r>
    </w:p>
  </w:footnote>
  <w:footnote w:type="continuationSeparator" w:id="0">
    <w:p w14:paraId="27A7B0DF" w14:textId="77777777" w:rsidR="00740147" w:rsidRDefault="00740147" w:rsidP="002869D5">
      <w:r>
        <w:continuationSeparator/>
      </w:r>
    </w:p>
  </w:footnote>
  <w:footnote w:type="continuationNotice" w:id="1">
    <w:p w14:paraId="17F28947" w14:textId="77777777" w:rsidR="00740147" w:rsidRDefault="007401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34FB856B"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E7C"/>
    <w:rsid w:val="00002F55"/>
    <w:rsid w:val="000036B0"/>
    <w:rsid w:val="00004954"/>
    <w:rsid w:val="000069D9"/>
    <w:rsid w:val="000078BE"/>
    <w:rsid w:val="00012B05"/>
    <w:rsid w:val="00014E5B"/>
    <w:rsid w:val="0001563D"/>
    <w:rsid w:val="00016147"/>
    <w:rsid w:val="00016881"/>
    <w:rsid w:val="00021888"/>
    <w:rsid w:val="00027911"/>
    <w:rsid w:val="00040C11"/>
    <w:rsid w:val="00042230"/>
    <w:rsid w:val="00043665"/>
    <w:rsid w:val="000463E3"/>
    <w:rsid w:val="000468F8"/>
    <w:rsid w:val="00056E4D"/>
    <w:rsid w:val="00062926"/>
    <w:rsid w:val="000663A9"/>
    <w:rsid w:val="00070F73"/>
    <w:rsid w:val="00081360"/>
    <w:rsid w:val="00085954"/>
    <w:rsid w:val="00091810"/>
    <w:rsid w:val="0009277F"/>
    <w:rsid w:val="0009366C"/>
    <w:rsid w:val="000959D7"/>
    <w:rsid w:val="000969A3"/>
    <w:rsid w:val="000A0E01"/>
    <w:rsid w:val="000A2B86"/>
    <w:rsid w:val="000A48AD"/>
    <w:rsid w:val="000A516B"/>
    <w:rsid w:val="000C0A6D"/>
    <w:rsid w:val="000C2C15"/>
    <w:rsid w:val="000C6FFE"/>
    <w:rsid w:val="000D00F7"/>
    <w:rsid w:val="000D0DB7"/>
    <w:rsid w:val="000D1DD6"/>
    <w:rsid w:val="000E3D12"/>
    <w:rsid w:val="000E5394"/>
    <w:rsid w:val="000E5760"/>
    <w:rsid w:val="000F4821"/>
    <w:rsid w:val="000F4CD9"/>
    <w:rsid w:val="00102CB7"/>
    <w:rsid w:val="00110535"/>
    <w:rsid w:val="00116387"/>
    <w:rsid w:val="001171E0"/>
    <w:rsid w:val="00122B15"/>
    <w:rsid w:val="00123898"/>
    <w:rsid w:val="00126058"/>
    <w:rsid w:val="00130743"/>
    <w:rsid w:val="001357F9"/>
    <w:rsid w:val="00135B46"/>
    <w:rsid w:val="0013721F"/>
    <w:rsid w:val="00145420"/>
    <w:rsid w:val="001466CB"/>
    <w:rsid w:val="00150C38"/>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D33EC"/>
    <w:rsid w:val="001E1733"/>
    <w:rsid w:val="001E1D0D"/>
    <w:rsid w:val="001E60BE"/>
    <w:rsid w:val="001E650F"/>
    <w:rsid w:val="001E6B8B"/>
    <w:rsid w:val="001E71DD"/>
    <w:rsid w:val="001E7271"/>
    <w:rsid w:val="001F0B64"/>
    <w:rsid w:val="001F1655"/>
    <w:rsid w:val="001F3402"/>
    <w:rsid w:val="0020421D"/>
    <w:rsid w:val="00212447"/>
    <w:rsid w:val="002226E6"/>
    <w:rsid w:val="002340CB"/>
    <w:rsid w:val="00240389"/>
    <w:rsid w:val="00242A54"/>
    <w:rsid w:val="002451CB"/>
    <w:rsid w:val="00246372"/>
    <w:rsid w:val="00247F57"/>
    <w:rsid w:val="0025205F"/>
    <w:rsid w:val="002550D3"/>
    <w:rsid w:val="00257E23"/>
    <w:rsid w:val="00260D0C"/>
    <w:rsid w:val="00261322"/>
    <w:rsid w:val="0026701D"/>
    <w:rsid w:val="0027528F"/>
    <w:rsid w:val="00281057"/>
    <w:rsid w:val="002821B8"/>
    <w:rsid w:val="00284AF1"/>
    <w:rsid w:val="002869D5"/>
    <w:rsid w:val="00294427"/>
    <w:rsid w:val="00297E9F"/>
    <w:rsid w:val="002A4378"/>
    <w:rsid w:val="002A71B0"/>
    <w:rsid w:val="002C11F5"/>
    <w:rsid w:val="002C2E07"/>
    <w:rsid w:val="002C33BD"/>
    <w:rsid w:val="002D0E2D"/>
    <w:rsid w:val="002D3A53"/>
    <w:rsid w:val="002D5C22"/>
    <w:rsid w:val="002D65B6"/>
    <w:rsid w:val="002E4987"/>
    <w:rsid w:val="002E4A67"/>
    <w:rsid w:val="002F017D"/>
    <w:rsid w:val="0030378E"/>
    <w:rsid w:val="00306EBC"/>
    <w:rsid w:val="00317E43"/>
    <w:rsid w:val="00335141"/>
    <w:rsid w:val="00335FB5"/>
    <w:rsid w:val="00336AC9"/>
    <w:rsid w:val="00342423"/>
    <w:rsid w:val="00347D22"/>
    <w:rsid w:val="00356593"/>
    <w:rsid w:val="00357F8D"/>
    <w:rsid w:val="00362595"/>
    <w:rsid w:val="00366846"/>
    <w:rsid w:val="00374077"/>
    <w:rsid w:val="00380B1F"/>
    <w:rsid w:val="003836B3"/>
    <w:rsid w:val="00384F6C"/>
    <w:rsid w:val="003946EC"/>
    <w:rsid w:val="0039732D"/>
    <w:rsid w:val="003A292A"/>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4D20"/>
    <w:rsid w:val="00410A2F"/>
    <w:rsid w:val="00411FA7"/>
    <w:rsid w:val="00413A85"/>
    <w:rsid w:val="00417E68"/>
    <w:rsid w:val="0043016D"/>
    <w:rsid w:val="00430E30"/>
    <w:rsid w:val="00431EC3"/>
    <w:rsid w:val="004321D4"/>
    <w:rsid w:val="00435BD5"/>
    <w:rsid w:val="00437969"/>
    <w:rsid w:val="00444E29"/>
    <w:rsid w:val="00446A75"/>
    <w:rsid w:val="00451157"/>
    <w:rsid w:val="00452843"/>
    <w:rsid w:val="00453E22"/>
    <w:rsid w:val="004565E5"/>
    <w:rsid w:val="004627B6"/>
    <w:rsid w:val="00470259"/>
    <w:rsid w:val="00472E31"/>
    <w:rsid w:val="00481149"/>
    <w:rsid w:val="00495AD1"/>
    <w:rsid w:val="00497E8B"/>
    <w:rsid w:val="004A3299"/>
    <w:rsid w:val="004A5C5D"/>
    <w:rsid w:val="004A789E"/>
    <w:rsid w:val="004A7AB5"/>
    <w:rsid w:val="004B42B9"/>
    <w:rsid w:val="004B7DC2"/>
    <w:rsid w:val="004C06C1"/>
    <w:rsid w:val="004C1434"/>
    <w:rsid w:val="004C5371"/>
    <w:rsid w:val="004C6882"/>
    <w:rsid w:val="004C7845"/>
    <w:rsid w:val="004D7689"/>
    <w:rsid w:val="004E278F"/>
    <w:rsid w:val="004E2C0E"/>
    <w:rsid w:val="004E57C9"/>
    <w:rsid w:val="004E5C98"/>
    <w:rsid w:val="0050740F"/>
    <w:rsid w:val="0050783D"/>
    <w:rsid w:val="00516820"/>
    <w:rsid w:val="00522157"/>
    <w:rsid w:val="00524610"/>
    <w:rsid w:val="005325A0"/>
    <w:rsid w:val="00535EC9"/>
    <w:rsid w:val="0053655F"/>
    <w:rsid w:val="00540E6B"/>
    <w:rsid w:val="005420CA"/>
    <w:rsid w:val="0055145C"/>
    <w:rsid w:val="005555E6"/>
    <w:rsid w:val="00563839"/>
    <w:rsid w:val="005706BC"/>
    <w:rsid w:val="005763F9"/>
    <w:rsid w:val="00580DA5"/>
    <w:rsid w:val="0058631E"/>
    <w:rsid w:val="00587CC2"/>
    <w:rsid w:val="00596444"/>
    <w:rsid w:val="00596D60"/>
    <w:rsid w:val="005A189B"/>
    <w:rsid w:val="005A5AFD"/>
    <w:rsid w:val="005B10AA"/>
    <w:rsid w:val="005B4D6D"/>
    <w:rsid w:val="005C2245"/>
    <w:rsid w:val="005C5717"/>
    <w:rsid w:val="005D1C94"/>
    <w:rsid w:val="005D1FCD"/>
    <w:rsid w:val="005D3EA2"/>
    <w:rsid w:val="005D40AC"/>
    <w:rsid w:val="005F0B07"/>
    <w:rsid w:val="005F1227"/>
    <w:rsid w:val="005F3BAA"/>
    <w:rsid w:val="005F4120"/>
    <w:rsid w:val="00601E12"/>
    <w:rsid w:val="00602B87"/>
    <w:rsid w:val="00603B81"/>
    <w:rsid w:val="006047C1"/>
    <w:rsid w:val="006060F4"/>
    <w:rsid w:val="00607829"/>
    <w:rsid w:val="00611C59"/>
    <w:rsid w:val="00620445"/>
    <w:rsid w:val="00622D6F"/>
    <w:rsid w:val="00626247"/>
    <w:rsid w:val="00630006"/>
    <w:rsid w:val="006355FE"/>
    <w:rsid w:val="0063731E"/>
    <w:rsid w:val="00642582"/>
    <w:rsid w:val="00650B59"/>
    <w:rsid w:val="00650CFA"/>
    <w:rsid w:val="00657B23"/>
    <w:rsid w:val="0066323E"/>
    <w:rsid w:val="006638DD"/>
    <w:rsid w:val="00663B96"/>
    <w:rsid w:val="00667B93"/>
    <w:rsid w:val="0067560E"/>
    <w:rsid w:val="006816F6"/>
    <w:rsid w:val="00684F83"/>
    <w:rsid w:val="006850C8"/>
    <w:rsid w:val="00686D02"/>
    <w:rsid w:val="006928F3"/>
    <w:rsid w:val="00693710"/>
    <w:rsid w:val="00695C35"/>
    <w:rsid w:val="00697EB7"/>
    <w:rsid w:val="006A0667"/>
    <w:rsid w:val="006A32CC"/>
    <w:rsid w:val="006A41C6"/>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30832"/>
    <w:rsid w:val="00736802"/>
    <w:rsid w:val="00740147"/>
    <w:rsid w:val="00741CE7"/>
    <w:rsid w:val="00741F39"/>
    <w:rsid w:val="00742D92"/>
    <w:rsid w:val="00752223"/>
    <w:rsid w:val="007539C1"/>
    <w:rsid w:val="00753AB8"/>
    <w:rsid w:val="00753C71"/>
    <w:rsid w:val="00754A71"/>
    <w:rsid w:val="0076170A"/>
    <w:rsid w:val="00762030"/>
    <w:rsid w:val="00774BA7"/>
    <w:rsid w:val="00785C96"/>
    <w:rsid w:val="00793B38"/>
    <w:rsid w:val="007A158F"/>
    <w:rsid w:val="007A4D29"/>
    <w:rsid w:val="007A4F02"/>
    <w:rsid w:val="007A5CDB"/>
    <w:rsid w:val="007A7974"/>
    <w:rsid w:val="007B0329"/>
    <w:rsid w:val="007B1006"/>
    <w:rsid w:val="007B5A04"/>
    <w:rsid w:val="007C0616"/>
    <w:rsid w:val="007C0B74"/>
    <w:rsid w:val="007C0F71"/>
    <w:rsid w:val="007D2531"/>
    <w:rsid w:val="007E167E"/>
    <w:rsid w:val="007E5ADF"/>
    <w:rsid w:val="007E6275"/>
    <w:rsid w:val="007F2040"/>
    <w:rsid w:val="007F5E32"/>
    <w:rsid w:val="007F74C3"/>
    <w:rsid w:val="0080531B"/>
    <w:rsid w:val="00805932"/>
    <w:rsid w:val="00806572"/>
    <w:rsid w:val="00806C69"/>
    <w:rsid w:val="00807450"/>
    <w:rsid w:val="00820728"/>
    <w:rsid w:val="00823DDD"/>
    <w:rsid w:val="00826B7F"/>
    <w:rsid w:val="00830B9A"/>
    <w:rsid w:val="008404D3"/>
    <w:rsid w:val="00840C5A"/>
    <w:rsid w:val="00844B3B"/>
    <w:rsid w:val="008544EE"/>
    <w:rsid w:val="008614EE"/>
    <w:rsid w:val="00861EAB"/>
    <w:rsid w:val="00864B5C"/>
    <w:rsid w:val="0086641E"/>
    <w:rsid w:val="008700C3"/>
    <w:rsid w:val="008705A0"/>
    <w:rsid w:val="00870A1E"/>
    <w:rsid w:val="0087608E"/>
    <w:rsid w:val="00876AF2"/>
    <w:rsid w:val="00876F36"/>
    <w:rsid w:val="0088197B"/>
    <w:rsid w:val="0088346E"/>
    <w:rsid w:val="00897B42"/>
    <w:rsid w:val="008A22E1"/>
    <w:rsid w:val="008A266F"/>
    <w:rsid w:val="008A66F1"/>
    <w:rsid w:val="008A71A6"/>
    <w:rsid w:val="008B3923"/>
    <w:rsid w:val="008B6D73"/>
    <w:rsid w:val="008C03A3"/>
    <w:rsid w:val="008D08D1"/>
    <w:rsid w:val="008D2E10"/>
    <w:rsid w:val="008E0DAD"/>
    <w:rsid w:val="008E453A"/>
    <w:rsid w:val="008E74D0"/>
    <w:rsid w:val="008F5EAA"/>
    <w:rsid w:val="008F71FF"/>
    <w:rsid w:val="00902DF3"/>
    <w:rsid w:val="009049AE"/>
    <w:rsid w:val="00906B98"/>
    <w:rsid w:val="00910C75"/>
    <w:rsid w:val="009132CE"/>
    <w:rsid w:val="00914DAC"/>
    <w:rsid w:val="00926630"/>
    <w:rsid w:val="0093592C"/>
    <w:rsid w:val="0093630E"/>
    <w:rsid w:val="00936C50"/>
    <w:rsid w:val="00942BFE"/>
    <w:rsid w:val="009443F3"/>
    <w:rsid w:val="0095609F"/>
    <w:rsid w:val="009646D1"/>
    <w:rsid w:val="00966A0B"/>
    <w:rsid w:val="009679EE"/>
    <w:rsid w:val="00973704"/>
    <w:rsid w:val="00976969"/>
    <w:rsid w:val="00976EA6"/>
    <w:rsid w:val="009973C9"/>
    <w:rsid w:val="00997614"/>
    <w:rsid w:val="009A2497"/>
    <w:rsid w:val="009A3111"/>
    <w:rsid w:val="009A36A8"/>
    <w:rsid w:val="009B352E"/>
    <w:rsid w:val="009B40B5"/>
    <w:rsid w:val="009C0DD9"/>
    <w:rsid w:val="009C1D89"/>
    <w:rsid w:val="009E4F2F"/>
    <w:rsid w:val="009E61FF"/>
    <w:rsid w:val="009F03CF"/>
    <w:rsid w:val="009F5019"/>
    <w:rsid w:val="00A0101C"/>
    <w:rsid w:val="00A029DD"/>
    <w:rsid w:val="00A03774"/>
    <w:rsid w:val="00A12824"/>
    <w:rsid w:val="00A14CB0"/>
    <w:rsid w:val="00A15532"/>
    <w:rsid w:val="00A2260F"/>
    <w:rsid w:val="00A3055C"/>
    <w:rsid w:val="00A43B13"/>
    <w:rsid w:val="00A459EC"/>
    <w:rsid w:val="00A4623B"/>
    <w:rsid w:val="00A601C7"/>
    <w:rsid w:val="00A627A2"/>
    <w:rsid w:val="00A65B7B"/>
    <w:rsid w:val="00A66EE2"/>
    <w:rsid w:val="00A91DA3"/>
    <w:rsid w:val="00A9211B"/>
    <w:rsid w:val="00A92D72"/>
    <w:rsid w:val="00A967D0"/>
    <w:rsid w:val="00A96877"/>
    <w:rsid w:val="00AA0C92"/>
    <w:rsid w:val="00AB024D"/>
    <w:rsid w:val="00AB4C2C"/>
    <w:rsid w:val="00AB709D"/>
    <w:rsid w:val="00AB7991"/>
    <w:rsid w:val="00AC7CAB"/>
    <w:rsid w:val="00AD1BB8"/>
    <w:rsid w:val="00AD6799"/>
    <w:rsid w:val="00AE0C11"/>
    <w:rsid w:val="00AE41DE"/>
    <w:rsid w:val="00AE5681"/>
    <w:rsid w:val="00AF2733"/>
    <w:rsid w:val="00AF2980"/>
    <w:rsid w:val="00AF30F7"/>
    <w:rsid w:val="00B008B0"/>
    <w:rsid w:val="00B00A89"/>
    <w:rsid w:val="00B11C42"/>
    <w:rsid w:val="00B150E1"/>
    <w:rsid w:val="00B17537"/>
    <w:rsid w:val="00B2263D"/>
    <w:rsid w:val="00B227CA"/>
    <w:rsid w:val="00B2706F"/>
    <w:rsid w:val="00B27A70"/>
    <w:rsid w:val="00B30A79"/>
    <w:rsid w:val="00B314AB"/>
    <w:rsid w:val="00B35CC0"/>
    <w:rsid w:val="00B4056F"/>
    <w:rsid w:val="00B40BA7"/>
    <w:rsid w:val="00B41790"/>
    <w:rsid w:val="00B53710"/>
    <w:rsid w:val="00B60924"/>
    <w:rsid w:val="00B60C3B"/>
    <w:rsid w:val="00B616CF"/>
    <w:rsid w:val="00B625D3"/>
    <w:rsid w:val="00B6795C"/>
    <w:rsid w:val="00B703B3"/>
    <w:rsid w:val="00B735E4"/>
    <w:rsid w:val="00B76273"/>
    <w:rsid w:val="00B76EFA"/>
    <w:rsid w:val="00B77A99"/>
    <w:rsid w:val="00B77F7F"/>
    <w:rsid w:val="00B80B84"/>
    <w:rsid w:val="00B8745E"/>
    <w:rsid w:val="00B9570F"/>
    <w:rsid w:val="00BA4957"/>
    <w:rsid w:val="00BA4DA4"/>
    <w:rsid w:val="00BB1158"/>
    <w:rsid w:val="00BB37C7"/>
    <w:rsid w:val="00BC440B"/>
    <w:rsid w:val="00BC59BC"/>
    <w:rsid w:val="00BC6639"/>
    <w:rsid w:val="00BD0A82"/>
    <w:rsid w:val="00BD3C63"/>
    <w:rsid w:val="00BE00DD"/>
    <w:rsid w:val="00BE4E12"/>
    <w:rsid w:val="00BE5B7B"/>
    <w:rsid w:val="00BF011F"/>
    <w:rsid w:val="00BF37A2"/>
    <w:rsid w:val="00BF3E35"/>
    <w:rsid w:val="00BF61D6"/>
    <w:rsid w:val="00C01C02"/>
    <w:rsid w:val="00C072C5"/>
    <w:rsid w:val="00C10B04"/>
    <w:rsid w:val="00C12B89"/>
    <w:rsid w:val="00C20690"/>
    <w:rsid w:val="00C2580B"/>
    <w:rsid w:val="00C27B93"/>
    <w:rsid w:val="00C4174B"/>
    <w:rsid w:val="00C44677"/>
    <w:rsid w:val="00C45742"/>
    <w:rsid w:val="00C458C7"/>
    <w:rsid w:val="00C4682B"/>
    <w:rsid w:val="00C54256"/>
    <w:rsid w:val="00C6264A"/>
    <w:rsid w:val="00C62FFA"/>
    <w:rsid w:val="00C641D4"/>
    <w:rsid w:val="00C7183D"/>
    <w:rsid w:val="00C71F96"/>
    <w:rsid w:val="00C77084"/>
    <w:rsid w:val="00C7735B"/>
    <w:rsid w:val="00C84F8E"/>
    <w:rsid w:val="00C8736C"/>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41147"/>
    <w:rsid w:val="00D461DF"/>
    <w:rsid w:val="00D550F8"/>
    <w:rsid w:val="00D563DE"/>
    <w:rsid w:val="00D6085D"/>
    <w:rsid w:val="00D63D96"/>
    <w:rsid w:val="00D6517B"/>
    <w:rsid w:val="00D6552D"/>
    <w:rsid w:val="00D742D6"/>
    <w:rsid w:val="00D748C5"/>
    <w:rsid w:val="00D82DDE"/>
    <w:rsid w:val="00D840BC"/>
    <w:rsid w:val="00D91024"/>
    <w:rsid w:val="00D97C8A"/>
    <w:rsid w:val="00DB126E"/>
    <w:rsid w:val="00DB6B66"/>
    <w:rsid w:val="00DC3109"/>
    <w:rsid w:val="00DD0B7E"/>
    <w:rsid w:val="00DD16C7"/>
    <w:rsid w:val="00DD3612"/>
    <w:rsid w:val="00DD4CE5"/>
    <w:rsid w:val="00DD52D4"/>
    <w:rsid w:val="00DD5EE6"/>
    <w:rsid w:val="00DE14C5"/>
    <w:rsid w:val="00DE247F"/>
    <w:rsid w:val="00DE33B9"/>
    <w:rsid w:val="00DE58DE"/>
    <w:rsid w:val="00DE64A0"/>
    <w:rsid w:val="00E00307"/>
    <w:rsid w:val="00E0075A"/>
    <w:rsid w:val="00E03201"/>
    <w:rsid w:val="00E0704A"/>
    <w:rsid w:val="00E07064"/>
    <w:rsid w:val="00E14B30"/>
    <w:rsid w:val="00E23744"/>
    <w:rsid w:val="00E30EAA"/>
    <w:rsid w:val="00E32F42"/>
    <w:rsid w:val="00E35053"/>
    <w:rsid w:val="00E35497"/>
    <w:rsid w:val="00E375E4"/>
    <w:rsid w:val="00E42D88"/>
    <w:rsid w:val="00E50B24"/>
    <w:rsid w:val="00E50D7C"/>
    <w:rsid w:val="00E52832"/>
    <w:rsid w:val="00E55D65"/>
    <w:rsid w:val="00E62BA7"/>
    <w:rsid w:val="00E6661F"/>
    <w:rsid w:val="00E7126C"/>
    <w:rsid w:val="00E841A5"/>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D3078"/>
    <w:rsid w:val="00ED3AB0"/>
    <w:rsid w:val="00EE72CA"/>
    <w:rsid w:val="00EF107A"/>
    <w:rsid w:val="00EF68FC"/>
    <w:rsid w:val="00F01BC2"/>
    <w:rsid w:val="00F048A2"/>
    <w:rsid w:val="00F1340D"/>
    <w:rsid w:val="00F17D7E"/>
    <w:rsid w:val="00F255BD"/>
    <w:rsid w:val="00F33D26"/>
    <w:rsid w:val="00F350C0"/>
    <w:rsid w:val="00F361E4"/>
    <w:rsid w:val="00F36507"/>
    <w:rsid w:val="00F36F38"/>
    <w:rsid w:val="00F40718"/>
    <w:rsid w:val="00F453BD"/>
    <w:rsid w:val="00F479AD"/>
    <w:rsid w:val="00F47DA5"/>
    <w:rsid w:val="00F5600D"/>
    <w:rsid w:val="00F5632D"/>
    <w:rsid w:val="00F608CA"/>
    <w:rsid w:val="00F65D9D"/>
    <w:rsid w:val="00F71D7B"/>
    <w:rsid w:val="00F7328F"/>
    <w:rsid w:val="00F75860"/>
    <w:rsid w:val="00F7649A"/>
    <w:rsid w:val="00F7778D"/>
    <w:rsid w:val="00F80C90"/>
    <w:rsid w:val="00F923A4"/>
    <w:rsid w:val="00F9353E"/>
    <w:rsid w:val="00F9553A"/>
    <w:rsid w:val="00FA1351"/>
    <w:rsid w:val="00FA2C16"/>
    <w:rsid w:val="00FB1962"/>
    <w:rsid w:val="00FB3AB6"/>
    <w:rsid w:val="00FC1547"/>
    <w:rsid w:val="00FC37D7"/>
    <w:rsid w:val="00FC7D44"/>
    <w:rsid w:val="00FD4AA9"/>
    <w:rsid w:val="00FD5EE3"/>
    <w:rsid w:val="00FD6033"/>
    <w:rsid w:val="00FD6C7A"/>
    <w:rsid w:val="00FD76CC"/>
    <w:rsid w:val="00FD7D70"/>
    <w:rsid w:val="00FE2B96"/>
    <w:rsid w:val="00FE2E9C"/>
    <w:rsid w:val="00FE4DB0"/>
    <w:rsid w:val="00FF2575"/>
    <w:rsid w:val="015B8FDD"/>
    <w:rsid w:val="033AA666"/>
    <w:rsid w:val="06878060"/>
    <w:rsid w:val="089205F2"/>
    <w:rsid w:val="0938B292"/>
    <w:rsid w:val="0C26434D"/>
    <w:rsid w:val="0EBBE5AC"/>
    <w:rsid w:val="11FE0C83"/>
    <w:rsid w:val="1619832A"/>
    <w:rsid w:val="18749890"/>
    <w:rsid w:val="189BFA25"/>
    <w:rsid w:val="19F4F8F5"/>
    <w:rsid w:val="1A13087C"/>
    <w:rsid w:val="1AFFF972"/>
    <w:rsid w:val="1B7C5EB9"/>
    <w:rsid w:val="1B85081B"/>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F342B0F"/>
    <w:rsid w:val="613C868A"/>
    <w:rsid w:val="6300942F"/>
    <w:rsid w:val="66F9191E"/>
    <w:rsid w:val="68EE4DB3"/>
    <w:rsid w:val="6BA1A6B8"/>
    <w:rsid w:val="6C761C3D"/>
    <w:rsid w:val="7002C792"/>
    <w:rsid w:val="72291A56"/>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2.xml><?xml version="1.0" encoding="utf-8"?>
<ds:datastoreItem xmlns:ds="http://schemas.openxmlformats.org/officeDocument/2006/customXml" ds:itemID="{A396A4EB-1C7A-44F2-B5EB-25C5988B9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71A4B649-CF0B-4A6E-9482-FCFCB6D82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Ryan, Karen</cp:lastModifiedBy>
  <cp:revision>4</cp:revision>
  <dcterms:created xsi:type="dcterms:W3CDTF">2026-03-23T14:07:00Z</dcterms:created>
  <dcterms:modified xsi:type="dcterms:W3CDTF">2026-05-28T09:43:00Z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