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2870" w14:textId="20319147" w:rsidR="00EE7AD7" w:rsidRPr="00F53B18" w:rsidRDefault="00484749">
      <w:pPr>
        <w:rPr>
          <w:rFonts w:ascii="Arial" w:hAnsi="Arial" w:cs="Arial"/>
        </w:rPr>
      </w:pPr>
      <w:r>
        <w:rPr>
          <w:noProof/>
        </w:rPr>
        <w:drawing>
          <wp:inline distT="0" distB="0" distL="0" distR="0" wp14:anchorId="6D72D6F8" wp14:editId="06D5C158">
            <wp:extent cx="1365676" cy="95543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1407" cy="973432"/>
                    </a:xfrm>
                    <a:prstGeom prst="rect">
                      <a:avLst/>
                    </a:prstGeom>
                    <a:noFill/>
                    <a:ln>
                      <a:noFill/>
                    </a:ln>
                  </pic:spPr>
                </pic:pic>
              </a:graphicData>
            </a:graphic>
          </wp:inline>
        </w:drawing>
      </w:r>
    </w:p>
    <w:p w14:paraId="0E87158D" w14:textId="09C986FF" w:rsidR="00EE7AD7" w:rsidRPr="00EF041D" w:rsidRDefault="006A0632" w:rsidP="00720B63">
      <w:pPr>
        <w:jc w:val="center"/>
        <w:rPr>
          <w:rFonts w:ascii="Arial" w:hAnsi="Arial" w:cs="Arial"/>
          <w:b/>
        </w:rPr>
      </w:pPr>
      <w:bookmarkStart w:id="0" w:name="page1"/>
      <w:bookmarkEnd w:id="0"/>
      <w:r w:rsidRPr="00EF041D">
        <w:rPr>
          <w:rFonts w:ascii="Arial" w:hAnsi="Arial" w:cs="Arial"/>
          <w:b/>
        </w:rPr>
        <w:t>MoJ Property</w:t>
      </w:r>
      <w:r w:rsidR="00720B63" w:rsidRPr="00EF041D">
        <w:rPr>
          <w:rFonts w:ascii="Arial" w:hAnsi="Arial" w:cs="Arial"/>
          <w:b/>
        </w:rPr>
        <w:t xml:space="preserve"> Directorate</w:t>
      </w:r>
      <w:r w:rsidR="002201DA" w:rsidRPr="00EF041D">
        <w:rPr>
          <w:rFonts w:ascii="Arial" w:hAnsi="Arial" w:cs="Arial"/>
          <w:b/>
        </w:rPr>
        <w:t xml:space="preserve"> Role Profile</w:t>
      </w:r>
    </w:p>
    <w:p w14:paraId="490FCA7C" w14:textId="126B3D9A" w:rsidR="00720B63" w:rsidRPr="00EF041D" w:rsidRDefault="00720B63" w:rsidP="00720B63">
      <w:pPr>
        <w:jc w:val="center"/>
        <w:rPr>
          <w:rFonts w:ascii="Arial" w:hAnsi="Arial" w:cs="Arial"/>
          <w:b/>
          <w:color w:val="0070C0"/>
        </w:rPr>
      </w:pPr>
    </w:p>
    <w:tbl>
      <w:tblPr>
        <w:tblStyle w:val="TableGrid"/>
        <w:tblW w:w="0" w:type="auto"/>
        <w:tblLook w:val="04A0" w:firstRow="1" w:lastRow="0" w:firstColumn="1" w:lastColumn="0" w:noHBand="0" w:noVBand="1"/>
      </w:tblPr>
      <w:tblGrid>
        <w:gridCol w:w="2405"/>
        <w:gridCol w:w="6611"/>
      </w:tblGrid>
      <w:tr w:rsidR="00720B63" w:rsidRPr="00EF041D" w14:paraId="00E8B414" w14:textId="77777777" w:rsidTr="00720B63">
        <w:tc>
          <w:tcPr>
            <w:tcW w:w="2405" w:type="dxa"/>
          </w:tcPr>
          <w:p w14:paraId="7DD7CF89" w14:textId="77777777" w:rsidR="00720B63" w:rsidRPr="00EF041D" w:rsidRDefault="00720B63" w:rsidP="00EE7AD7">
            <w:pPr>
              <w:rPr>
                <w:rFonts w:ascii="Arial" w:hAnsi="Arial" w:cs="Arial"/>
                <w:b/>
              </w:rPr>
            </w:pPr>
            <w:r w:rsidRPr="00EF041D">
              <w:rPr>
                <w:rFonts w:ascii="Arial" w:hAnsi="Arial" w:cs="Arial"/>
                <w:b/>
              </w:rPr>
              <w:t>Position</w:t>
            </w:r>
          </w:p>
        </w:tc>
        <w:tc>
          <w:tcPr>
            <w:tcW w:w="6611" w:type="dxa"/>
          </w:tcPr>
          <w:p w14:paraId="5B41A877" w14:textId="4B8C6A32" w:rsidR="00720B63" w:rsidRPr="00EF041D" w:rsidRDefault="003F56EE" w:rsidP="003F56EE">
            <w:pPr>
              <w:rPr>
                <w:rFonts w:ascii="Arial" w:hAnsi="Arial" w:cs="Arial"/>
              </w:rPr>
            </w:pPr>
            <w:r w:rsidRPr="00EF041D">
              <w:rPr>
                <w:rFonts w:ascii="Arial" w:hAnsi="Arial" w:cs="Arial"/>
              </w:rPr>
              <w:t xml:space="preserve">Area </w:t>
            </w:r>
            <w:r w:rsidR="00DB4A6E" w:rsidRPr="00EF041D">
              <w:rPr>
                <w:rFonts w:ascii="Arial" w:hAnsi="Arial" w:cs="Arial"/>
              </w:rPr>
              <w:t>Property Operations</w:t>
            </w:r>
            <w:r w:rsidR="004655F8" w:rsidRPr="00EF041D">
              <w:rPr>
                <w:rFonts w:ascii="Arial" w:hAnsi="Arial" w:cs="Arial"/>
              </w:rPr>
              <w:t xml:space="preserve"> Manager</w:t>
            </w:r>
            <w:r w:rsidR="003136B9" w:rsidRPr="00EF041D">
              <w:rPr>
                <w:rFonts w:ascii="Arial" w:hAnsi="Arial" w:cs="Arial"/>
              </w:rPr>
              <w:t xml:space="preserve"> </w:t>
            </w:r>
          </w:p>
        </w:tc>
      </w:tr>
      <w:tr w:rsidR="00720B63" w:rsidRPr="00EF041D" w14:paraId="61A86274" w14:textId="77777777" w:rsidTr="00720B63">
        <w:tc>
          <w:tcPr>
            <w:tcW w:w="2405" w:type="dxa"/>
          </w:tcPr>
          <w:p w14:paraId="7A510461" w14:textId="77777777" w:rsidR="00720B63" w:rsidRPr="00EF041D" w:rsidRDefault="00720B63" w:rsidP="00EE7AD7">
            <w:pPr>
              <w:rPr>
                <w:rFonts w:ascii="Arial" w:hAnsi="Arial" w:cs="Arial"/>
                <w:b/>
              </w:rPr>
            </w:pPr>
            <w:r w:rsidRPr="00EF041D">
              <w:rPr>
                <w:rFonts w:ascii="Arial" w:hAnsi="Arial" w:cs="Arial"/>
                <w:b/>
              </w:rPr>
              <w:t>Location</w:t>
            </w:r>
          </w:p>
        </w:tc>
        <w:tc>
          <w:tcPr>
            <w:tcW w:w="6611" w:type="dxa"/>
          </w:tcPr>
          <w:p w14:paraId="11220862" w14:textId="02533F20" w:rsidR="00720B63" w:rsidRPr="00EF041D" w:rsidRDefault="00EF041D" w:rsidP="004655F8">
            <w:pPr>
              <w:rPr>
                <w:rFonts w:ascii="Arial" w:hAnsi="Arial" w:cs="Arial"/>
              </w:rPr>
            </w:pPr>
            <w:r w:rsidRPr="00EF041D">
              <w:rPr>
                <w:rFonts w:ascii="Arial" w:hAnsi="Arial" w:cs="Arial"/>
              </w:rPr>
              <w:t xml:space="preserve">Region Specific – </w:t>
            </w:r>
            <w:r w:rsidR="00565062">
              <w:rPr>
                <w:rFonts w:ascii="Arial" w:hAnsi="Arial" w:cs="Arial"/>
              </w:rPr>
              <w:t xml:space="preserve">Yorkshire </w:t>
            </w:r>
          </w:p>
        </w:tc>
      </w:tr>
      <w:tr w:rsidR="00720B63" w:rsidRPr="00EF041D" w14:paraId="0F9C1242" w14:textId="77777777" w:rsidTr="00515449">
        <w:trPr>
          <w:trHeight w:val="175"/>
        </w:trPr>
        <w:tc>
          <w:tcPr>
            <w:tcW w:w="2405" w:type="dxa"/>
          </w:tcPr>
          <w:p w14:paraId="13D5E797" w14:textId="77777777" w:rsidR="00720B63" w:rsidRPr="00EF041D" w:rsidRDefault="00720B63" w:rsidP="00EE7AD7">
            <w:pPr>
              <w:rPr>
                <w:rFonts w:ascii="Arial" w:hAnsi="Arial" w:cs="Arial"/>
                <w:b/>
              </w:rPr>
            </w:pPr>
            <w:r w:rsidRPr="00EF041D">
              <w:rPr>
                <w:rFonts w:ascii="Arial" w:hAnsi="Arial" w:cs="Arial"/>
                <w:b/>
              </w:rPr>
              <w:t>Band</w:t>
            </w:r>
          </w:p>
        </w:tc>
        <w:tc>
          <w:tcPr>
            <w:tcW w:w="6611" w:type="dxa"/>
          </w:tcPr>
          <w:p w14:paraId="10225178" w14:textId="183B4DC9" w:rsidR="00720B63" w:rsidRPr="00EF041D" w:rsidRDefault="00515449" w:rsidP="00EE7AD7">
            <w:pPr>
              <w:rPr>
                <w:rFonts w:ascii="Arial" w:hAnsi="Arial" w:cs="Arial"/>
              </w:rPr>
            </w:pPr>
            <w:r w:rsidRPr="00EF041D">
              <w:rPr>
                <w:rFonts w:ascii="Arial" w:hAnsi="Arial" w:cs="Arial"/>
              </w:rPr>
              <w:t>SEO</w:t>
            </w:r>
          </w:p>
        </w:tc>
      </w:tr>
      <w:tr w:rsidR="00720B63" w:rsidRPr="00EF041D" w14:paraId="64F0CD8A" w14:textId="77777777" w:rsidTr="00720B63">
        <w:tc>
          <w:tcPr>
            <w:tcW w:w="2405" w:type="dxa"/>
          </w:tcPr>
          <w:p w14:paraId="71752126" w14:textId="77777777" w:rsidR="00720B63" w:rsidRPr="00EF041D" w:rsidRDefault="00720B63" w:rsidP="00EE7AD7">
            <w:pPr>
              <w:rPr>
                <w:rFonts w:ascii="Arial" w:hAnsi="Arial" w:cs="Arial"/>
                <w:b/>
              </w:rPr>
            </w:pPr>
            <w:r w:rsidRPr="00EF041D">
              <w:rPr>
                <w:rFonts w:ascii="Arial" w:hAnsi="Arial" w:cs="Arial"/>
                <w:b/>
              </w:rPr>
              <w:t>Contract Type</w:t>
            </w:r>
          </w:p>
        </w:tc>
        <w:tc>
          <w:tcPr>
            <w:tcW w:w="6611" w:type="dxa"/>
          </w:tcPr>
          <w:p w14:paraId="3585B155" w14:textId="00B05819" w:rsidR="00720B63" w:rsidRPr="00EF041D" w:rsidRDefault="007B7538" w:rsidP="00EE7AD7">
            <w:pPr>
              <w:rPr>
                <w:rFonts w:ascii="Arial" w:hAnsi="Arial" w:cs="Arial"/>
              </w:rPr>
            </w:pPr>
            <w:r>
              <w:rPr>
                <w:rFonts w:ascii="Arial" w:hAnsi="Arial" w:cs="Arial"/>
              </w:rPr>
              <w:t>Fixed Term – 18 months</w:t>
            </w:r>
          </w:p>
        </w:tc>
      </w:tr>
    </w:tbl>
    <w:p w14:paraId="774AA615" w14:textId="77777777" w:rsidR="004764C3" w:rsidRPr="00EF041D" w:rsidRDefault="004764C3" w:rsidP="00EE7AD7">
      <w:pPr>
        <w:rPr>
          <w:rStyle w:val="Strong"/>
          <w:rFonts w:ascii="Arial" w:hAnsi="Arial" w:cs="Arial"/>
          <w:u w:val="single"/>
        </w:rPr>
      </w:pPr>
    </w:p>
    <w:p w14:paraId="6BF3C0B4" w14:textId="500552E9" w:rsidR="00EE7AD7" w:rsidRPr="00EF041D" w:rsidRDefault="00EE7AD7" w:rsidP="00EE7AD7">
      <w:pPr>
        <w:rPr>
          <w:rStyle w:val="Strong"/>
          <w:rFonts w:ascii="Arial" w:hAnsi="Arial" w:cs="Arial"/>
          <w:u w:val="single"/>
        </w:rPr>
      </w:pPr>
      <w:r w:rsidRPr="00EF041D">
        <w:rPr>
          <w:rStyle w:val="Strong"/>
          <w:rFonts w:ascii="Arial" w:hAnsi="Arial" w:cs="Arial"/>
          <w:u w:val="single"/>
        </w:rPr>
        <w:t xml:space="preserve">Overview </w:t>
      </w:r>
    </w:p>
    <w:p w14:paraId="677D930E" w14:textId="7F2CFBAC" w:rsidR="00E0472E" w:rsidRPr="00EF041D" w:rsidRDefault="00E0472E" w:rsidP="00E0472E">
      <w:pPr>
        <w:spacing w:after="0"/>
        <w:jc w:val="both"/>
        <w:rPr>
          <w:rStyle w:val="Strong"/>
          <w:rFonts w:ascii="Arial" w:hAnsi="Arial" w:cs="Arial"/>
          <w:b w:val="0"/>
        </w:rPr>
      </w:pPr>
      <w:r w:rsidRPr="00EF041D">
        <w:rPr>
          <w:rStyle w:val="Strong"/>
          <w:rFonts w:ascii="Arial" w:hAnsi="Arial" w:cs="Arial"/>
          <w:b w:val="0"/>
        </w:rPr>
        <w:t>The MoJ Property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hosted by the Ministry of Justice (MoJ).  The MoJ Property Directorate brings together a property portfolio including Prisons, Probation, and MoJ HQ and Arm’s Length Bodies.</w:t>
      </w:r>
    </w:p>
    <w:p w14:paraId="577F75CC" w14:textId="77777777" w:rsidR="00E0472E" w:rsidRPr="00EF041D" w:rsidRDefault="00E0472E" w:rsidP="00E0472E">
      <w:pPr>
        <w:spacing w:after="0"/>
        <w:jc w:val="both"/>
        <w:rPr>
          <w:rStyle w:val="Strong"/>
          <w:rFonts w:ascii="Arial" w:hAnsi="Arial" w:cs="Arial"/>
          <w:b w:val="0"/>
        </w:rPr>
      </w:pPr>
    </w:p>
    <w:p w14:paraId="4FD6FAA9" w14:textId="552ECC24" w:rsidR="00E0472E" w:rsidRPr="00EF041D" w:rsidRDefault="00E0472E" w:rsidP="00E0472E">
      <w:pPr>
        <w:spacing w:after="0"/>
        <w:jc w:val="both"/>
        <w:rPr>
          <w:rStyle w:val="Strong"/>
          <w:rFonts w:ascii="Arial" w:hAnsi="Arial" w:cs="Arial"/>
          <w:b w:val="0"/>
        </w:rPr>
      </w:pPr>
      <w:r w:rsidRPr="00EF041D">
        <w:rPr>
          <w:rStyle w:val="Strong"/>
          <w:rFonts w:ascii="Arial" w:hAnsi="Arial" w:cs="Arial"/>
          <w:b w:val="0"/>
        </w:rPr>
        <w:t xml:space="preserve">MoJ Property provides specialist services including facilities management, health and safety, fire safety and security, technical design expertise, and sustainability.  We also have business management teams who support the entire Directorate and each of our partners is supported by account management teams.  We are responsible for a great deal - our portfolio consists of properties valued at </w:t>
      </w:r>
      <w:r w:rsidR="008F0E8E" w:rsidRPr="00EF041D">
        <w:rPr>
          <w:rStyle w:val="Strong"/>
          <w:rFonts w:ascii="Arial" w:hAnsi="Arial" w:cs="Arial"/>
          <w:b w:val="0"/>
        </w:rPr>
        <w:t>£9</w:t>
      </w:r>
      <w:r w:rsidRPr="00EF041D">
        <w:rPr>
          <w:rStyle w:val="Strong"/>
          <w:rFonts w:ascii="Arial" w:hAnsi="Arial" w:cs="Arial"/>
          <w:b w:val="0"/>
        </w:rPr>
        <w:t>.</w:t>
      </w:r>
      <w:r w:rsidR="008F0E8E" w:rsidRPr="00EF041D">
        <w:rPr>
          <w:rStyle w:val="Strong"/>
          <w:rFonts w:ascii="Arial" w:hAnsi="Arial" w:cs="Arial"/>
          <w:b w:val="0"/>
        </w:rPr>
        <w:t>3</w:t>
      </w:r>
      <w:r w:rsidRPr="00EF041D">
        <w:rPr>
          <w:rStyle w:val="Strong"/>
          <w:rFonts w:ascii="Arial" w:hAnsi="Arial" w:cs="Arial"/>
          <w:b w:val="0"/>
        </w:rPr>
        <w:t>bn for the MoJ alone.  We are part of the Government Property Profession (GPP) and through active membership and engagement we will work with the Office of Government Property to develop the maturity of the profession and also encourage our people to join the GPP. We continue to build our capability through training and recruitment, aspiring to be the best that we can be as individuals and as a directorate.</w:t>
      </w:r>
    </w:p>
    <w:p w14:paraId="055B0049" w14:textId="77777777" w:rsidR="00E0472E" w:rsidRPr="00EF041D" w:rsidRDefault="00E0472E" w:rsidP="00E0472E">
      <w:pPr>
        <w:spacing w:after="0"/>
        <w:jc w:val="both"/>
        <w:rPr>
          <w:rStyle w:val="Strong"/>
          <w:rFonts w:ascii="Arial" w:hAnsi="Arial" w:cs="Arial"/>
          <w:b w:val="0"/>
        </w:rPr>
      </w:pPr>
    </w:p>
    <w:p w14:paraId="0568D265" w14:textId="0F26B0A9" w:rsidR="006A0632" w:rsidRPr="00EF041D" w:rsidRDefault="00E0472E" w:rsidP="00E0472E">
      <w:pPr>
        <w:spacing w:after="0"/>
        <w:jc w:val="both"/>
        <w:rPr>
          <w:rStyle w:val="Strong"/>
          <w:rFonts w:ascii="Arial" w:hAnsi="Arial" w:cs="Arial"/>
          <w:b w:val="0"/>
        </w:rPr>
      </w:pPr>
      <w:r w:rsidRPr="00EF041D">
        <w:rPr>
          <w:rStyle w:val="Strong"/>
          <w:rFonts w:ascii="Arial" w:hAnsi="Arial" w:cs="Arial"/>
          <w:b w:val="0"/>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0134E545" w14:textId="77777777" w:rsidR="00E0472E" w:rsidRPr="00EF041D" w:rsidRDefault="00E0472E" w:rsidP="00E0472E">
      <w:pPr>
        <w:spacing w:after="0"/>
        <w:jc w:val="both"/>
        <w:rPr>
          <w:rStyle w:val="Strong"/>
          <w:rFonts w:ascii="Arial" w:hAnsi="Arial" w:cs="Arial"/>
          <w:b w:val="0"/>
        </w:rPr>
      </w:pPr>
    </w:p>
    <w:p w14:paraId="63D55F9D" w14:textId="77777777" w:rsidR="006A0632" w:rsidRPr="00EF041D" w:rsidRDefault="006A0632" w:rsidP="00F53B18">
      <w:pPr>
        <w:spacing w:after="0"/>
        <w:jc w:val="both"/>
        <w:rPr>
          <w:rFonts w:ascii="Arial" w:hAnsi="Arial" w:cs="Arial"/>
        </w:rPr>
      </w:pPr>
    </w:p>
    <w:p w14:paraId="431E67A3" w14:textId="2AFEAF51" w:rsidR="001123AC" w:rsidRPr="00EF041D" w:rsidRDefault="0058421B" w:rsidP="00F53B18">
      <w:pPr>
        <w:spacing w:after="0"/>
        <w:jc w:val="both"/>
        <w:rPr>
          <w:rFonts w:ascii="Arial" w:hAnsi="Arial" w:cs="Arial"/>
          <w:b/>
          <w:u w:val="single"/>
        </w:rPr>
      </w:pPr>
      <w:r w:rsidRPr="00EF041D">
        <w:rPr>
          <w:rFonts w:ascii="Arial" w:hAnsi="Arial" w:cs="Arial"/>
          <w:b/>
          <w:u w:val="single"/>
        </w:rPr>
        <w:t>Team Overview</w:t>
      </w:r>
    </w:p>
    <w:p w14:paraId="07986E2D" w14:textId="77777777" w:rsidR="00DB4A6E" w:rsidRPr="00EF041D" w:rsidRDefault="00DB4A6E" w:rsidP="007B0014">
      <w:pPr>
        <w:spacing w:after="0"/>
        <w:rPr>
          <w:rFonts w:ascii="Arial" w:hAnsi="Arial" w:cs="Arial"/>
          <w:b/>
          <w:u w:val="single"/>
        </w:rPr>
      </w:pPr>
    </w:p>
    <w:p w14:paraId="047527C7" w14:textId="77777777" w:rsidR="00DB4A6E" w:rsidRPr="00EF041D" w:rsidRDefault="00DB4A6E" w:rsidP="007B0014">
      <w:pPr>
        <w:spacing w:after="200" w:line="252" w:lineRule="auto"/>
        <w:rPr>
          <w:rFonts w:ascii="Arial" w:eastAsia="Arial" w:hAnsi="Arial" w:cs="Arial"/>
        </w:rPr>
      </w:pPr>
      <w:r w:rsidRPr="00EF041D">
        <w:rPr>
          <w:rFonts w:ascii="Arial" w:eastAsia="Arial" w:hAnsi="Arial" w:cs="Arial"/>
        </w:rPr>
        <w:t xml:space="preserve">Are you looking for a high profile, unique, exciting and challenging opportunity to join an award-winning Property Services (PS) team that works in collaboration and partnership with our customers and suppliers? We work on a varied portfolio across the Ministry of Justice and Home Office estate, providing property services to HM Prison and Probation Service, Ministry of </w:t>
      </w:r>
      <w:r w:rsidRPr="00EF041D">
        <w:rPr>
          <w:rFonts w:ascii="Arial" w:eastAsia="Arial" w:hAnsi="Arial" w:cs="Arial"/>
          <w:bCs/>
        </w:rPr>
        <w:t>J</w:t>
      </w:r>
      <w:r w:rsidRPr="00EF041D">
        <w:rPr>
          <w:rFonts w:ascii="Arial" w:eastAsia="Arial" w:hAnsi="Arial" w:cs="Arial"/>
        </w:rPr>
        <w:t xml:space="preserve">ustice headquarters and supporting the </w:t>
      </w:r>
      <w:r w:rsidRPr="00EF041D">
        <w:rPr>
          <w:rFonts w:ascii="Arial" w:eastAsia="Arial" w:hAnsi="Arial" w:cs="Arial"/>
          <w:bCs/>
        </w:rPr>
        <w:t>H</w:t>
      </w:r>
      <w:r w:rsidRPr="00EF041D">
        <w:rPr>
          <w:rFonts w:ascii="Arial" w:eastAsia="Arial" w:hAnsi="Arial" w:cs="Arial"/>
        </w:rPr>
        <w:t xml:space="preserve">ome </w:t>
      </w:r>
      <w:r w:rsidRPr="00EF041D">
        <w:rPr>
          <w:rFonts w:ascii="Arial" w:eastAsia="Arial" w:hAnsi="Arial" w:cs="Arial"/>
          <w:bCs/>
        </w:rPr>
        <w:t>O</w:t>
      </w:r>
      <w:r w:rsidRPr="00EF041D">
        <w:rPr>
          <w:rFonts w:ascii="Arial" w:eastAsia="Arial" w:hAnsi="Arial" w:cs="Arial"/>
        </w:rPr>
        <w:t xml:space="preserve">ffice </w:t>
      </w:r>
      <w:r w:rsidRPr="00EF041D">
        <w:rPr>
          <w:rFonts w:ascii="Arial" w:eastAsia="Arial" w:hAnsi="Arial" w:cs="Arial"/>
          <w:bCs/>
        </w:rPr>
        <w:t>and its</w:t>
      </w:r>
      <w:r w:rsidRPr="00EF041D">
        <w:rPr>
          <w:rFonts w:ascii="Arial" w:eastAsia="Arial" w:hAnsi="Arial" w:cs="Arial"/>
        </w:rPr>
        <w:t xml:space="preserve"> departments such as Border Force within the ports and airports. We provide both Hard and Soft Services across the UK, through our integrated supply chains to provide the best possible </w:t>
      </w:r>
      <w:r w:rsidRPr="00EF041D">
        <w:rPr>
          <w:rFonts w:ascii="Arial" w:eastAsia="Arial" w:hAnsi="Arial" w:cs="Arial"/>
          <w:bCs/>
        </w:rPr>
        <w:t>property services</w:t>
      </w:r>
      <w:r w:rsidRPr="00EF041D">
        <w:rPr>
          <w:rFonts w:ascii="Arial" w:eastAsia="Arial" w:hAnsi="Arial" w:cs="Arial"/>
        </w:rPr>
        <w:t xml:space="preserve"> support.</w:t>
      </w:r>
    </w:p>
    <w:p w14:paraId="1D83B052" w14:textId="46FB7917" w:rsidR="00DB4A6E" w:rsidRPr="00EF041D" w:rsidRDefault="00DB4A6E" w:rsidP="007B0014">
      <w:pPr>
        <w:spacing w:after="200" w:line="252" w:lineRule="auto"/>
        <w:rPr>
          <w:rFonts w:ascii="Arial" w:eastAsia="Arial" w:hAnsi="Arial" w:cs="Arial"/>
        </w:rPr>
      </w:pPr>
      <w:r w:rsidRPr="00EF041D">
        <w:rPr>
          <w:rFonts w:ascii="Arial" w:eastAsia="Arial" w:hAnsi="Arial" w:cs="Arial"/>
        </w:rPr>
        <w:lastRenderedPageBreak/>
        <w:t>PS is a challenging environment in which to work, with interdependencies between the customers, suppliers and users of the estate.  It requires good leadership, collaboration and excellent drive and determination. The candidate should be a self-starter, good leader, have personal resilience and excellent customer engagement skills. You will be required to deliver at pace and demonstrate effective application of service delivery management, skills, tools and techniques. If you have the passion, enthusiasm and skill to be the best Facilities Manager, then joining the Ministry of Justice Property Directorate PS Team is the place for you.</w:t>
      </w:r>
    </w:p>
    <w:p w14:paraId="60100803" w14:textId="77777777" w:rsidR="00DB4A6E" w:rsidRPr="00EF041D" w:rsidRDefault="00DB4A6E" w:rsidP="007B0014">
      <w:pPr>
        <w:spacing w:after="0" w:line="240" w:lineRule="auto"/>
        <w:rPr>
          <w:rFonts w:ascii="Arial" w:eastAsia="Arial" w:hAnsi="Arial" w:cs="Arial"/>
          <w:lang w:val="en-US"/>
        </w:rPr>
      </w:pPr>
      <w:r w:rsidRPr="00EF041D">
        <w:rPr>
          <w:rFonts w:ascii="Arial" w:eastAsia="Arial" w:hAnsi="Arial" w:cs="Arial"/>
          <w:lang w:val="en-US"/>
        </w:rPr>
        <w:t>Area Property Operational Managers (APOMS) are responsible for working directly with clients and suppliers, including on regular site visits, to ensure efficient and effective delivery of hard and soft FM services for their portfolio. This is a key contract management role requiring specialist knowledge, with responsibility for overseeing the delivery of the contract and works projects, for defining projects and for technical and statutory assurance.</w:t>
      </w:r>
    </w:p>
    <w:p w14:paraId="266EB63C" w14:textId="77777777" w:rsidR="00DB4A6E" w:rsidRPr="00EF041D" w:rsidRDefault="00DB4A6E" w:rsidP="007B0014">
      <w:pPr>
        <w:spacing w:after="0" w:line="240" w:lineRule="auto"/>
        <w:rPr>
          <w:rFonts w:ascii="Arial" w:eastAsia="Arial" w:hAnsi="Arial" w:cs="Arial"/>
          <w:lang w:val="en-US"/>
        </w:rPr>
      </w:pPr>
      <w:r w:rsidRPr="00EF041D">
        <w:rPr>
          <w:rFonts w:ascii="Arial" w:eastAsia="Arial" w:hAnsi="Arial" w:cs="Arial"/>
          <w:lang w:val="en-US"/>
        </w:rPr>
        <w:t xml:space="preserve">APOMs work alongside Property Operational Managers (POMs) and report directly to Regional Property Operational Managers (RPOMs) for their region. </w:t>
      </w:r>
    </w:p>
    <w:p w14:paraId="5E97B5F1" w14:textId="77777777" w:rsidR="00DB4A6E" w:rsidRPr="00EF041D" w:rsidRDefault="00DB4A6E" w:rsidP="007B0014">
      <w:pPr>
        <w:spacing w:after="0" w:line="240" w:lineRule="auto"/>
        <w:rPr>
          <w:rFonts w:ascii="Arial" w:eastAsia="Arial" w:hAnsi="Arial" w:cs="Arial"/>
          <w:lang w:val="en-US"/>
        </w:rPr>
      </w:pPr>
      <w:r w:rsidRPr="00EF041D">
        <w:rPr>
          <w:rFonts w:ascii="Arial" w:eastAsia="Arial" w:hAnsi="Arial" w:cs="Arial"/>
          <w:lang w:val="en-US"/>
        </w:rPr>
        <w:t>The properties allocated to the role and sometimes the account it focusses on can sometimes be altered over time to meet business demand, providing excellent development opportunities for the post holder.</w:t>
      </w:r>
    </w:p>
    <w:p w14:paraId="464EA33B" w14:textId="51D8F070" w:rsidR="00706064" w:rsidRPr="00EF041D" w:rsidRDefault="00706064" w:rsidP="00474398">
      <w:pPr>
        <w:spacing w:after="0" w:line="240" w:lineRule="auto"/>
        <w:jc w:val="both"/>
        <w:rPr>
          <w:rFonts w:ascii="Arial" w:hAnsi="Arial" w:cs="Arial"/>
          <w:lang w:val="en-US"/>
        </w:rPr>
      </w:pPr>
    </w:p>
    <w:p w14:paraId="33AF7037" w14:textId="41700A2D" w:rsidR="00EE7AD7" w:rsidRDefault="009C3748" w:rsidP="00F53B18">
      <w:pPr>
        <w:spacing w:after="0"/>
        <w:jc w:val="both"/>
        <w:rPr>
          <w:rFonts w:ascii="Arial" w:hAnsi="Arial" w:cs="Arial"/>
          <w:b/>
          <w:bCs/>
        </w:rPr>
      </w:pPr>
      <w:r w:rsidRPr="009C3748">
        <w:rPr>
          <w:rFonts w:ascii="Arial" w:hAnsi="Arial" w:cs="Arial"/>
          <w:b/>
          <w:bCs/>
        </w:rPr>
        <w:t xml:space="preserve">Location </w:t>
      </w:r>
    </w:p>
    <w:p w14:paraId="674A3E8C" w14:textId="77777777" w:rsidR="009C3748" w:rsidRPr="009C3748" w:rsidRDefault="009C3748" w:rsidP="00F53B18">
      <w:pPr>
        <w:spacing w:after="0"/>
        <w:jc w:val="both"/>
        <w:rPr>
          <w:rFonts w:ascii="Arial" w:hAnsi="Arial" w:cs="Arial"/>
        </w:rPr>
      </w:pPr>
    </w:p>
    <w:p w14:paraId="2BC016BD" w14:textId="1BDBB0C2" w:rsidR="009C3748" w:rsidRPr="009C3748" w:rsidRDefault="009C3748" w:rsidP="00F53B18">
      <w:pPr>
        <w:spacing w:after="0"/>
        <w:jc w:val="both"/>
        <w:rPr>
          <w:rFonts w:ascii="Arial" w:hAnsi="Arial" w:cs="Arial"/>
        </w:rPr>
      </w:pPr>
      <w:r w:rsidRPr="009C3748">
        <w:rPr>
          <w:rFonts w:ascii="Arial" w:hAnsi="Arial" w:cs="Arial"/>
        </w:rPr>
        <w:t xml:space="preserve">You will be allocated your nearest base location from the list below – </w:t>
      </w:r>
    </w:p>
    <w:p w14:paraId="44025BAD" w14:textId="77777777" w:rsidR="009C3748" w:rsidRPr="009C3748" w:rsidRDefault="009C3748" w:rsidP="009C3748">
      <w:pPr>
        <w:spacing w:after="0"/>
        <w:jc w:val="both"/>
        <w:rPr>
          <w:rFonts w:ascii="Arial" w:hAnsi="Arial" w:cs="Arial"/>
        </w:rPr>
      </w:pPr>
    </w:p>
    <w:p w14:paraId="6095EF22" w14:textId="338DB385" w:rsidR="009C3748" w:rsidRDefault="00464EFC" w:rsidP="009C3748">
      <w:pPr>
        <w:numPr>
          <w:ilvl w:val="0"/>
          <w:numId w:val="28"/>
        </w:numPr>
        <w:spacing w:after="0"/>
        <w:jc w:val="both"/>
        <w:rPr>
          <w:rFonts w:ascii="Arial" w:hAnsi="Arial" w:cs="Arial"/>
        </w:rPr>
      </w:pPr>
      <w:r>
        <w:rPr>
          <w:rFonts w:ascii="Arial" w:hAnsi="Arial" w:cs="Arial"/>
        </w:rPr>
        <w:t>5 Wellington Place, Leeds, LS1 4AP</w:t>
      </w:r>
    </w:p>
    <w:p w14:paraId="74766CD8" w14:textId="6B498999" w:rsidR="00464EFC" w:rsidRDefault="00464EFC" w:rsidP="009C3748">
      <w:pPr>
        <w:numPr>
          <w:ilvl w:val="0"/>
          <w:numId w:val="28"/>
        </w:numPr>
        <w:spacing w:after="0"/>
        <w:jc w:val="both"/>
        <w:rPr>
          <w:rFonts w:ascii="Arial" w:hAnsi="Arial" w:cs="Arial"/>
        </w:rPr>
      </w:pPr>
      <w:r>
        <w:rPr>
          <w:rFonts w:ascii="Arial" w:hAnsi="Arial" w:cs="Arial"/>
        </w:rPr>
        <w:t xml:space="preserve">HM YOI Wetherby, </w:t>
      </w:r>
      <w:r w:rsidRPr="00464EFC">
        <w:rPr>
          <w:rFonts w:ascii="Arial" w:hAnsi="Arial" w:cs="Arial"/>
        </w:rPr>
        <w:t>York Road, Wetherby, West Yorkshire, LS22 5ED</w:t>
      </w:r>
    </w:p>
    <w:p w14:paraId="0CAF90BB" w14:textId="445EF544" w:rsidR="00464EFC" w:rsidRDefault="00464EFC" w:rsidP="009C3748">
      <w:pPr>
        <w:numPr>
          <w:ilvl w:val="0"/>
          <w:numId w:val="28"/>
        </w:numPr>
        <w:spacing w:after="0"/>
        <w:jc w:val="both"/>
        <w:rPr>
          <w:rFonts w:ascii="Arial" w:hAnsi="Arial" w:cs="Arial"/>
        </w:rPr>
      </w:pPr>
      <w:r>
        <w:rPr>
          <w:rFonts w:ascii="Arial" w:hAnsi="Arial" w:cs="Arial"/>
        </w:rPr>
        <w:t xml:space="preserve">HMP Askham Grange, </w:t>
      </w:r>
      <w:r w:rsidRPr="00464EFC">
        <w:rPr>
          <w:rFonts w:ascii="Arial" w:hAnsi="Arial" w:cs="Arial"/>
        </w:rPr>
        <w:t>Main St, Askham Richard, York YO23 3FT</w:t>
      </w:r>
    </w:p>
    <w:p w14:paraId="21D33DDF" w14:textId="2FA7E854" w:rsidR="00464EFC" w:rsidRDefault="00464EFC" w:rsidP="009C3748">
      <w:pPr>
        <w:numPr>
          <w:ilvl w:val="0"/>
          <w:numId w:val="28"/>
        </w:numPr>
        <w:spacing w:after="0"/>
        <w:jc w:val="both"/>
        <w:rPr>
          <w:rFonts w:ascii="Arial" w:hAnsi="Arial" w:cs="Arial"/>
        </w:rPr>
      </w:pPr>
      <w:r>
        <w:rPr>
          <w:rFonts w:ascii="Arial" w:hAnsi="Arial" w:cs="Arial"/>
        </w:rPr>
        <w:t xml:space="preserve">HMP Lindholme, </w:t>
      </w:r>
      <w:r w:rsidRPr="00464EFC">
        <w:rPr>
          <w:rFonts w:ascii="Arial" w:hAnsi="Arial" w:cs="Arial"/>
        </w:rPr>
        <w:t>Bawtry Road</w:t>
      </w:r>
      <w:r>
        <w:rPr>
          <w:rFonts w:ascii="Arial" w:hAnsi="Arial" w:cs="Arial"/>
        </w:rPr>
        <w:t>,</w:t>
      </w:r>
      <w:r w:rsidRPr="00464EFC">
        <w:rPr>
          <w:rFonts w:ascii="Arial" w:hAnsi="Arial" w:cs="Arial"/>
        </w:rPr>
        <w:t xml:space="preserve"> Hatfield</w:t>
      </w:r>
      <w:r>
        <w:rPr>
          <w:rFonts w:ascii="Arial" w:hAnsi="Arial" w:cs="Arial"/>
        </w:rPr>
        <w:t>,</w:t>
      </w:r>
      <w:r w:rsidRPr="00464EFC">
        <w:rPr>
          <w:rFonts w:ascii="Arial" w:hAnsi="Arial" w:cs="Arial"/>
        </w:rPr>
        <w:t xml:space="preserve"> Doncaster</w:t>
      </w:r>
      <w:r>
        <w:rPr>
          <w:rFonts w:ascii="Arial" w:hAnsi="Arial" w:cs="Arial"/>
        </w:rPr>
        <w:t>,</w:t>
      </w:r>
      <w:r w:rsidRPr="00464EFC">
        <w:rPr>
          <w:rFonts w:ascii="Arial" w:hAnsi="Arial" w:cs="Arial"/>
        </w:rPr>
        <w:t xml:space="preserve"> DN7 6EE</w:t>
      </w:r>
      <w:r>
        <w:rPr>
          <w:rFonts w:ascii="Arial" w:hAnsi="Arial" w:cs="Arial"/>
        </w:rPr>
        <w:t xml:space="preserve"> </w:t>
      </w:r>
    </w:p>
    <w:p w14:paraId="6634153D" w14:textId="54413D98" w:rsidR="00464EFC" w:rsidRDefault="00464EFC" w:rsidP="009C3748">
      <w:pPr>
        <w:numPr>
          <w:ilvl w:val="0"/>
          <w:numId w:val="28"/>
        </w:numPr>
        <w:spacing w:after="0"/>
        <w:jc w:val="both"/>
        <w:rPr>
          <w:rFonts w:ascii="Arial" w:hAnsi="Arial" w:cs="Arial"/>
        </w:rPr>
      </w:pPr>
      <w:r>
        <w:rPr>
          <w:rFonts w:ascii="Arial" w:hAnsi="Arial" w:cs="Arial"/>
        </w:rPr>
        <w:t xml:space="preserve">HMP Hatfield, </w:t>
      </w:r>
      <w:r w:rsidRPr="00464EFC">
        <w:rPr>
          <w:rFonts w:ascii="Arial" w:hAnsi="Arial" w:cs="Arial"/>
        </w:rPr>
        <w:t>Hatfield, Doncaster, South Yorkshire, DN7 6EL</w:t>
      </w:r>
    </w:p>
    <w:p w14:paraId="2B7C0323" w14:textId="77777777" w:rsidR="00464EFC" w:rsidRDefault="00464EFC" w:rsidP="00464EFC">
      <w:pPr>
        <w:spacing w:after="0"/>
        <w:ind w:left="720"/>
        <w:jc w:val="both"/>
        <w:rPr>
          <w:rFonts w:ascii="Arial" w:hAnsi="Arial" w:cs="Arial"/>
        </w:rPr>
      </w:pPr>
    </w:p>
    <w:p w14:paraId="4926B1B6" w14:textId="77777777" w:rsidR="009C3748" w:rsidRDefault="009C3748" w:rsidP="009C3748">
      <w:pPr>
        <w:spacing w:after="0"/>
        <w:jc w:val="both"/>
        <w:rPr>
          <w:rFonts w:ascii="Arial" w:hAnsi="Arial" w:cs="Arial"/>
        </w:rPr>
      </w:pPr>
    </w:p>
    <w:p w14:paraId="7D6C992A" w14:textId="55A1026B" w:rsidR="009C3748" w:rsidRPr="009C3748" w:rsidRDefault="009C3748" w:rsidP="009C3748">
      <w:pPr>
        <w:spacing w:after="0"/>
        <w:jc w:val="both"/>
        <w:rPr>
          <w:rFonts w:ascii="Arial" w:hAnsi="Arial" w:cs="Arial"/>
        </w:rPr>
      </w:pPr>
      <w:r>
        <w:rPr>
          <w:rFonts w:ascii="Arial" w:hAnsi="Arial" w:cs="Arial"/>
        </w:rPr>
        <w:t>This is a regional role and you will be expected to attend sites across your portfolio area in the course of your duties on a daily basis.</w:t>
      </w:r>
    </w:p>
    <w:p w14:paraId="59BECBB1" w14:textId="77777777" w:rsidR="009C3748" w:rsidRPr="009C3748" w:rsidRDefault="009C3748" w:rsidP="00F53B18">
      <w:pPr>
        <w:spacing w:after="0"/>
        <w:jc w:val="both"/>
        <w:rPr>
          <w:rFonts w:ascii="Arial" w:hAnsi="Arial" w:cs="Arial"/>
          <w:b/>
          <w:bCs/>
        </w:rPr>
      </w:pPr>
    </w:p>
    <w:p w14:paraId="2D2361EA" w14:textId="77777777" w:rsidR="009C3748" w:rsidRPr="00EF041D" w:rsidRDefault="009C3748" w:rsidP="00F53B18">
      <w:pPr>
        <w:spacing w:after="0"/>
        <w:jc w:val="both"/>
        <w:rPr>
          <w:rFonts w:ascii="Arial" w:hAnsi="Arial" w:cs="Arial"/>
        </w:rPr>
      </w:pPr>
    </w:p>
    <w:p w14:paraId="6C70CABD" w14:textId="24FB0481" w:rsidR="00EE7AD7" w:rsidRPr="00EF041D" w:rsidRDefault="00EE7AD7" w:rsidP="00F53B18">
      <w:pPr>
        <w:spacing w:after="0"/>
        <w:jc w:val="both"/>
        <w:rPr>
          <w:rStyle w:val="Strong"/>
          <w:rFonts w:ascii="Arial" w:hAnsi="Arial" w:cs="Arial"/>
          <w:u w:val="single"/>
        </w:rPr>
      </w:pPr>
      <w:r w:rsidRPr="00EF041D">
        <w:rPr>
          <w:rStyle w:val="Strong"/>
          <w:rFonts w:ascii="Arial" w:hAnsi="Arial" w:cs="Arial"/>
          <w:u w:val="single"/>
        </w:rPr>
        <w:t xml:space="preserve">Job Description, Duties and Responsibilities </w:t>
      </w:r>
    </w:p>
    <w:p w14:paraId="4CE8A0FA" w14:textId="77777777" w:rsidR="00384EDB" w:rsidRPr="00EF041D" w:rsidRDefault="00384EDB" w:rsidP="00F53B18">
      <w:pPr>
        <w:spacing w:after="0"/>
        <w:jc w:val="both"/>
        <w:rPr>
          <w:rStyle w:val="Strong"/>
          <w:rFonts w:ascii="Arial" w:hAnsi="Arial" w:cs="Arial"/>
          <w:u w:val="single"/>
        </w:rPr>
      </w:pPr>
    </w:p>
    <w:p w14:paraId="3E1EAFEB" w14:textId="2FF619BD" w:rsidR="00EE7AD7" w:rsidRPr="00EF041D" w:rsidRDefault="00EE7AD7" w:rsidP="00F53B18">
      <w:pPr>
        <w:spacing w:after="0"/>
        <w:jc w:val="both"/>
        <w:rPr>
          <w:rFonts w:ascii="Arial" w:hAnsi="Arial" w:cs="Arial"/>
        </w:rPr>
      </w:pPr>
      <w:r w:rsidRPr="00EF041D">
        <w:rPr>
          <w:rStyle w:val="Strong"/>
          <w:rFonts w:ascii="Arial" w:hAnsi="Arial" w:cs="Arial"/>
          <w:b w:val="0"/>
        </w:rPr>
        <w:t xml:space="preserve">Responsibilities </w:t>
      </w:r>
      <w:r w:rsidR="007E45D7" w:rsidRPr="00EF041D">
        <w:rPr>
          <w:rStyle w:val="Strong"/>
          <w:rFonts w:ascii="Arial" w:hAnsi="Arial" w:cs="Arial"/>
          <w:b w:val="0"/>
        </w:rPr>
        <w:t>will include the following</w:t>
      </w:r>
      <w:r w:rsidRPr="00EF041D">
        <w:rPr>
          <w:rStyle w:val="Strong"/>
          <w:rFonts w:ascii="Arial" w:hAnsi="Arial" w:cs="Arial"/>
          <w:b w:val="0"/>
        </w:rPr>
        <w:t>:</w:t>
      </w:r>
      <w:r w:rsidRPr="00EF041D">
        <w:rPr>
          <w:rFonts w:ascii="Arial" w:hAnsi="Arial" w:cs="Arial"/>
        </w:rPr>
        <w:t xml:space="preserve"> </w:t>
      </w:r>
    </w:p>
    <w:p w14:paraId="0F462554" w14:textId="77777777" w:rsidR="00AC0727" w:rsidRPr="00EF041D" w:rsidRDefault="00AC0727" w:rsidP="00F53B18">
      <w:pPr>
        <w:spacing w:after="0"/>
        <w:jc w:val="both"/>
        <w:rPr>
          <w:rFonts w:ascii="Arial" w:hAnsi="Arial" w:cs="Arial"/>
        </w:rPr>
      </w:pPr>
    </w:p>
    <w:p w14:paraId="3A2A45B9" w14:textId="77777777" w:rsidR="00AC0727" w:rsidRPr="00EF041D" w:rsidRDefault="00AC0727" w:rsidP="00AC0727">
      <w:pPr>
        <w:spacing w:after="0"/>
        <w:rPr>
          <w:rFonts w:ascii="Arial" w:hAnsi="Arial" w:cs="Arial"/>
          <w:i/>
          <w:iCs/>
          <w:lang w:val="en-US"/>
        </w:rPr>
      </w:pPr>
      <w:r w:rsidRPr="00EF041D">
        <w:rPr>
          <w:rFonts w:ascii="Arial" w:hAnsi="Arial" w:cs="Arial"/>
          <w:b/>
          <w:bCs/>
          <w:i/>
          <w:iCs/>
          <w:color w:val="4472C4" w:themeColor="accent1"/>
          <w:lang w:val="en-US"/>
        </w:rPr>
        <w:t>Service Management</w:t>
      </w:r>
      <w:r w:rsidRPr="00EF041D">
        <w:rPr>
          <w:rFonts w:ascii="Arial" w:hAnsi="Arial" w:cs="Arial"/>
          <w:i/>
          <w:iCs/>
          <w:color w:val="4472C4" w:themeColor="accent1"/>
          <w:lang w:val="en-US"/>
        </w:rPr>
        <w:t>:</w:t>
      </w:r>
      <w:r w:rsidRPr="00EF041D">
        <w:rPr>
          <w:rFonts w:ascii="Arial" w:hAnsi="Arial" w:cs="Arial"/>
          <w:i/>
          <w:iCs/>
          <w:lang w:val="en-US"/>
        </w:rPr>
        <w:t xml:space="preserve"> </w:t>
      </w:r>
    </w:p>
    <w:p w14:paraId="7E139A7A"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 xml:space="preserve">Understand your assets and deliver operational strategies, policies and processes in line with operational requirements to manage the delivery of services, payments and the audit regime </w:t>
      </w:r>
    </w:p>
    <w:p w14:paraId="511A3F2B"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 xml:space="preserve">Manage day-to-day the contracts across a number of sites within a region through MI data and visual inspections of sites, including </w:t>
      </w:r>
      <w:bookmarkStart w:id="1" w:name="_Hlk85112964"/>
      <w:r w:rsidRPr="00EF041D">
        <w:rPr>
          <w:rFonts w:ascii="Arial" w:eastAsia="Arial" w:hAnsi="Arial" w:cs="Arial"/>
        </w:rPr>
        <w:t>checking that work carried out by contractors is in accordance with the contract in terms of quality, compliance and specification and were appropriate contractors adhere to local and national security strategies.</w:t>
      </w:r>
      <w:bookmarkEnd w:id="1"/>
    </w:p>
    <w:p w14:paraId="76F63068"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Liaise with the supply chain and other MoJ Property teams to proactively understand issues across the portfolio and facilitate improvements</w:t>
      </w:r>
    </w:p>
    <w:p w14:paraId="5DABF32D"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Understand the priorities of stakeholders and how they fit into plans and activities</w:t>
      </w:r>
    </w:p>
    <w:p w14:paraId="289CE6AE" w14:textId="77777777" w:rsidR="00AC0727" w:rsidRPr="00EF041D" w:rsidRDefault="00AC0727" w:rsidP="00AC0727">
      <w:pPr>
        <w:numPr>
          <w:ilvl w:val="0"/>
          <w:numId w:val="14"/>
        </w:numPr>
        <w:spacing w:after="0" w:line="240" w:lineRule="auto"/>
        <w:contextualSpacing/>
        <w:jc w:val="both"/>
        <w:rPr>
          <w:rFonts w:ascii="Arial" w:eastAsia="Arial" w:hAnsi="Arial" w:cs="Arial"/>
        </w:rPr>
      </w:pPr>
      <w:r w:rsidRPr="00EF041D">
        <w:rPr>
          <w:rFonts w:ascii="Arial" w:eastAsia="Arial" w:hAnsi="Arial" w:cs="Arial"/>
        </w:rPr>
        <w:lastRenderedPageBreak/>
        <w:t xml:space="preserve">Consider whether Early Warning Notices (EWNs) and compensation events are required and advise RPOM accordingly. Monitor to ensure they are being addressed and ensure mitigation plans and risk register are in place and maintained. </w:t>
      </w:r>
    </w:p>
    <w:p w14:paraId="264A792E"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Manage issues (including requests for additional spend, elective new works and changes to scope or specification) to resolution and escalate to RPOMs where necessary</w:t>
      </w:r>
    </w:p>
    <w:p w14:paraId="121796A1"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Follow the schedule of visits for each asset (to be agreed with RPOM) to discuss performance, issues and update on work orders</w:t>
      </w:r>
    </w:p>
    <w:p w14:paraId="2DFA6BD1"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Engage with the PS supply chain and other MoJ Property teams to ensure legislative and statutory compliance through Health and Safety, business resilience and the provision of fit for purpose accommodation to meet customer needs</w:t>
      </w:r>
    </w:p>
    <w:p w14:paraId="7B06F5C8"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Ensure that you follow fire risk assessment procedures</w:t>
      </w:r>
    </w:p>
    <w:p w14:paraId="550FF716"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Ensure that actions relating to inspections and audits are delivered through the contract.</w:t>
      </w:r>
    </w:p>
    <w:p w14:paraId="6086E387"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Work with the technical team, MI and reporting procedures to enable audit, assurance and validation of service delivery including taking accountability for carrying out site audits to departmentally agreed frequency and managing actions that arise from these to ensure statutory, mandatory and contractual compliance</w:t>
      </w:r>
    </w:p>
    <w:p w14:paraId="31D39865"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 xml:space="preserve">Where it applies, manage the transition to the delivery of services to new contracts and operating models. </w:t>
      </w:r>
    </w:p>
    <w:p w14:paraId="1D8A392E"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Identify the requirement for project works, including contributing to business cases, bids and the procurement process. Oversee the delivery of works projects on sites within your portfolio.</w:t>
      </w:r>
    </w:p>
    <w:p w14:paraId="5AC04F0F"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Ensure that waste management/recycling, energy management and biodiversity sustainability strategies are in place and adhered to by contractors.</w:t>
      </w:r>
    </w:p>
    <w:p w14:paraId="1EA5D8E1"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Liaise with MoJ Property on the planning and delivery of new builds, refurbishments and change of use across the sites, adhering to statutory planning and legislation.</w:t>
      </w:r>
    </w:p>
    <w:p w14:paraId="5B7DEED4" w14:textId="77777777" w:rsidR="00AC0727" w:rsidRPr="00EF041D" w:rsidRDefault="00AC0727" w:rsidP="00AC0727">
      <w:pPr>
        <w:autoSpaceDE w:val="0"/>
        <w:autoSpaceDN w:val="0"/>
        <w:adjustRightInd w:val="0"/>
        <w:spacing w:after="0" w:line="240" w:lineRule="auto"/>
        <w:jc w:val="both"/>
        <w:rPr>
          <w:rFonts w:ascii="Arial" w:eastAsia="Arial" w:hAnsi="Arial" w:cs="Arial"/>
          <w:color w:val="000000"/>
        </w:rPr>
      </w:pPr>
    </w:p>
    <w:p w14:paraId="0940129C" w14:textId="77777777" w:rsidR="00AC0727" w:rsidRPr="00EF041D" w:rsidRDefault="00AC0727" w:rsidP="00AC0727">
      <w:pPr>
        <w:spacing w:before="120" w:after="0"/>
        <w:jc w:val="both"/>
        <w:rPr>
          <w:rFonts w:ascii="Arial" w:eastAsia="Arial" w:hAnsi="Arial" w:cs="Arial"/>
        </w:rPr>
      </w:pPr>
      <w:r w:rsidRPr="00EF041D">
        <w:rPr>
          <w:rFonts w:ascii="Arial" w:eastAsia="Arial" w:hAnsi="Arial" w:cs="Arial"/>
          <w:b/>
          <w:bCs/>
          <w:i/>
          <w:iCs/>
          <w:color w:val="1D609D"/>
        </w:rPr>
        <w:t>Customer Management</w:t>
      </w:r>
      <w:r w:rsidRPr="00EF041D">
        <w:rPr>
          <w:rFonts w:ascii="Arial" w:eastAsia="Arial" w:hAnsi="Arial" w:cs="Arial"/>
          <w:i/>
          <w:iCs/>
        </w:rPr>
        <w:t xml:space="preserve">: </w:t>
      </w:r>
    </w:p>
    <w:p w14:paraId="7A16AB1B"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 xml:space="preserve">Act as the client’s first point of contact. Report MI data on contract performance. </w:t>
      </w:r>
    </w:p>
    <w:p w14:paraId="52AF331A"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Engage through site visits, regular communication and running or attending client engagement meetings as appropriate</w:t>
      </w:r>
    </w:p>
    <w:p w14:paraId="264855DF"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Understand the wider strategic needs and priorities of clients and how they are incorporated into plans and activities</w:t>
      </w:r>
    </w:p>
    <w:p w14:paraId="4013154B"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Manage supplier issues and complaints to resolution, escalating to RPOMs where necessary</w:t>
      </w:r>
    </w:p>
    <w:p w14:paraId="3724AA73"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Encourage, recognise and share innovative ideas and improvements from customers and other stakeholders</w:t>
      </w:r>
    </w:p>
    <w:p w14:paraId="14ABCD34"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Where required, work with the supplier to contribute to the preparation of site contingency and emergency plans and ensure implementation. Support operational emergencies by providing technical management assistance and support.</w:t>
      </w:r>
    </w:p>
    <w:p w14:paraId="1DEC0C0D" w14:textId="77777777" w:rsidR="00AC0727" w:rsidRPr="00EF041D" w:rsidRDefault="00AC0727" w:rsidP="00AC0727">
      <w:pPr>
        <w:spacing w:before="120" w:after="0"/>
        <w:jc w:val="both"/>
        <w:rPr>
          <w:rFonts w:ascii="Arial" w:eastAsia="Arial" w:hAnsi="Arial" w:cs="Arial"/>
        </w:rPr>
      </w:pPr>
      <w:r w:rsidRPr="00EF041D">
        <w:rPr>
          <w:rFonts w:ascii="Arial" w:eastAsia="Arial" w:hAnsi="Arial" w:cs="Arial"/>
          <w:b/>
          <w:bCs/>
          <w:i/>
          <w:iCs/>
          <w:color w:val="1D609D"/>
        </w:rPr>
        <w:t>Supplier Management</w:t>
      </w:r>
      <w:r w:rsidRPr="00EF041D">
        <w:rPr>
          <w:rFonts w:ascii="Arial" w:eastAsia="Arial" w:hAnsi="Arial" w:cs="Arial"/>
          <w:i/>
          <w:iCs/>
        </w:rPr>
        <w:t xml:space="preserve">: </w:t>
      </w:r>
    </w:p>
    <w:p w14:paraId="0396FF21" w14:textId="77777777" w:rsidR="00AC0727" w:rsidRPr="00EF041D" w:rsidRDefault="00AC0727" w:rsidP="00AC0727">
      <w:pPr>
        <w:numPr>
          <w:ilvl w:val="0"/>
          <w:numId w:val="15"/>
        </w:numPr>
        <w:spacing w:after="0" w:line="240" w:lineRule="auto"/>
        <w:jc w:val="both"/>
        <w:rPr>
          <w:rFonts w:ascii="Arial" w:eastAsia="Arial" w:hAnsi="Arial" w:cs="Arial"/>
        </w:rPr>
      </w:pPr>
      <w:r w:rsidRPr="00EF041D">
        <w:rPr>
          <w:rFonts w:ascii="Arial" w:eastAsia="Arial" w:hAnsi="Arial" w:cs="Arial"/>
        </w:rPr>
        <w:t xml:space="preserve">Develop strong relationships with suppliers </w:t>
      </w:r>
    </w:p>
    <w:p w14:paraId="52C65580" w14:textId="77777777" w:rsidR="00AC0727" w:rsidRPr="00EF041D" w:rsidRDefault="00AC0727" w:rsidP="00AC0727">
      <w:pPr>
        <w:numPr>
          <w:ilvl w:val="0"/>
          <w:numId w:val="15"/>
        </w:numPr>
        <w:spacing w:after="0" w:line="240" w:lineRule="auto"/>
        <w:jc w:val="both"/>
        <w:rPr>
          <w:rFonts w:ascii="Arial" w:eastAsia="Arial" w:hAnsi="Arial" w:cs="Arial"/>
        </w:rPr>
      </w:pPr>
      <w:r w:rsidRPr="00EF041D">
        <w:rPr>
          <w:rFonts w:ascii="Arial" w:eastAsia="Arial" w:hAnsi="Arial" w:cs="Arial"/>
        </w:rPr>
        <w:t>Engage with the supply chain to ensure that contracts provide satisfactory delivery and to drive value for money in accordance with business targets</w:t>
      </w:r>
    </w:p>
    <w:p w14:paraId="1DCAF867" w14:textId="77777777" w:rsidR="00AC0727" w:rsidRPr="00EF041D" w:rsidRDefault="00AC0727" w:rsidP="00AC0727">
      <w:pPr>
        <w:numPr>
          <w:ilvl w:val="0"/>
          <w:numId w:val="15"/>
        </w:numPr>
        <w:spacing w:after="0" w:line="240" w:lineRule="auto"/>
        <w:jc w:val="both"/>
        <w:rPr>
          <w:rFonts w:ascii="Arial" w:eastAsia="Arial" w:hAnsi="Arial" w:cs="Arial"/>
        </w:rPr>
      </w:pPr>
      <w:r w:rsidRPr="00EF041D">
        <w:rPr>
          <w:rFonts w:ascii="Arial" w:eastAsia="Arial" w:hAnsi="Arial" w:cs="Arial"/>
        </w:rPr>
        <w:t>Conduct weekly interfaces with suppliers to escalate issues and scrutinise performance</w:t>
      </w:r>
    </w:p>
    <w:p w14:paraId="0EA84649" w14:textId="77777777" w:rsidR="00AC0727" w:rsidRPr="00EF041D" w:rsidRDefault="00AC0727" w:rsidP="00AC0727">
      <w:pPr>
        <w:numPr>
          <w:ilvl w:val="0"/>
          <w:numId w:val="15"/>
        </w:numPr>
        <w:spacing w:after="0" w:line="240" w:lineRule="auto"/>
        <w:jc w:val="both"/>
        <w:rPr>
          <w:rFonts w:ascii="Arial" w:eastAsia="Arial" w:hAnsi="Arial" w:cs="Arial"/>
        </w:rPr>
      </w:pPr>
      <w:r w:rsidRPr="00EF041D">
        <w:rPr>
          <w:rFonts w:ascii="Arial" w:eastAsia="Arial" w:hAnsi="Arial" w:cs="Arial"/>
        </w:rPr>
        <w:t>Manage issues to resolution and escalate where necessary to RPOMs</w:t>
      </w:r>
    </w:p>
    <w:p w14:paraId="689D2134" w14:textId="77777777" w:rsidR="00AC0727" w:rsidRPr="00EF041D" w:rsidRDefault="00AC0727" w:rsidP="00AC0727">
      <w:pPr>
        <w:numPr>
          <w:ilvl w:val="0"/>
          <w:numId w:val="15"/>
        </w:numPr>
        <w:spacing w:after="0" w:line="240" w:lineRule="auto"/>
        <w:jc w:val="both"/>
        <w:rPr>
          <w:rFonts w:ascii="Arial" w:eastAsia="Arial" w:hAnsi="Arial" w:cs="Arial"/>
        </w:rPr>
      </w:pPr>
      <w:r w:rsidRPr="00EF041D">
        <w:rPr>
          <w:rFonts w:ascii="Arial" w:eastAsia="Arial" w:hAnsi="Arial" w:cs="Arial"/>
        </w:rPr>
        <w:t>Encourage, recognise and share innovative ideas and improvements from both suppliers and other stakeholders</w:t>
      </w:r>
    </w:p>
    <w:p w14:paraId="6F0FBB0E" w14:textId="77777777" w:rsidR="00AC0727" w:rsidRPr="00EF041D" w:rsidRDefault="00AC0727" w:rsidP="00AC0727">
      <w:pPr>
        <w:spacing w:before="120" w:after="0"/>
        <w:jc w:val="both"/>
        <w:rPr>
          <w:rFonts w:ascii="Arial" w:eastAsia="Arial" w:hAnsi="Arial" w:cs="Arial"/>
          <w:i/>
          <w:iCs/>
        </w:rPr>
      </w:pPr>
      <w:r w:rsidRPr="00EF041D">
        <w:rPr>
          <w:rFonts w:ascii="Arial" w:eastAsia="Arial" w:hAnsi="Arial" w:cs="Arial"/>
          <w:b/>
          <w:bCs/>
          <w:i/>
          <w:iCs/>
          <w:color w:val="1D609D"/>
        </w:rPr>
        <w:t>People &amp; Resource Management</w:t>
      </w:r>
      <w:r w:rsidRPr="00EF041D">
        <w:rPr>
          <w:rFonts w:ascii="Arial" w:eastAsia="Arial" w:hAnsi="Arial" w:cs="Arial"/>
          <w:i/>
          <w:iCs/>
          <w:color w:val="1D609D"/>
        </w:rPr>
        <w:t>:</w:t>
      </w:r>
      <w:r w:rsidRPr="00EF041D">
        <w:rPr>
          <w:rFonts w:ascii="Arial" w:eastAsia="Arial" w:hAnsi="Arial" w:cs="Arial"/>
          <w:i/>
          <w:iCs/>
        </w:rPr>
        <w:t xml:space="preserve"> </w:t>
      </w:r>
    </w:p>
    <w:p w14:paraId="4987E8E5" w14:textId="77777777" w:rsidR="00AC0727" w:rsidRPr="00EF041D" w:rsidRDefault="00AC0727" w:rsidP="00AC0727">
      <w:pPr>
        <w:numPr>
          <w:ilvl w:val="0"/>
          <w:numId w:val="16"/>
        </w:numPr>
        <w:spacing w:after="0" w:line="240" w:lineRule="auto"/>
        <w:jc w:val="both"/>
        <w:rPr>
          <w:rFonts w:ascii="Arial" w:eastAsia="Arial" w:hAnsi="Arial" w:cs="Arial"/>
        </w:rPr>
      </w:pPr>
      <w:r w:rsidRPr="00EF041D">
        <w:rPr>
          <w:rFonts w:ascii="Arial" w:eastAsia="Arial" w:hAnsi="Arial" w:cs="Arial"/>
        </w:rPr>
        <w:t>Independently monitor your progress and work towards fulfilling objectives within your own development plan</w:t>
      </w:r>
    </w:p>
    <w:p w14:paraId="7DFE66BD" w14:textId="77777777" w:rsidR="00AC0727" w:rsidRPr="00EF041D" w:rsidRDefault="00AC0727" w:rsidP="00AC0727">
      <w:pPr>
        <w:numPr>
          <w:ilvl w:val="0"/>
          <w:numId w:val="16"/>
        </w:numPr>
        <w:spacing w:after="0" w:line="240" w:lineRule="auto"/>
        <w:jc w:val="both"/>
        <w:rPr>
          <w:rFonts w:ascii="Arial" w:eastAsia="Arial" w:hAnsi="Arial" w:cs="Arial"/>
        </w:rPr>
      </w:pPr>
      <w:r w:rsidRPr="00EF041D">
        <w:rPr>
          <w:rFonts w:ascii="Arial" w:eastAsia="Arial" w:hAnsi="Arial" w:cs="Arial"/>
        </w:rPr>
        <w:t>Ensure that you are fully compliant with your mandatory learning, competencies and skills &amp; behaviours required to discharge your role</w:t>
      </w:r>
    </w:p>
    <w:p w14:paraId="23B860CA" w14:textId="77777777" w:rsidR="00AC0727" w:rsidRPr="00EF041D" w:rsidRDefault="00AC0727" w:rsidP="00AC0727">
      <w:pPr>
        <w:numPr>
          <w:ilvl w:val="0"/>
          <w:numId w:val="16"/>
        </w:numPr>
        <w:spacing w:after="0" w:line="240" w:lineRule="auto"/>
        <w:jc w:val="both"/>
        <w:rPr>
          <w:rFonts w:ascii="Arial" w:eastAsia="Arial" w:hAnsi="Arial" w:cs="Arial"/>
        </w:rPr>
      </w:pPr>
      <w:r w:rsidRPr="00EF041D">
        <w:rPr>
          <w:rFonts w:ascii="Arial" w:eastAsia="Arial" w:hAnsi="Arial" w:cs="Arial"/>
        </w:rPr>
        <w:lastRenderedPageBreak/>
        <w:t>Effectively manage all delegated spend within agreed internal governance procedures</w:t>
      </w:r>
    </w:p>
    <w:p w14:paraId="368BADD0" w14:textId="77777777" w:rsidR="0049253C" w:rsidRPr="00EF041D" w:rsidRDefault="0049253C" w:rsidP="0049253C">
      <w:pPr>
        <w:numPr>
          <w:ilvl w:val="0"/>
          <w:numId w:val="16"/>
        </w:numPr>
        <w:spacing w:after="0" w:line="240" w:lineRule="auto"/>
        <w:jc w:val="both"/>
        <w:rPr>
          <w:rFonts w:ascii="Arial" w:eastAsia="Arial" w:hAnsi="Arial" w:cs="Arial"/>
        </w:rPr>
      </w:pPr>
      <w:r w:rsidRPr="00EF041D">
        <w:rPr>
          <w:rFonts w:ascii="Arial" w:eastAsia="Arial" w:hAnsi="Arial" w:cs="Arial"/>
        </w:rPr>
        <w:t>Adhere to the appropriate governance procedures in procuring and authorising spend to ensure appropriate value for money and contract delivery</w:t>
      </w:r>
    </w:p>
    <w:p w14:paraId="28BE193F" w14:textId="77777777" w:rsidR="00AC0727" w:rsidRPr="00EF041D" w:rsidRDefault="00AC0727" w:rsidP="00AC0727">
      <w:pPr>
        <w:numPr>
          <w:ilvl w:val="0"/>
          <w:numId w:val="16"/>
        </w:numPr>
        <w:spacing w:after="0" w:line="240" w:lineRule="auto"/>
        <w:jc w:val="both"/>
        <w:rPr>
          <w:rFonts w:ascii="Arial" w:eastAsia="Arial" w:hAnsi="Arial" w:cs="Arial"/>
        </w:rPr>
      </w:pPr>
      <w:r w:rsidRPr="00EF041D">
        <w:rPr>
          <w:rFonts w:ascii="Arial" w:eastAsia="Arial" w:hAnsi="Arial" w:cs="Arial"/>
        </w:rPr>
        <w:t>Contribute data and information to enable the development of cyclical or ad-hoc business planning or business case development</w:t>
      </w:r>
    </w:p>
    <w:p w14:paraId="1FDB4BA6" w14:textId="77777777" w:rsidR="00AC0727" w:rsidRPr="00EF041D" w:rsidRDefault="00AC0727" w:rsidP="00AC0727">
      <w:pPr>
        <w:spacing w:before="120" w:after="0"/>
        <w:jc w:val="both"/>
        <w:rPr>
          <w:rFonts w:ascii="Arial" w:eastAsia="Arial" w:hAnsi="Arial" w:cs="Arial"/>
          <w:i/>
          <w:iCs/>
        </w:rPr>
      </w:pPr>
      <w:r w:rsidRPr="00EF041D">
        <w:rPr>
          <w:rFonts w:ascii="Arial" w:eastAsia="Arial" w:hAnsi="Arial" w:cs="Arial"/>
          <w:b/>
          <w:bCs/>
          <w:i/>
          <w:iCs/>
          <w:color w:val="1D609D"/>
        </w:rPr>
        <w:t>Wider Initiative Involvement</w:t>
      </w:r>
      <w:r w:rsidRPr="00EF041D">
        <w:rPr>
          <w:rFonts w:ascii="Arial" w:eastAsia="Arial" w:hAnsi="Arial" w:cs="Arial"/>
          <w:i/>
          <w:iCs/>
          <w:color w:val="1D609D"/>
        </w:rPr>
        <w:t>:</w:t>
      </w:r>
      <w:r w:rsidRPr="00EF041D">
        <w:rPr>
          <w:rFonts w:ascii="Arial" w:eastAsia="Arial" w:hAnsi="Arial" w:cs="Arial"/>
          <w:i/>
          <w:iCs/>
        </w:rPr>
        <w:t xml:space="preserve"> </w:t>
      </w:r>
    </w:p>
    <w:p w14:paraId="3AF1D6E7" w14:textId="3C98E578"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 xml:space="preserve">Understand why and how the wider strategic priorities of the </w:t>
      </w:r>
      <w:r w:rsidR="00A242F4" w:rsidRPr="00EF041D">
        <w:rPr>
          <w:rFonts w:ascii="Arial" w:eastAsia="Arial" w:hAnsi="Arial" w:cs="Arial"/>
        </w:rPr>
        <w:t>Property</w:t>
      </w:r>
      <w:r w:rsidRPr="00EF041D">
        <w:rPr>
          <w:rFonts w:ascii="Arial" w:eastAsia="Arial" w:hAnsi="Arial" w:cs="Arial"/>
        </w:rPr>
        <w:t xml:space="preserve"> Directorate are incorporated in plans and activities</w:t>
      </w:r>
    </w:p>
    <w:p w14:paraId="6ACE2D36" w14:textId="77777777"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Proactively support the delivery of government soft landings and programmes</w:t>
      </w:r>
    </w:p>
    <w:p w14:paraId="02A973E5" w14:textId="77777777"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Represent the interests of the PS team and the wider Property Directorate within the Government Property Profession</w:t>
      </w:r>
    </w:p>
    <w:p w14:paraId="39CFD4A9" w14:textId="77777777"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Ensure that your behaviours reflect government and departmental requirements for diversity and inclusion</w:t>
      </w:r>
    </w:p>
    <w:p w14:paraId="751E2146" w14:textId="77777777"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Play an active role in staff diversity &amp; inclusion (D&amp;I) networks and/or attend D&amp;I events</w:t>
      </w:r>
    </w:p>
    <w:p w14:paraId="1FEF6F05" w14:textId="17E13B53"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 xml:space="preserve">Actively participate in client unit, </w:t>
      </w:r>
      <w:r w:rsidR="00A242F4" w:rsidRPr="00EF041D">
        <w:rPr>
          <w:rFonts w:ascii="Arial" w:eastAsia="Arial" w:hAnsi="Arial" w:cs="Arial"/>
        </w:rPr>
        <w:t>Property</w:t>
      </w:r>
      <w:r w:rsidRPr="00EF041D">
        <w:rPr>
          <w:rFonts w:ascii="Arial" w:eastAsia="Arial" w:hAnsi="Arial" w:cs="Arial"/>
        </w:rPr>
        <w:t xml:space="preserve"> directorate, wider MoJ and industry networks to share best-practice</w:t>
      </w:r>
    </w:p>
    <w:p w14:paraId="3F82DE92" w14:textId="77777777"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Where required, provide data and information in relation to litigation claims.</w:t>
      </w:r>
    </w:p>
    <w:p w14:paraId="43F831A0" w14:textId="77777777" w:rsidR="00122B7C" w:rsidRPr="00EF041D" w:rsidRDefault="00122B7C" w:rsidP="00370FF5">
      <w:pPr>
        <w:autoSpaceDE w:val="0"/>
        <w:autoSpaceDN w:val="0"/>
        <w:adjustRightInd w:val="0"/>
        <w:spacing w:after="0" w:line="240" w:lineRule="auto"/>
        <w:jc w:val="both"/>
        <w:rPr>
          <w:rFonts w:ascii="Arial" w:hAnsi="Arial" w:cs="Arial"/>
          <w:color w:val="0070C0"/>
        </w:rPr>
      </w:pPr>
    </w:p>
    <w:p w14:paraId="3F94D2F3" w14:textId="77777777" w:rsidR="00EE7AD7" w:rsidRPr="00EF041D" w:rsidRDefault="00EE7AD7" w:rsidP="00F53B18">
      <w:pPr>
        <w:spacing w:after="0"/>
        <w:jc w:val="both"/>
        <w:rPr>
          <w:rFonts w:ascii="Arial" w:hAnsi="Arial" w:cs="Arial"/>
        </w:rPr>
      </w:pPr>
    </w:p>
    <w:p w14:paraId="4B6D77DD" w14:textId="77777777" w:rsidR="00EE7AD7" w:rsidRPr="00EF041D" w:rsidRDefault="00EE7AD7" w:rsidP="00F53B18">
      <w:pPr>
        <w:spacing w:after="0"/>
        <w:jc w:val="both"/>
        <w:rPr>
          <w:rFonts w:ascii="Arial" w:hAnsi="Arial" w:cs="Arial"/>
          <w:u w:val="single"/>
        </w:rPr>
      </w:pPr>
      <w:r w:rsidRPr="00EF041D">
        <w:rPr>
          <w:rStyle w:val="Strong"/>
          <w:rFonts w:ascii="Arial" w:hAnsi="Arial" w:cs="Arial"/>
          <w:u w:val="single"/>
        </w:rPr>
        <w:t xml:space="preserve">Skills and Experience </w:t>
      </w:r>
    </w:p>
    <w:p w14:paraId="1ADD6D55" w14:textId="77777777" w:rsidR="004764C3" w:rsidRPr="00EF041D" w:rsidRDefault="004764C3" w:rsidP="004764C3">
      <w:pPr>
        <w:spacing w:after="0" w:line="240" w:lineRule="auto"/>
        <w:jc w:val="both"/>
        <w:rPr>
          <w:rFonts w:ascii="Arial" w:hAnsi="Arial" w:cs="Arial"/>
          <w:bCs/>
          <w:color w:val="0070C0"/>
        </w:rPr>
      </w:pPr>
    </w:p>
    <w:p w14:paraId="05BF1291" w14:textId="77777777" w:rsidR="00B5687E" w:rsidRPr="00EF041D" w:rsidRDefault="00B5687E" w:rsidP="00B5687E">
      <w:pPr>
        <w:spacing w:after="0" w:line="240" w:lineRule="auto"/>
        <w:rPr>
          <w:rFonts w:ascii="Arial" w:eastAsia="Times New Roman" w:hAnsi="Arial" w:cs="Arial"/>
          <w:lang w:eastAsia="en-GB"/>
        </w:rPr>
      </w:pPr>
      <w:r w:rsidRPr="00EF041D">
        <w:rPr>
          <w:rFonts w:ascii="Arial" w:eastAsia="Times New Roman" w:hAnsi="Arial" w:cs="Arial"/>
          <w:b/>
          <w:bCs/>
          <w:lang w:eastAsia="en-GB"/>
        </w:rPr>
        <w:t xml:space="preserve">Essential - </w:t>
      </w:r>
    </w:p>
    <w:p w14:paraId="0E37F6BB" w14:textId="77777777" w:rsidR="00B5687E" w:rsidRPr="00EF041D" w:rsidRDefault="00B5687E" w:rsidP="00B5687E">
      <w:pPr>
        <w:spacing w:after="0" w:line="240" w:lineRule="auto"/>
        <w:rPr>
          <w:rFonts w:ascii="Arial" w:eastAsia="Times New Roman" w:hAnsi="Arial" w:cs="Arial"/>
          <w:lang w:eastAsia="en-GB"/>
        </w:rPr>
      </w:pPr>
      <w:r w:rsidRPr="00EF041D">
        <w:rPr>
          <w:rFonts w:ascii="Arial" w:eastAsia="Times New Roman" w:hAnsi="Arial" w:cs="Arial"/>
          <w:lang w:eastAsia="en-GB"/>
        </w:rPr>
        <w:t>You should have strong experience in property and FM disciplines and be able to demonstrate compliance with statutory, regulatory and professional requirements in previous roles.</w:t>
      </w:r>
    </w:p>
    <w:p w14:paraId="1401244D" w14:textId="77777777" w:rsidR="00B5687E" w:rsidRPr="00EF041D" w:rsidRDefault="00B5687E" w:rsidP="00B5687E">
      <w:pPr>
        <w:spacing w:after="0" w:line="240" w:lineRule="auto"/>
        <w:rPr>
          <w:rFonts w:ascii="Arial" w:eastAsia="Times New Roman" w:hAnsi="Arial" w:cs="Arial"/>
          <w:lang w:eastAsia="en-GB"/>
        </w:rPr>
      </w:pPr>
      <w:r w:rsidRPr="00EF041D">
        <w:rPr>
          <w:rFonts w:ascii="Arial" w:eastAsia="Times New Roman" w:hAnsi="Arial" w:cs="Arial"/>
          <w:lang w:eastAsia="en-GB"/>
        </w:rPr>
        <w:t>You should have experience in:</w:t>
      </w:r>
    </w:p>
    <w:p w14:paraId="0ADA5293" w14:textId="77777777" w:rsidR="00B5687E" w:rsidRPr="00EF041D" w:rsidRDefault="00B5687E" w:rsidP="00B5687E">
      <w:pPr>
        <w:numPr>
          <w:ilvl w:val="0"/>
          <w:numId w:val="24"/>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Commercial and financial disciplines</w:t>
      </w:r>
    </w:p>
    <w:p w14:paraId="749E9882" w14:textId="77777777" w:rsidR="00B5687E" w:rsidRPr="00EF041D" w:rsidRDefault="00B5687E" w:rsidP="00B5687E">
      <w:pPr>
        <w:numPr>
          <w:ilvl w:val="0"/>
          <w:numId w:val="24"/>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People management including mentoring, motivating and development</w:t>
      </w:r>
    </w:p>
    <w:p w14:paraId="034D9B88" w14:textId="77777777" w:rsidR="00B5687E" w:rsidRPr="00EF041D" w:rsidRDefault="00B5687E" w:rsidP="00B5687E">
      <w:pPr>
        <w:numPr>
          <w:ilvl w:val="0"/>
          <w:numId w:val="24"/>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Asset management, maintenance and contract &amp; supplier management</w:t>
      </w:r>
    </w:p>
    <w:p w14:paraId="53545DE3" w14:textId="77777777" w:rsidR="00B5687E" w:rsidRPr="00EF041D" w:rsidRDefault="00B5687E" w:rsidP="00B5687E">
      <w:pPr>
        <w:numPr>
          <w:ilvl w:val="0"/>
          <w:numId w:val="24"/>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Managing complex customer relationships and stakeholder liaison</w:t>
      </w:r>
    </w:p>
    <w:p w14:paraId="66A2B11F" w14:textId="77777777" w:rsidR="00B5687E" w:rsidRPr="00EF041D" w:rsidRDefault="00B5687E" w:rsidP="00B5687E">
      <w:pPr>
        <w:numPr>
          <w:ilvl w:val="0"/>
          <w:numId w:val="24"/>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Managing multi-project programmes of maintenance or capital investment</w:t>
      </w:r>
    </w:p>
    <w:p w14:paraId="2CD2A970" w14:textId="77777777" w:rsidR="0084313A" w:rsidRPr="00EF041D" w:rsidRDefault="0084313A" w:rsidP="004764C3">
      <w:pPr>
        <w:spacing w:after="0" w:line="240" w:lineRule="auto"/>
        <w:jc w:val="both"/>
        <w:rPr>
          <w:rFonts w:ascii="Arial" w:hAnsi="Arial" w:cs="Arial"/>
          <w:color w:val="0070C0"/>
        </w:rPr>
      </w:pPr>
    </w:p>
    <w:p w14:paraId="33A53762" w14:textId="5B6757AE" w:rsidR="00956144" w:rsidRPr="00EF041D" w:rsidRDefault="00EE7AD7" w:rsidP="00C530B5">
      <w:pPr>
        <w:spacing w:after="0"/>
        <w:jc w:val="both"/>
        <w:rPr>
          <w:rStyle w:val="Strong"/>
          <w:rFonts w:ascii="Arial" w:hAnsi="Arial" w:cs="Arial"/>
        </w:rPr>
      </w:pPr>
      <w:r w:rsidRPr="00EF041D">
        <w:rPr>
          <w:rStyle w:val="Strong"/>
          <w:rFonts w:ascii="Arial" w:hAnsi="Arial" w:cs="Arial"/>
        </w:rPr>
        <w:t>Highly Desirable</w:t>
      </w:r>
      <w:r w:rsidR="000239E0" w:rsidRPr="00EF041D">
        <w:rPr>
          <w:rStyle w:val="Strong"/>
          <w:rFonts w:ascii="Arial" w:hAnsi="Arial" w:cs="Arial"/>
        </w:rPr>
        <w:t xml:space="preserve"> </w:t>
      </w:r>
      <w:r w:rsidR="00C530B5" w:rsidRPr="00EF041D">
        <w:rPr>
          <w:rStyle w:val="Strong"/>
          <w:rFonts w:ascii="Arial" w:hAnsi="Arial" w:cs="Arial"/>
        </w:rPr>
        <w:t>–</w:t>
      </w:r>
      <w:r w:rsidR="000239E0" w:rsidRPr="00EF041D">
        <w:rPr>
          <w:rStyle w:val="Strong"/>
          <w:rFonts w:ascii="Arial" w:hAnsi="Arial" w:cs="Arial"/>
        </w:rPr>
        <w:t xml:space="preserve"> </w:t>
      </w:r>
    </w:p>
    <w:p w14:paraId="6B9C9577" w14:textId="78F99522" w:rsidR="00C530B5" w:rsidRDefault="00956144" w:rsidP="00C530B5">
      <w:pPr>
        <w:spacing w:after="0"/>
        <w:jc w:val="both"/>
        <w:rPr>
          <w:rFonts w:ascii="Arial" w:hAnsi="Arial" w:cs="Arial"/>
        </w:rPr>
      </w:pPr>
      <w:r w:rsidRPr="00EF041D">
        <w:rPr>
          <w:rFonts w:ascii="Arial" w:hAnsi="Arial" w:cs="Arial"/>
        </w:rPr>
        <w:t xml:space="preserve">Experience with project management processes is highly desirable. </w:t>
      </w:r>
    </w:p>
    <w:p w14:paraId="5483CA3E" w14:textId="77777777" w:rsidR="00893723" w:rsidRDefault="00893723" w:rsidP="00C530B5">
      <w:pPr>
        <w:spacing w:after="0"/>
        <w:jc w:val="both"/>
        <w:rPr>
          <w:rFonts w:ascii="Arial" w:hAnsi="Arial" w:cs="Arial"/>
        </w:rPr>
      </w:pPr>
    </w:p>
    <w:p w14:paraId="19A36941" w14:textId="1C986841" w:rsidR="00893723" w:rsidRPr="00893723" w:rsidRDefault="00AD48A8" w:rsidP="00AD48A8">
      <w:pPr>
        <w:jc w:val="both"/>
        <w:rPr>
          <w:rFonts w:ascii="Arial" w:hAnsi="Arial" w:cs="Arial"/>
        </w:rPr>
      </w:pPr>
      <w:r w:rsidRPr="00E43F30">
        <w:rPr>
          <w:rFonts w:ascii="Arial" w:hAnsi="Arial" w:cs="Arial"/>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E43F30">
        <w:rPr>
          <w:rFonts w:ascii="Arial" w:hAnsi="Arial" w:cs="Arial"/>
          <w:b/>
          <w:bCs/>
        </w:rPr>
        <w:t> </w:t>
      </w:r>
    </w:p>
    <w:p w14:paraId="358CBB90" w14:textId="4EB3D437" w:rsidR="0017222A" w:rsidRPr="00EF041D" w:rsidRDefault="0017222A" w:rsidP="00F53B18">
      <w:pPr>
        <w:spacing w:before="100" w:beforeAutospacing="1" w:after="0" w:line="240" w:lineRule="auto"/>
        <w:jc w:val="both"/>
        <w:rPr>
          <w:rFonts w:ascii="Arial" w:hAnsi="Arial" w:cs="Arial"/>
          <w:b/>
          <w:u w:val="single"/>
        </w:rPr>
      </w:pPr>
      <w:r w:rsidRPr="00EF041D">
        <w:rPr>
          <w:rFonts w:ascii="Arial" w:hAnsi="Arial" w:cs="Arial"/>
          <w:b/>
          <w:u w:val="single"/>
        </w:rPr>
        <w:t>Qualifications</w:t>
      </w:r>
      <w:r w:rsidR="00DE30E4" w:rsidRPr="00EF041D">
        <w:rPr>
          <w:rFonts w:ascii="Arial" w:hAnsi="Arial" w:cs="Arial"/>
          <w:b/>
          <w:u w:val="single"/>
        </w:rPr>
        <w:t xml:space="preserve"> and Accreditation</w:t>
      </w:r>
    </w:p>
    <w:p w14:paraId="3E9FC781" w14:textId="77777777" w:rsidR="001406C6" w:rsidRPr="00EF041D" w:rsidRDefault="001406C6" w:rsidP="001406C6">
      <w:pPr>
        <w:pStyle w:val="ListParagraph"/>
        <w:autoSpaceDE w:val="0"/>
        <w:autoSpaceDN w:val="0"/>
        <w:adjustRightInd w:val="0"/>
        <w:spacing w:after="0"/>
        <w:ind w:left="360"/>
        <w:rPr>
          <w:rFonts w:ascii="Arial" w:eastAsia="ArialMT" w:hAnsi="Arial" w:cs="Arial"/>
        </w:rPr>
      </w:pPr>
    </w:p>
    <w:p w14:paraId="5CD239DA" w14:textId="1B8ADF15" w:rsidR="00565062" w:rsidRPr="00565062" w:rsidRDefault="00565062" w:rsidP="00565062">
      <w:pPr>
        <w:spacing w:after="0" w:line="240" w:lineRule="auto"/>
        <w:textAlignment w:val="center"/>
        <w:rPr>
          <w:rFonts w:ascii="Arial" w:eastAsia="Times New Roman" w:hAnsi="Arial" w:cs="Arial"/>
          <w:lang w:eastAsia="en-GB"/>
        </w:rPr>
      </w:pPr>
      <w:r w:rsidRPr="00565062">
        <w:rPr>
          <w:rFonts w:ascii="Arial" w:eastAsia="Times New Roman" w:hAnsi="Arial" w:cs="Arial"/>
          <w:lang w:eastAsia="en-GB"/>
        </w:rPr>
        <w:t>•</w:t>
      </w:r>
      <w:r w:rsidRPr="00565062">
        <w:rPr>
          <w:rFonts w:ascii="Arial" w:eastAsia="Times New Roman" w:hAnsi="Arial" w:cs="Arial"/>
          <w:lang w:eastAsia="en-GB"/>
        </w:rPr>
        <w:tab/>
        <w:t xml:space="preserve">Hold or be willing to work towards MIWFM or CIWFM, MRICS or CEng accreditation.  </w:t>
      </w:r>
    </w:p>
    <w:p w14:paraId="0802479A" w14:textId="77777777" w:rsidR="00565062" w:rsidRPr="00565062" w:rsidRDefault="00565062" w:rsidP="00565062">
      <w:pPr>
        <w:spacing w:after="0" w:line="240" w:lineRule="auto"/>
        <w:textAlignment w:val="center"/>
        <w:rPr>
          <w:rFonts w:ascii="Arial" w:eastAsia="Times New Roman" w:hAnsi="Arial" w:cs="Arial"/>
          <w:lang w:eastAsia="en-GB"/>
        </w:rPr>
      </w:pPr>
      <w:r w:rsidRPr="00565062">
        <w:rPr>
          <w:rFonts w:ascii="Arial" w:eastAsia="Times New Roman" w:hAnsi="Arial" w:cs="Arial"/>
          <w:lang w:eastAsia="en-GB"/>
        </w:rPr>
        <w:t>•</w:t>
      </w:r>
      <w:r w:rsidRPr="00565062">
        <w:rPr>
          <w:rFonts w:ascii="Arial" w:eastAsia="Times New Roman" w:hAnsi="Arial" w:cs="Arial"/>
          <w:lang w:eastAsia="en-GB"/>
        </w:rPr>
        <w:tab/>
        <w:t>IWFM qualification at Level 3-4 or equivalent experience.</w:t>
      </w:r>
    </w:p>
    <w:p w14:paraId="5A818588" w14:textId="55759967" w:rsidR="00565062" w:rsidRPr="00565062" w:rsidRDefault="00565062" w:rsidP="00565062">
      <w:pPr>
        <w:spacing w:after="0" w:line="240" w:lineRule="auto"/>
        <w:textAlignment w:val="center"/>
        <w:rPr>
          <w:rFonts w:ascii="Arial" w:eastAsia="Times New Roman" w:hAnsi="Arial" w:cs="Arial"/>
          <w:lang w:eastAsia="en-GB"/>
        </w:rPr>
      </w:pPr>
      <w:r w:rsidRPr="00565062">
        <w:rPr>
          <w:rFonts w:ascii="Arial" w:eastAsia="Times New Roman" w:hAnsi="Arial" w:cs="Arial"/>
          <w:lang w:eastAsia="en-GB"/>
        </w:rPr>
        <w:t>•</w:t>
      </w:r>
      <w:r w:rsidRPr="00565062">
        <w:rPr>
          <w:rFonts w:ascii="Arial" w:eastAsia="Times New Roman" w:hAnsi="Arial" w:cs="Arial"/>
          <w:lang w:eastAsia="en-GB"/>
        </w:rPr>
        <w:tab/>
        <w:t xml:space="preserve">Hold a NEBOSH (National Examination Board Occupational Safety Health) </w:t>
      </w:r>
      <w:r w:rsidRPr="00565062">
        <w:rPr>
          <w:rFonts w:ascii="Arial" w:eastAsia="Times New Roman" w:hAnsi="Arial" w:cs="Arial"/>
          <w:lang w:eastAsia="en-GB"/>
        </w:rPr>
        <w:tab/>
      </w:r>
      <w:r w:rsidRPr="00565062">
        <w:rPr>
          <w:rFonts w:ascii="Arial" w:eastAsia="Times New Roman" w:hAnsi="Arial" w:cs="Arial"/>
          <w:lang w:eastAsia="en-GB"/>
        </w:rPr>
        <w:tab/>
      </w:r>
      <w:r w:rsidRPr="00565062">
        <w:rPr>
          <w:rFonts w:ascii="Arial" w:eastAsia="Times New Roman" w:hAnsi="Arial" w:cs="Arial"/>
          <w:lang w:eastAsia="en-GB"/>
        </w:rPr>
        <w:tab/>
      </w:r>
    </w:p>
    <w:p w14:paraId="1849ECC9" w14:textId="35ECA127" w:rsidR="006A48C0" w:rsidRPr="00EF041D" w:rsidRDefault="00565062" w:rsidP="00565062">
      <w:pPr>
        <w:spacing w:after="0" w:line="240" w:lineRule="auto"/>
        <w:textAlignment w:val="center"/>
        <w:rPr>
          <w:rFonts w:ascii="Arial" w:eastAsia="Times New Roman" w:hAnsi="Arial" w:cs="Arial"/>
          <w:lang w:eastAsia="en-GB"/>
        </w:rPr>
      </w:pPr>
      <w:r w:rsidRPr="00565062">
        <w:rPr>
          <w:rFonts w:ascii="Arial" w:eastAsia="Times New Roman" w:hAnsi="Arial" w:cs="Arial"/>
          <w:lang w:eastAsia="en-GB"/>
        </w:rPr>
        <w:tab/>
      </w:r>
      <w:r w:rsidRPr="00565062">
        <w:rPr>
          <w:rFonts w:ascii="Arial" w:eastAsia="Times New Roman" w:hAnsi="Arial" w:cs="Arial"/>
          <w:lang w:eastAsia="en-GB"/>
        </w:rPr>
        <w:tab/>
      </w:r>
      <w:r w:rsidRPr="00565062">
        <w:rPr>
          <w:rFonts w:ascii="Arial" w:eastAsia="Times New Roman" w:hAnsi="Arial" w:cs="Arial"/>
          <w:lang w:eastAsia="en-GB"/>
        </w:rPr>
        <w:tab/>
      </w:r>
    </w:p>
    <w:p w14:paraId="71FF2190" w14:textId="4B504776" w:rsidR="000D6602" w:rsidRPr="00EF041D" w:rsidRDefault="000D6602" w:rsidP="00093165">
      <w:pPr>
        <w:spacing w:after="0" w:line="240" w:lineRule="auto"/>
        <w:textAlignment w:val="center"/>
        <w:rPr>
          <w:rFonts w:ascii="Arial" w:eastAsia="Times New Roman" w:hAnsi="Arial" w:cs="Arial"/>
          <w:lang w:eastAsia="en-GB"/>
        </w:rPr>
      </w:pPr>
      <w:r w:rsidRPr="00EF041D">
        <w:rPr>
          <w:rFonts w:ascii="Arial" w:eastAsia="Times New Roman" w:hAnsi="Arial" w:cs="Arial"/>
          <w:lang w:eastAsia="en-GB"/>
        </w:rPr>
        <w:t>Where required</w:t>
      </w:r>
      <w:r w:rsidR="00B22FE2" w:rsidRPr="00EF041D">
        <w:rPr>
          <w:rFonts w:ascii="Arial" w:eastAsia="Times New Roman" w:hAnsi="Arial" w:cs="Arial"/>
          <w:lang w:eastAsia="en-GB"/>
        </w:rPr>
        <w:t>, s</w:t>
      </w:r>
      <w:r w:rsidRPr="00EF041D">
        <w:rPr>
          <w:rFonts w:ascii="Arial" w:eastAsia="Times New Roman" w:hAnsi="Arial" w:cs="Arial"/>
          <w:lang w:eastAsia="en-GB"/>
        </w:rPr>
        <w:t>upport and funding will be provided to achieve the above with an expectation that this will commence within 6 months of taking up post</w:t>
      </w:r>
      <w:r w:rsidR="00B96DB1" w:rsidRPr="00EF041D">
        <w:rPr>
          <w:rFonts w:ascii="Arial" w:eastAsia="Times New Roman" w:hAnsi="Arial" w:cs="Arial"/>
          <w:lang w:eastAsia="en-GB"/>
        </w:rPr>
        <w:t xml:space="preserve"> </w:t>
      </w:r>
      <w:r w:rsidR="0097281A" w:rsidRPr="00EF041D">
        <w:rPr>
          <w:rFonts w:ascii="Arial" w:eastAsia="Times New Roman" w:hAnsi="Arial" w:cs="Arial"/>
          <w:lang w:eastAsia="en-GB"/>
        </w:rPr>
        <w:t>and a commitment of time from the successful candidate will be required to complete this</w:t>
      </w:r>
      <w:r w:rsidRPr="00EF041D">
        <w:rPr>
          <w:rFonts w:ascii="Arial" w:eastAsia="Times New Roman" w:hAnsi="Arial" w:cs="Arial"/>
          <w:lang w:eastAsia="en-GB"/>
        </w:rPr>
        <w:t>.</w:t>
      </w:r>
      <w:r w:rsidR="00A11FE7" w:rsidRPr="00EF041D">
        <w:rPr>
          <w:rFonts w:ascii="Arial" w:eastAsia="Times New Roman" w:hAnsi="Arial" w:cs="Arial"/>
          <w:lang w:eastAsia="en-GB"/>
        </w:rPr>
        <w:t xml:space="preserve">  Additional training to keep up to date with developments in </w:t>
      </w:r>
      <w:r w:rsidR="00C53D5D" w:rsidRPr="00EF041D">
        <w:rPr>
          <w:rFonts w:ascii="Arial" w:eastAsia="Times New Roman" w:hAnsi="Arial" w:cs="Arial"/>
          <w:lang w:eastAsia="en-GB"/>
        </w:rPr>
        <w:t>the role and statutory requirements may be required.</w:t>
      </w:r>
    </w:p>
    <w:p w14:paraId="5F1E5FD0" w14:textId="77777777" w:rsidR="00502763" w:rsidRPr="00EF041D" w:rsidRDefault="00502763" w:rsidP="00502763">
      <w:pPr>
        <w:spacing w:after="0"/>
        <w:jc w:val="both"/>
        <w:rPr>
          <w:rFonts w:ascii="Arial" w:hAnsi="Arial" w:cs="Arial"/>
        </w:rPr>
      </w:pPr>
    </w:p>
    <w:p w14:paraId="159A9835" w14:textId="77777777" w:rsidR="00F557B4" w:rsidRPr="00EF041D" w:rsidRDefault="00F557B4" w:rsidP="00F557B4">
      <w:pPr>
        <w:spacing w:before="100" w:beforeAutospacing="1" w:after="75"/>
        <w:outlineLvl w:val="3"/>
        <w:rPr>
          <w:rFonts w:ascii="Arial" w:hAnsi="Arial" w:cs="Arial"/>
          <w:b/>
        </w:rPr>
      </w:pPr>
      <w:hyperlink r:id="rId12" w:history="1">
        <w:r w:rsidRPr="00EF041D">
          <w:rPr>
            <w:rStyle w:val="Hyperlink"/>
            <w:rFonts w:ascii="Arial" w:hAnsi="Arial" w:cs="Arial"/>
            <w:b/>
            <w:color w:val="auto"/>
          </w:rPr>
          <w:t>Government Property Profession</w:t>
        </w:r>
      </w:hyperlink>
      <w:r w:rsidRPr="00EF041D">
        <w:rPr>
          <w:rFonts w:ascii="Arial" w:hAnsi="Arial" w:cs="Arial"/>
          <w:b/>
        </w:rPr>
        <w:t xml:space="preserve"> (GPP) </w:t>
      </w:r>
    </w:p>
    <w:p w14:paraId="020CE9F2" w14:textId="77777777" w:rsidR="00F557B4" w:rsidRPr="00EF041D" w:rsidRDefault="00F557B4" w:rsidP="00F557B4">
      <w:pPr>
        <w:spacing w:before="100" w:beforeAutospacing="1" w:after="75"/>
        <w:outlineLvl w:val="3"/>
        <w:rPr>
          <w:rFonts w:ascii="Arial" w:hAnsi="Arial" w:cs="Arial"/>
          <w:bCs/>
        </w:rPr>
      </w:pPr>
      <w:r w:rsidRPr="00EF041D">
        <w:rPr>
          <w:rFonts w:ascii="Arial" w:hAnsi="Arial" w:cs="Arial"/>
          <w:bCs/>
        </w:rPr>
        <w:t>This role sits within the MoJ Property Directorate and is part of the Government Property Function aligned with the Government Property Profession.</w:t>
      </w:r>
    </w:p>
    <w:p w14:paraId="134067C8" w14:textId="63DF302D" w:rsidR="00CF7B7E" w:rsidRPr="00EF041D" w:rsidRDefault="00CF7B7E" w:rsidP="005447C4">
      <w:pPr>
        <w:spacing w:after="0"/>
        <w:rPr>
          <w:rStyle w:val="Hyperlink"/>
          <w:rFonts w:ascii="Arial" w:hAnsi="Arial" w:cs="Arial"/>
          <w:color w:val="auto"/>
          <w:u w:val="none"/>
        </w:rPr>
      </w:pPr>
      <w:r w:rsidRPr="00EF041D">
        <w:rPr>
          <w:rFonts w:ascii="Arial" w:hAnsi="Arial" w:cs="Arial"/>
        </w:rPr>
        <w:t>The GPP Framework is aimed at staff working in property or property-related roles and consider property to be their career anchor profession. This usually encompasses posts where professional qualifications and experience are directly relevant to the work being undertaken. However, it is also applicable to those who are currently not qualified property practitioners but wish to make this their profession of choice. Those with a property background at any level are encouraged to register with the GPP, which exists to support property practitioners at all levels. Details</w:t>
      </w:r>
      <w:r w:rsidR="005447C4" w:rsidRPr="00EF041D">
        <w:rPr>
          <w:rFonts w:ascii="Arial" w:hAnsi="Arial" w:cs="Arial"/>
        </w:rPr>
        <w:t xml:space="preserve"> </w:t>
      </w:r>
      <w:r w:rsidRPr="00EF041D">
        <w:rPr>
          <w:rFonts w:ascii="Arial" w:hAnsi="Arial" w:cs="Arial"/>
        </w:rPr>
        <w:t>of the GPP Career Framework can be found at</w:t>
      </w:r>
      <w:r w:rsidR="005447C4" w:rsidRPr="00EF041D">
        <w:rPr>
          <w:rFonts w:ascii="Arial" w:hAnsi="Arial" w:cs="Arial"/>
        </w:rPr>
        <w:t xml:space="preserve">: </w:t>
      </w:r>
      <w:r w:rsidRPr="00EF041D">
        <w:rPr>
          <w:rFonts w:ascii="Arial" w:hAnsi="Arial" w:cs="Arial"/>
        </w:rPr>
        <w:t xml:space="preserve"> </w:t>
      </w:r>
      <w:hyperlink r:id="rId13" w:history="1">
        <w:r w:rsidRPr="00EF041D">
          <w:rPr>
            <w:rStyle w:val="Hyperlink"/>
            <w:rFonts w:ascii="Arial" w:hAnsi="Arial" w:cs="Arial"/>
            <w:color w:val="auto"/>
          </w:rPr>
          <w:t>https://www.gov.uk/government/publications/the-government-property-profession-career-framework--2</w:t>
        </w:r>
      </w:hyperlink>
    </w:p>
    <w:p w14:paraId="4AB324FB" w14:textId="77777777" w:rsidR="00957FF2" w:rsidRPr="00EF041D" w:rsidRDefault="00957FF2" w:rsidP="00502763">
      <w:pPr>
        <w:spacing w:after="0"/>
        <w:jc w:val="both"/>
        <w:rPr>
          <w:rFonts w:ascii="Arial" w:hAnsi="Arial" w:cs="Arial"/>
        </w:rPr>
      </w:pPr>
    </w:p>
    <w:p w14:paraId="28DA2405" w14:textId="045F6EDA" w:rsidR="00CF7B7E" w:rsidRPr="00EF041D" w:rsidRDefault="00CF7B7E" w:rsidP="00502763">
      <w:pPr>
        <w:spacing w:after="0"/>
        <w:jc w:val="both"/>
        <w:rPr>
          <w:rFonts w:ascii="Arial" w:hAnsi="Arial" w:cs="Arial"/>
        </w:rPr>
      </w:pPr>
      <w:r w:rsidRPr="00EF041D">
        <w:rPr>
          <w:rFonts w:ascii="Arial" w:hAnsi="Arial" w:cs="Arial"/>
        </w:rPr>
        <w:t xml:space="preserve">This role falls under </w:t>
      </w:r>
      <w:r w:rsidR="009A109A" w:rsidRPr="00EF041D">
        <w:rPr>
          <w:rFonts w:ascii="Arial" w:hAnsi="Arial" w:cs="Arial"/>
        </w:rPr>
        <w:t xml:space="preserve">Facilities Management, </w:t>
      </w:r>
      <w:r w:rsidR="00745A61" w:rsidRPr="00EF041D">
        <w:rPr>
          <w:rFonts w:ascii="Arial" w:hAnsi="Arial" w:cs="Arial"/>
        </w:rPr>
        <w:t>Practitioner</w:t>
      </w:r>
      <w:r w:rsidR="00477673" w:rsidRPr="00EF041D">
        <w:rPr>
          <w:rFonts w:ascii="Arial" w:hAnsi="Arial" w:cs="Arial"/>
        </w:rPr>
        <w:t xml:space="preserve"> level</w:t>
      </w:r>
      <w:r w:rsidR="00355AD2" w:rsidRPr="00EF041D">
        <w:rPr>
          <w:rFonts w:ascii="Arial" w:hAnsi="Arial" w:cs="Arial"/>
        </w:rPr>
        <w:t xml:space="preserve"> in the career framework</w:t>
      </w:r>
      <w:r w:rsidR="00745A61" w:rsidRPr="00EF041D">
        <w:rPr>
          <w:rFonts w:ascii="Arial" w:hAnsi="Arial" w:cs="Arial"/>
        </w:rPr>
        <w:t>,</w:t>
      </w:r>
      <w:r w:rsidR="009A109A" w:rsidRPr="00EF041D">
        <w:rPr>
          <w:rFonts w:ascii="Arial" w:hAnsi="Arial" w:cs="Arial"/>
        </w:rPr>
        <w:t xml:space="preserve"> </w:t>
      </w:r>
      <w:r w:rsidRPr="00EF041D">
        <w:rPr>
          <w:rFonts w:ascii="Arial" w:hAnsi="Arial" w:cs="Arial"/>
        </w:rPr>
        <w:t xml:space="preserve">and some or </w:t>
      </w:r>
      <w:r w:rsidR="00B5687E" w:rsidRPr="00EF041D">
        <w:rPr>
          <w:rFonts w:ascii="Arial" w:hAnsi="Arial" w:cs="Arial"/>
        </w:rPr>
        <w:t>all</w:t>
      </w:r>
      <w:r w:rsidRPr="00EF041D">
        <w:rPr>
          <w:rFonts w:ascii="Arial" w:hAnsi="Arial" w:cs="Arial"/>
        </w:rPr>
        <w:t xml:space="preserve"> the following Technical Skills </w:t>
      </w:r>
      <w:r w:rsidR="005338B7" w:rsidRPr="00EF041D">
        <w:rPr>
          <w:rFonts w:ascii="Arial" w:hAnsi="Arial" w:cs="Arial"/>
        </w:rPr>
        <w:t xml:space="preserve">may </w:t>
      </w:r>
      <w:r w:rsidRPr="00EF041D">
        <w:rPr>
          <w:rFonts w:ascii="Arial" w:hAnsi="Arial" w:cs="Arial"/>
        </w:rPr>
        <w:t>be tested during the selection process:</w:t>
      </w:r>
    </w:p>
    <w:p w14:paraId="70CE6BCD" w14:textId="77777777" w:rsidR="00AC0727" w:rsidRPr="00EF041D" w:rsidRDefault="00AC0727" w:rsidP="00502763">
      <w:pPr>
        <w:spacing w:after="0"/>
        <w:jc w:val="both"/>
        <w:rPr>
          <w:rFonts w:ascii="Arial" w:hAnsi="Arial" w:cs="Arial"/>
        </w:rPr>
      </w:pPr>
    </w:p>
    <w:p w14:paraId="7519A969" w14:textId="4B2FAA2A" w:rsidR="00DA1D7A" w:rsidRPr="00EF041D" w:rsidRDefault="00DA1D7A" w:rsidP="00DA1D7A">
      <w:pPr>
        <w:pStyle w:val="ListParagraph"/>
        <w:numPr>
          <w:ilvl w:val="0"/>
          <w:numId w:val="20"/>
        </w:numPr>
        <w:spacing w:after="0"/>
        <w:jc w:val="both"/>
        <w:rPr>
          <w:rFonts w:ascii="Arial" w:eastAsia="ArialMT" w:hAnsi="Arial" w:cs="Arial"/>
        </w:rPr>
      </w:pPr>
      <w:r w:rsidRPr="00EF041D">
        <w:rPr>
          <w:rFonts w:ascii="Arial" w:eastAsia="ArialMT" w:hAnsi="Arial" w:cs="Arial"/>
        </w:rPr>
        <w:t xml:space="preserve">Customer </w:t>
      </w:r>
      <w:r w:rsidR="00745A61" w:rsidRPr="00EF041D">
        <w:rPr>
          <w:rFonts w:ascii="Arial" w:eastAsia="ArialMT" w:hAnsi="Arial" w:cs="Arial"/>
        </w:rPr>
        <w:t xml:space="preserve">and Client </w:t>
      </w:r>
      <w:r w:rsidR="00852033" w:rsidRPr="00EF041D">
        <w:rPr>
          <w:rFonts w:ascii="Arial" w:eastAsia="ArialMT" w:hAnsi="Arial" w:cs="Arial"/>
        </w:rPr>
        <w:t xml:space="preserve">Service </w:t>
      </w:r>
      <w:r w:rsidRPr="00EF041D">
        <w:rPr>
          <w:rFonts w:ascii="Arial" w:eastAsia="ArialMT" w:hAnsi="Arial" w:cs="Arial"/>
        </w:rPr>
        <w:t xml:space="preserve">– </w:t>
      </w:r>
      <w:r w:rsidR="00745A61" w:rsidRPr="00EF041D">
        <w:rPr>
          <w:rFonts w:ascii="Arial" w:eastAsia="ArialMT" w:hAnsi="Arial" w:cs="Arial"/>
        </w:rPr>
        <w:t>Practitioner</w:t>
      </w:r>
    </w:p>
    <w:p w14:paraId="74850565" w14:textId="14B1243F" w:rsidR="00DA1D7A" w:rsidRPr="00EF041D" w:rsidRDefault="00745A61" w:rsidP="00DA1D7A">
      <w:pPr>
        <w:pStyle w:val="ListParagraph"/>
        <w:numPr>
          <w:ilvl w:val="0"/>
          <w:numId w:val="20"/>
        </w:numPr>
        <w:spacing w:after="0"/>
        <w:jc w:val="both"/>
        <w:rPr>
          <w:rFonts w:ascii="Arial" w:hAnsi="Arial" w:cs="Arial"/>
        </w:rPr>
      </w:pPr>
      <w:r w:rsidRPr="00EF041D">
        <w:rPr>
          <w:rFonts w:ascii="Arial" w:eastAsia="ArialMT" w:hAnsi="Arial" w:cs="Arial"/>
        </w:rPr>
        <w:t>Property Professional</w:t>
      </w:r>
      <w:r w:rsidR="00DA1D7A" w:rsidRPr="00EF041D">
        <w:rPr>
          <w:rFonts w:ascii="Arial" w:eastAsia="ArialMT" w:hAnsi="Arial" w:cs="Arial"/>
        </w:rPr>
        <w:t xml:space="preserve"> Expertise – </w:t>
      </w:r>
      <w:r w:rsidRPr="00EF041D">
        <w:rPr>
          <w:rFonts w:ascii="Arial" w:eastAsia="ArialMT" w:hAnsi="Arial" w:cs="Arial"/>
        </w:rPr>
        <w:t>Practitioner</w:t>
      </w:r>
    </w:p>
    <w:p w14:paraId="13262942" w14:textId="027389EF" w:rsidR="00192C4E" w:rsidRPr="00EF041D" w:rsidRDefault="00192C4E" w:rsidP="00DA1D7A">
      <w:pPr>
        <w:pStyle w:val="ListParagraph"/>
        <w:numPr>
          <w:ilvl w:val="0"/>
          <w:numId w:val="20"/>
        </w:numPr>
        <w:spacing w:after="0"/>
        <w:jc w:val="both"/>
        <w:rPr>
          <w:rFonts w:ascii="Arial" w:hAnsi="Arial" w:cs="Arial"/>
        </w:rPr>
      </w:pPr>
      <w:r w:rsidRPr="00EF041D">
        <w:rPr>
          <w:rFonts w:ascii="Arial" w:hAnsi="Arial" w:cs="Arial"/>
        </w:rPr>
        <w:t xml:space="preserve">Stakeholder Engagement – Practitioner </w:t>
      </w:r>
    </w:p>
    <w:p w14:paraId="1CAADD7D" w14:textId="7A0687BE" w:rsidR="00192C4E" w:rsidRPr="00EF041D" w:rsidRDefault="005F5DE7" w:rsidP="00DA1D7A">
      <w:pPr>
        <w:pStyle w:val="ListParagraph"/>
        <w:numPr>
          <w:ilvl w:val="0"/>
          <w:numId w:val="20"/>
        </w:numPr>
        <w:spacing w:after="0"/>
        <w:jc w:val="both"/>
        <w:rPr>
          <w:rFonts w:ascii="Arial" w:hAnsi="Arial" w:cs="Arial"/>
        </w:rPr>
      </w:pPr>
      <w:r w:rsidRPr="00EF041D">
        <w:rPr>
          <w:rFonts w:ascii="Arial" w:hAnsi="Arial" w:cs="Arial"/>
        </w:rPr>
        <w:t xml:space="preserve">Health and Safety, Compliance and Inclusion – Practitioner </w:t>
      </w:r>
    </w:p>
    <w:p w14:paraId="429292AA" w14:textId="77777777" w:rsidR="002524A5" w:rsidRPr="00EF041D" w:rsidRDefault="002524A5" w:rsidP="002524A5">
      <w:pPr>
        <w:spacing w:before="100" w:beforeAutospacing="1" w:after="0" w:line="240" w:lineRule="auto"/>
        <w:jc w:val="both"/>
        <w:rPr>
          <w:rFonts w:ascii="Arial" w:hAnsi="Arial" w:cs="Arial"/>
        </w:rPr>
      </w:pPr>
    </w:p>
    <w:p w14:paraId="5F7F6563" w14:textId="77777777" w:rsidR="00FD214F" w:rsidRPr="00671E6A" w:rsidRDefault="00FD214F" w:rsidP="00FD214F">
      <w:pPr>
        <w:rPr>
          <w:rStyle w:val="Strong"/>
          <w:rFonts w:ascii="Arial" w:hAnsi="Arial" w:cs="Arial"/>
          <w:u w:val="single"/>
        </w:rPr>
      </w:pPr>
      <w:r w:rsidRPr="00671E6A">
        <w:rPr>
          <w:rStyle w:val="Strong"/>
          <w:rFonts w:ascii="Arial" w:hAnsi="Arial" w:cs="Arial"/>
          <w:u w:val="single"/>
        </w:rPr>
        <w:t>Application process</w:t>
      </w:r>
    </w:p>
    <w:p w14:paraId="4D02FE0F" w14:textId="20AE81B8" w:rsidR="00FD214F" w:rsidRPr="00671E6A" w:rsidRDefault="00FD214F" w:rsidP="00FD214F">
      <w:pPr>
        <w:rPr>
          <w:rStyle w:val="Strong"/>
          <w:rFonts w:ascii="Arial" w:hAnsi="Arial" w:cs="Arial"/>
          <w:u w:val="single"/>
        </w:rPr>
      </w:pPr>
      <w:r w:rsidRPr="00671E6A">
        <w:rPr>
          <w:rStyle w:val="Strong"/>
          <w:rFonts w:ascii="Arial" w:hAnsi="Arial" w:cs="Arial"/>
          <w:u w:val="single"/>
        </w:rPr>
        <w:t>Sift</w:t>
      </w:r>
    </w:p>
    <w:p w14:paraId="06D95BB2" w14:textId="6FF18CAB" w:rsidR="00FD214F" w:rsidRPr="00EF041D" w:rsidRDefault="00FD214F" w:rsidP="00FD214F">
      <w:pPr>
        <w:rPr>
          <w:rStyle w:val="Strong"/>
          <w:rFonts w:ascii="Arial" w:hAnsi="Arial" w:cs="Arial"/>
        </w:rPr>
      </w:pPr>
      <w:r w:rsidRPr="00EF041D">
        <w:rPr>
          <w:rStyle w:val="Strong"/>
          <w:rFonts w:ascii="Arial" w:hAnsi="Arial" w:cs="Arial"/>
        </w:rPr>
        <w:t>Experience</w:t>
      </w:r>
      <w:r w:rsidRPr="00EF041D">
        <w:rPr>
          <w:rFonts w:ascii="Arial" w:hAnsi="Arial" w:cs="Arial"/>
          <w:b/>
          <w:bCs/>
        </w:rPr>
        <w:t xml:space="preserve"> </w:t>
      </w:r>
    </w:p>
    <w:p w14:paraId="5B9F71C3" w14:textId="42836743" w:rsidR="00FD214F" w:rsidRPr="00EF041D" w:rsidRDefault="00FD214F" w:rsidP="00FD214F">
      <w:pPr>
        <w:rPr>
          <w:rFonts w:ascii="Arial" w:hAnsi="Arial" w:cs="Arial"/>
        </w:rPr>
      </w:pPr>
      <w:r w:rsidRPr="00EF041D">
        <w:rPr>
          <w:rFonts w:ascii="Arial" w:hAnsi="Arial" w:cs="Arial"/>
        </w:rPr>
        <w:t>Please upload an anonymous copy of your CV.</w:t>
      </w:r>
    </w:p>
    <w:p w14:paraId="2ECF9CA2" w14:textId="404F5E08" w:rsidR="00FD214F" w:rsidRPr="00EF041D" w:rsidRDefault="00FD214F" w:rsidP="00FD214F">
      <w:pPr>
        <w:rPr>
          <w:rFonts w:ascii="Arial" w:hAnsi="Arial" w:cs="Arial"/>
        </w:rPr>
      </w:pPr>
      <w:r w:rsidRPr="00EF041D">
        <w:rPr>
          <w:rFonts w:ascii="Arial" w:hAnsi="Arial" w:cs="Arial"/>
        </w:rPr>
        <w:t>In 500 words please set out how your skills and experience meet the requirements of the role.</w:t>
      </w:r>
    </w:p>
    <w:p w14:paraId="58BA5F51" w14:textId="641AAE5B" w:rsidR="00FD214F" w:rsidRPr="00EF041D" w:rsidRDefault="00FD214F" w:rsidP="00FD214F">
      <w:pPr>
        <w:rPr>
          <w:rFonts w:ascii="Arial" w:hAnsi="Arial" w:cs="Arial"/>
          <w:b/>
          <w:bCs/>
        </w:rPr>
      </w:pPr>
      <w:r w:rsidRPr="00EF041D">
        <w:rPr>
          <w:rFonts w:ascii="Arial" w:hAnsi="Arial" w:cs="Arial"/>
          <w:b/>
          <w:bCs/>
        </w:rPr>
        <w:t xml:space="preserve">Technical Question </w:t>
      </w:r>
    </w:p>
    <w:p w14:paraId="0028ED06" w14:textId="3776F363" w:rsidR="00FD214F" w:rsidRDefault="00FD214F" w:rsidP="00EF041D">
      <w:pPr>
        <w:spacing w:after="0" w:line="240" w:lineRule="auto"/>
        <w:rPr>
          <w:rFonts w:ascii="Arial" w:eastAsia="Times New Roman" w:hAnsi="Arial" w:cs="Arial"/>
          <w:lang w:eastAsia="en-GB"/>
        </w:rPr>
      </w:pPr>
      <w:r w:rsidRPr="00EF041D">
        <w:rPr>
          <w:rFonts w:ascii="Arial" w:eastAsia="Times New Roman" w:hAnsi="Arial" w:cs="Arial"/>
          <w:lang w:eastAsia="en-GB"/>
        </w:rPr>
        <w:t>In 250 words, please describe how you ensure you are delivering a quality service to your customers.</w:t>
      </w:r>
    </w:p>
    <w:p w14:paraId="3711FBC6" w14:textId="77777777" w:rsidR="00EF041D" w:rsidRPr="00EF041D" w:rsidRDefault="00EF041D" w:rsidP="00EF041D">
      <w:pPr>
        <w:spacing w:after="0" w:line="240" w:lineRule="auto"/>
        <w:rPr>
          <w:rStyle w:val="Hyperlink"/>
          <w:rFonts w:ascii="Arial" w:eastAsia="Times New Roman" w:hAnsi="Arial" w:cs="Arial"/>
          <w:color w:val="auto"/>
          <w:u w:val="none"/>
          <w:lang w:eastAsia="en-GB"/>
        </w:rPr>
      </w:pPr>
    </w:p>
    <w:p w14:paraId="63528DD6" w14:textId="47F4A4E2" w:rsidR="00FD214F" w:rsidRPr="00EF041D" w:rsidRDefault="00FD214F" w:rsidP="00FD214F">
      <w:pPr>
        <w:rPr>
          <w:rStyle w:val="Strong"/>
          <w:rFonts w:ascii="Arial" w:hAnsi="Arial" w:cs="Arial"/>
          <w:b w:val="0"/>
          <w:bCs w:val="0"/>
        </w:rPr>
      </w:pPr>
      <w:r w:rsidRPr="00EF041D">
        <w:rPr>
          <w:rFonts w:ascii="Arial" w:hAnsi="Arial" w:cs="Arial"/>
        </w:rPr>
        <w:t xml:space="preserve">If we receive a large number of applications, we will carry out an initial sift on the lead criteria of the technical question above. </w:t>
      </w:r>
    </w:p>
    <w:p w14:paraId="48FD9A3F" w14:textId="6F0C78AC" w:rsidR="00FD214F" w:rsidRPr="00EF041D" w:rsidRDefault="00FD214F" w:rsidP="00FD214F">
      <w:pPr>
        <w:rPr>
          <w:rFonts w:ascii="Arial" w:hAnsi="Arial" w:cs="Arial"/>
        </w:rPr>
      </w:pPr>
      <w:r w:rsidRPr="00EF041D">
        <w:rPr>
          <w:rStyle w:val="Strong"/>
          <w:rFonts w:ascii="Arial" w:hAnsi="Arial" w:cs="Arial"/>
        </w:rPr>
        <w:t>Candidates invited to Interview</w:t>
      </w:r>
    </w:p>
    <w:p w14:paraId="5659064F" w14:textId="07287E03" w:rsidR="00F930DB" w:rsidRPr="00EF041D" w:rsidRDefault="00FD214F" w:rsidP="00EF041D">
      <w:pPr>
        <w:rPr>
          <w:rFonts w:ascii="Arial" w:hAnsi="Arial" w:cs="Arial"/>
        </w:rPr>
      </w:pPr>
      <w:r w:rsidRPr="00EF041D">
        <w:rPr>
          <w:rFonts w:ascii="Arial" w:hAnsi="Arial" w:cs="Arial"/>
        </w:rPr>
        <w:t>Please note that interviews will be carried out remotely via MS Teams. During the interview, we will be assessing you on Technical and Strengths from the Success Profiles framework.</w:t>
      </w:r>
    </w:p>
    <w:p w14:paraId="092C44CF" w14:textId="326F81A4" w:rsidR="00A179F1" w:rsidRPr="00EF041D" w:rsidRDefault="00FD214F" w:rsidP="00F53B18">
      <w:pPr>
        <w:spacing w:after="0"/>
        <w:jc w:val="both"/>
        <w:rPr>
          <w:rFonts w:ascii="Arial" w:hAnsi="Arial" w:cs="Arial"/>
        </w:rPr>
      </w:pPr>
      <w:r w:rsidRPr="00EF041D">
        <w:rPr>
          <w:rFonts w:ascii="Arial" w:hAnsi="Arial" w:cs="Arial"/>
        </w:rPr>
        <w:t xml:space="preserve">Technical – </w:t>
      </w:r>
    </w:p>
    <w:p w14:paraId="5D6DCBB4" w14:textId="0A02B481" w:rsidR="00FD214F" w:rsidRPr="00EF041D" w:rsidRDefault="00FD214F" w:rsidP="00FD214F">
      <w:pPr>
        <w:pStyle w:val="ListParagraph"/>
        <w:numPr>
          <w:ilvl w:val="0"/>
          <w:numId w:val="27"/>
        </w:numPr>
        <w:spacing w:after="0"/>
        <w:jc w:val="both"/>
        <w:rPr>
          <w:rFonts w:ascii="Arial" w:hAnsi="Arial" w:cs="Arial"/>
        </w:rPr>
      </w:pPr>
      <w:r w:rsidRPr="00EF041D">
        <w:rPr>
          <w:rFonts w:ascii="Arial" w:hAnsi="Arial" w:cs="Arial"/>
        </w:rPr>
        <w:t>Property Professional Expertise (GPP Framework)</w:t>
      </w:r>
    </w:p>
    <w:p w14:paraId="582CA93B" w14:textId="4F447D75" w:rsidR="00FD214F" w:rsidRPr="00EF041D" w:rsidRDefault="00FD214F" w:rsidP="00FD214F">
      <w:pPr>
        <w:pStyle w:val="ListParagraph"/>
        <w:numPr>
          <w:ilvl w:val="0"/>
          <w:numId w:val="27"/>
        </w:numPr>
        <w:spacing w:after="0"/>
        <w:jc w:val="both"/>
        <w:rPr>
          <w:rFonts w:ascii="Arial" w:hAnsi="Arial" w:cs="Arial"/>
        </w:rPr>
      </w:pPr>
      <w:r w:rsidRPr="00EF041D">
        <w:rPr>
          <w:rFonts w:ascii="Arial" w:hAnsi="Arial" w:cs="Arial"/>
        </w:rPr>
        <w:t>Stakeholder Engagement (GPP Framework)</w:t>
      </w:r>
    </w:p>
    <w:p w14:paraId="67A0411E" w14:textId="08A1D66D" w:rsidR="00FD214F" w:rsidRPr="00EF041D" w:rsidRDefault="00FD214F" w:rsidP="00FD214F">
      <w:pPr>
        <w:pStyle w:val="ListParagraph"/>
        <w:numPr>
          <w:ilvl w:val="0"/>
          <w:numId w:val="27"/>
        </w:numPr>
        <w:spacing w:after="0"/>
        <w:jc w:val="both"/>
        <w:rPr>
          <w:rFonts w:ascii="Arial" w:hAnsi="Arial" w:cs="Arial"/>
        </w:rPr>
      </w:pPr>
      <w:r w:rsidRPr="00EF041D">
        <w:rPr>
          <w:rFonts w:ascii="Arial" w:hAnsi="Arial" w:cs="Arial"/>
        </w:rPr>
        <w:t>Health and Safety, Compliance and Inclusion (GPP Framework)</w:t>
      </w:r>
    </w:p>
    <w:p w14:paraId="093486B4" w14:textId="77777777" w:rsidR="00FD214F" w:rsidRPr="00EF041D" w:rsidRDefault="00FD214F" w:rsidP="00FD214F">
      <w:pPr>
        <w:spacing w:after="0"/>
        <w:jc w:val="both"/>
        <w:rPr>
          <w:rFonts w:ascii="Arial" w:hAnsi="Arial" w:cs="Arial"/>
        </w:rPr>
      </w:pPr>
    </w:p>
    <w:p w14:paraId="2D479BE9" w14:textId="11CC86F1" w:rsidR="00FD214F" w:rsidRDefault="00FD214F" w:rsidP="00FD214F">
      <w:pPr>
        <w:spacing w:after="0"/>
        <w:jc w:val="both"/>
        <w:rPr>
          <w:rFonts w:ascii="Arial" w:hAnsi="Arial" w:cs="Arial"/>
        </w:rPr>
      </w:pPr>
      <w:r w:rsidRPr="00EF041D">
        <w:rPr>
          <w:rFonts w:ascii="Arial" w:hAnsi="Arial" w:cs="Arial"/>
        </w:rPr>
        <w:t>You will be assessed using strengths which aren’t shared prior to interview.</w:t>
      </w:r>
    </w:p>
    <w:p w14:paraId="5638557E" w14:textId="77777777" w:rsidR="00565062" w:rsidRDefault="00565062" w:rsidP="00FD214F">
      <w:pPr>
        <w:spacing w:after="0"/>
        <w:jc w:val="both"/>
        <w:rPr>
          <w:rFonts w:ascii="Arial" w:hAnsi="Arial" w:cs="Arial"/>
        </w:rPr>
      </w:pPr>
    </w:p>
    <w:p w14:paraId="5E4991A3" w14:textId="35AC357A" w:rsidR="00565062" w:rsidRPr="00EF041D" w:rsidRDefault="00565062" w:rsidP="00FD214F">
      <w:pPr>
        <w:spacing w:after="0"/>
        <w:jc w:val="both"/>
        <w:rPr>
          <w:rFonts w:ascii="Arial" w:hAnsi="Arial" w:cs="Arial"/>
        </w:rPr>
      </w:pPr>
      <w:r>
        <w:rPr>
          <w:rFonts w:ascii="Arial" w:hAnsi="Arial" w:cs="Arial"/>
        </w:rPr>
        <w:lastRenderedPageBreak/>
        <w:t xml:space="preserve">If you have any questions regarding the role please contact </w:t>
      </w:r>
      <w:r w:rsidRPr="00565062">
        <w:rPr>
          <w:rFonts w:ascii="Arial" w:hAnsi="Arial" w:cs="Arial"/>
        </w:rPr>
        <w:t>David.Cowderoy@justice.gov.uk</w:t>
      </w:r>
      <w:r>
        <w:rPr>
          <w:rFonts w:ascii="Arial" w:hAnsi="Arial" w:cs="Arial"/>
        </w:rPr>
        <w:t>.</w:t>
      </w:r>
    </w:p>
    <w:sectPr w:rsidR="00565062" w:rsidRPr="00EF041D">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03AC2" w14:textId="77777777" w:rsidR="00E06D08" w:rsidRDefault="00E06D08" w:rsidP="00563F4A">
      <w:pPr>
        <w:spacing w:after="0" w:line="240" w:lineRule="auto"/>
      </w:pPr>
      <w:r>
        <w:separator/>
      </w:r>
    </w:p>
  </w:endnote>
  <w:endnote w:type="continuationSeparator" w:id="0">
    <w:p w14:paraId="0E8F7527" w14:textId="77777777" w:rsidR="00E06D08" w:rsidRDefault="00E06D08" w:rsidP="00563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27AD1" w14:textId="77777777" w:rsidR="00563F4A" w:rsidRDefault="00563F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BECF2" w14:textId="77777777" w:rsidR="00563F4A" w:rsidRDefault="00563F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DE30C" w14:textId="77777777" w:rsidR="00563F4A" w:rsidRDefault="00563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3D215" w14:textId="77777777" w:rsidR="00E06D08" w:rsidRDefault="00E06D08" w:rsidP="00563F4A">
      <w:pPr>
        <w:spacing w:after="0" w:line="240" w:lineRule="auto"/>
      </w:pPr>
      <w:r>
        <w:separator/>
      </w:r>
    </w:p>
  </w:footnote>
  <w:footnote w:type="continuationSeparator" w:id="0">
    <w:p w14:paraId="4BBF99A7" w14:textId="77777777" w:rsidR="00E06D08" w:rsidRDefault="00E06D08" w:rsidP="00563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BAAB" w14:textId="77777777" w:rsidR="00563F4A" w:rsidRDefault="00563F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6047" w14:textId="77777777" w:rsidR="00563F4A" w:rsidRDefault="00563F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D0DD" w14:textId="77777777" w:rsidR="00563F4A" w:rsidRDefault="00563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CE4394"/>
    <w:lvl w:ilvl="0">
      <w:numFmt w:val="bullet"/>
      <w:lvlText w:val="*"/>
      <w:lvlJc w:val="left"/>
    </w:lvl>
  </w:abstractNum>
  <w:abstractNum w:abstractNumId="1" w15:restartNumberingAfterBreak="0">
    <w:nsid w:val="016B1E66"/>
    <w:multiLevelType w:val="multilevel"/>
    <w:tmpl w:val="EF74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37887"/>
    <w:multiLevelType w:val="hybridMultilevel"/>
    <w:tmpl w:val="1F346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E0755"/>
    <w:multiLevelType w:val="hybridMultilevel"/>
    <w:tmpl w:val="AE4ADF9C"/>
    <w:lvl w:ilvl="0" w:tplc="2026C664">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052423"/>
    <w:multiLevelType w:val="hybridMultilevel"/>
    <w:tmpl w:val="13168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864E8"/>
    <w:multiLevelType w:val="hybridMultilevel"/>
    <w:tmpl w:val="01461398"/>
    <w:lvl w:ilvl="0" w:tplc="05E0B69C">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54168C"/>
    <w:multiLevelType w:val="hybridMultilevel"/>
    <w:tmpl w:val="DB1C5816"/>
    <w:lvl w:ilvl="0" w:tplc="A8DED186">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B1307B"/>
    <w:multiLevelType w:val="hybridMultilevel"/>
    <w:tmpl w:val="30465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703E82"/>
    <w:multiLevelType w:val="hybridMultilevel"/>
    <w:tmpl w:val="7F72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9B4A80"/>
    <w:multiLevelType w:val="hybridMultilevel"/>
    <w:tmpl w:val="EAE021CC"/>
    <w:lvl w:ilvl="0" w:tplc="D8B64E22">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DD61AEB"/>
    <w:multiLevelType w:val="hybridMultilevel"/>
    <w:tmpl w:val="C7C2F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DC49DF"/>
    <w:multiLevelType w:val="multilevel"/>
    <w:tmpl w:val="52B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8B1DEE"/>
    <w:multiLevelType w:val="hybridMultilevel"/>
    <w:tmpl w:val="48EE302E"/>
    <w:lvl w:ilvl="0" w:tplc="9A4E37B8">
      <w:start w:val="1"/>
      <w:numFmt w:val="bullet"/>
      <w:lvlText w:val=""/>
      <w:lvlJc w:val="left"/>
      <w:pPr>
        <w:ind w:left="1080" w:hanging="360"/>
      </w:pPr>
      <w:rPr>
        <w:rFonts w:ascii="Symbol" w:hAnsi="Symbol" w:hint="default"/>
        <w:color w:val="4472C4" w:themeColor="accen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1D54391"/>
    <w:multiLevelType w:val="hybridMultilevel"/>
    <w:tmpl w:val="CAAA6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1D132B"/>
    <w:multiLevelType w:val="hybridMultilevel"/>
    <w:tmpl w:val="B8E23F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0D2C3D"/>
    <w:multiLevelType w:val="hybridMultilevel"/>
    <w:tmpl w:val="90B0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3406F5"/>
    <w:multiLevelType w:val="hybridMultilevel"/>
    <w:tmpl w:val="EDE03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CA2768A"/>
    <w:multiLevelType w:val="hybridMultilevel"/>
    <w:tmpl w:val="695A27CE"/>
    <w:lvl w:ilvl="0" w:tplc="75EE9994">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09C1A95"/>
    <w:multiLevelType w:val="hybridMultilevel"/>
    <w:tmpl w:val="8F28727C"/>
    <w:lvl w:ilvl="0" w:tplc="D65C2FAE">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BF5055"/>
    <w:multiLevelType w:val="multilevel"/>
    <w:tmpl w:val="0112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D94BEE"/>
    <w:multiLevelType w:val="hybridMultilevel"/>
    <w:tmpl w:val="FC1A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7970BD"/>
    <w:multiLevelType w:val="hybridMultilevel"/>
    <w:tmpl w:val="65D64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9245136">
    <w:abstractNumId w:val="13"/>
  </w:num>
  <w:num w:numId="2" w16cid:durableId="2069724725">
    <w:abstractNumId w:val="4"/>
  </w:num>
  <w:num w:numId="3" w16cid:durableId="1444806991">
    <w:abstractNumId w:val="24"/>
  </w:num>
  <w:num w:numId="4" w16cid:durableId="1109204825">
    <w:abstractNumId w:val="0"/>
    <w:lvlOverride w:ilvl="0">
      <w:lvl w:ilvl="0">
        <w:numFmt w:val="bullet"/>
        <w:lvlText w:val=""/>
        <w:legacy w:legacy="1" w:legacySpace="0" w:legacyIndent="360"/>
        <w:lvlJc w:val="left"/>
        <w:rPr>
          <w:rFonts w:ascii="Symbol" w:hAnsi="Symbol" w:hint="default"/>
        </w:rPr>
      </w:lvl>
    </w:lvlOverride>
  </w:num>
  <w:num w:numId="5" w16cid:durableId="1316376230">
    <w:abstractNumId w:val="26"/>
  </w:num>
  <w:num w:numId="6" w16cid:durableId="1915233978">
    <w:abstractNumId w:val="2"/>
  </w:num>
  <w:num w:numId="7" w16cid:durableId="2087453312">
    <w:abstractNumId w:val="17"/>
  </w:num>
  <w:num w:numId="8" w16cid:durableId="6227335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1775675">
    <w:abstractNumId w:val="19"/>
  </w:num>
  <w:num w:numId="10" w16cid:durableId="1556970985">
    <w:abstractNumId w:val="16"/>
  </w:num>
  <w:num w:numId="11" w16cid:durableId="1174221246">
    <w:abstractNumId w:val="18"/>
  </w:num>
  <w:num w:numId="12" w16cid:durableId="2125686005">
    <w:abstractNumId w:val="12"/>
  </w:num>
  <w:num w:numId="13" w16cid:durableId="572662406">
    <w:abstractNumId w:val="7"/>
  </w:num>
  <w:num w:numId="14" w16cid:durableId="1737967267">
    <w:abstractNumId w:val="8"/>
  </w:num>
  <w:num w:numId="15" w16cid:durableId="1961448864">
    <w:abstractNumId w:val="20"/>
  </w:num>
  <w:num w:numId="16" w16cid:durableId="2117433547">
    <w:abstractNumId w:val="5"/>
  </w:num>
  <w:num w:numId="17" w16cid:durableId="855852111">
    <w:abstractNumId w:val="11"/>
  </w:num>
  <w:num w:numId="18" w16cid:durableId="1050568710">
    <w:abstractNumId w:val="14"/>
  </w:num>
  <w:num w:numId="19" w16cid:durableId="1012879617">
    <w:abstractNumId w:val="25"/>
  </w:num>
  <w:num w:numId="20" w16cid:durableId="683215133">
    <w:abstractNumId w:val="15"/>
  </w:num>
  <w:num w:numId="21" w16cid:durableId="944120203">
    <w:abstractNumId w:val="3"/>
  </w:num>
  <w:num w:numId="22" w16cid:durableId="408382358">
    <w:abstractNumId w:val="10"/>
  </w:num>
  <w:num w:numId="23" w16cid:durableId="797801445">
    <w:abstractNumId w:val="21"/>
  </w:num>
  <w:num w:numId="24" w16cid:durableId="1813326980">
    <w:abstractNumId w:val="22"/>
  </w:num>
  <w:num w:numId="25" w16cid:durableId="1657805385">
    <w:abstractNumId w:val="1"/>
  </w:num>
  <w:num w:numId="26" w16cid:durableId="1696270571">
    <w:abstractNumId w:val="23"/>
  </w:num>
  <w:num w:numId="27" w16cid:durableId="1021198507">
    <w:abstractNumId w:val="6"/>
  </w:num>
  <w:num w:numId="28" w16cid:durableId="17126822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12188"/>
    <w:rsid w:val="000211A2"/>
    <w:rsid w:val="000239E0"/>
    <w:rsid w:val="00023D8C"/>
    <w:rsid w:val="00025416"/>
    <w:rsid w:val="0003649D"/>
    <w:rsid w:val="00036AEC"/>
    <w:rsid w:val="00041365"/>
    <w:rsid w:val="000511B1"/>
    <w:rsid w:val="00057A3B"/>
    <w:rsid w:val="000659C1"/>
    <w:rsid w:val="00076282"/>
    <w:rsid w:val="00083150"/>
    <w:rsid w:val="00083766"/>
    <w:rsid w:val="0008755E"/>
    <w:rsid w:val="00093165"/>
    <w:rsid w:val="00095883"/>
    <w:rsid w:val="000B616B"/>
    <w:rsid w:val="000C388D"/>
    <w:rsid w:val="000D4955"/>
    <w:rsid w:val="000D6602"/>
    <w:rsid w:val="000D6B94"/>
    <w:rsid w:val="000E4241"/>
    <w:rsid w:val="00105058"/>
    <w:rsid w:val="001123AC"/>
    <w:rsid w:val="0012174C"/>
    <w:rsid w:val="00122B7C"/>
    <w:rsid w:val="00130FC3"/>
    <w:rsid w:val="001406C6"/>
    <w:rsid w:val="001518FE"/>
    <w:rsid w:val="0017222A"/>
    <w:rsid w:val="00175D5D"/>
    <w:rsid w:val="00192C4E"/>
    <w:rsid w:val="001C176E"/>
    <w:rsid w:val="001C34E4"/>
    <w:rsid w:val="001C502B"/>
    <w:rsid w:val="001C5DF8"/>
    <w:rsid w:val="001D67ED"/>
    <w:rsid w:val="001E01FE"/>
    <w:rsid w:val="001E5E40"/>
    <w:rsid w:val="002201DA"/>
    <w:rsid w:val="002311D0"/>
    <w:rsid w:val="00232A16"/>
    <w:rsid w:val="002334A5"/>
    <w:rsid w:val="00235C2C"/>
    <w:rsid w:val="002417D3"/>
    <w:rsid w:val="002524A5"/>
    <w:rsid w:val="00262073"/>
    <w:rsid w:val="00263800"/>
    <w:rsid w:val="00277234"/>
    <w:rsid w:val="002837F4"/>
    <w:rsid w:val="002B17F5"/>
    <w:rsid w:val="002C1774"/>
    <w:rsid w:val="002C7C23"/>
    <w:rsid w:val="002D2D78"/>
    <w:rsid w:val="002E7108"/>
    <w:rsid w:val="002E7D3E"/>
    <w:rsid w:val="002F22DF"/>
    <w:rsid w:val="002F2C21"/>
    <w:rsid w:val="002F548A"/>
    <w:rsid w:val="003136B9"/>
    <w:rsid w:val="00355AD2"/>
    <w:rsid w:val="00356247"/>
    <w:rsid w:val="00356F11"/>
    <w:rsid w:val="00357FD5"/>
    <w:rsid w:val="00370FF5"/>
    <w:rsid w:val="00384EDB"/>
    <w:rsid w:val="00387AAF"/>
    <w:rsid w:val="00390B0D"/>
    <w:rsid w:val="0039395F"/>
    <w:rsid w:val="003E3AF3"/>
    <w:rsid w:val="003F56EE"/>
    <w:rsid w:val="003F781C"/>
    <w:rsid w:val="0040352E"/>
    <w:rsid w:val="00416BFB"/>
    <w:rsid w:val="004310AB"/>
    <w:rsid w:val="0045736C"/>
    <w:rsid w:val="00464EFC"/>
    <w:rsid w:val="004655F8"/>
    <w:rsid w:val="00474398"/>
    <w:rsid w:val="004764C3"/>
    <w:rsid w:val="00477673"/>
    <w:rsid w:val="00484749"/>
    <w:rsid w:val="0049253C"/>
    <w:rsid w:val="0049437F"/>
    <w:rsid w:val="004B05B0"/>
    <w:rsid w:val="004C1B36"/>
    <w:rsid w:val="004C4953"/>
    <w:rsid w:val="004D6E35"/>
    <w:rsid w:val="004D6E7A"/>
    <w:rsid w:val="004D73DD"/>
    <w:rsid w:val="004F2C79"/>
    <w:rsid w:val="00502763"/>
    <w:rsid w:val="00515449"/>
    <w:rsid w:val="005161BB"/>
    <w:rsid w:val="005338B7"/>
    <w:rsid w:val="00537122"/>
    <w:rsid w:val="005447C4"/>
    <w:rsid w:val="00561C81"/>
    <w:rsid w:val="0056325C"/>
    <w:rsid w:val="00563F4A"/>
    <w:rsid w:val="00565062"/>
    <w:rsid w:val="00572540"/>
    <w:rsid w:val="0058421B"/>
    <w:rsid w:val="00593CF8"/>
    <w:rsid w:val="005B008D"/>
    <w:rsid w:val="005B32BF"/>
    <w:rsid w:val="005B4959"/>
    <w:rsid w:val="005D701B"/>
    <w:rsid w:val="005E0283"/>
    <w:rsid w:val="005F5DE7"/>
    <w:rsid w:val="00605BB1"/>
    <w:rsid w:val="00644B76"/>
    <w:rsid w:val="00665B98"/>
    <w:rsid w:val="00667DCC"/>
    <w:rsid w:val="00670846"/>
    <w:rsid w:val="00671858"/>
    <w:rsid w:val="00671E6A"/>
    <w:rsid w:val="006858C8"/>
    <w:rsid w:val="00697562"/>
    <w:rsid w:val="006A0632"/>
    <w:rsid w:val="006A48C0"/>
    <w:rsid w:val="006C5042"/>
    <w:rsid w:val="006C532A"/>
    <w:rsid w:val="006C7438"/>
    <w:rsid w:val="006D3C93"/>
    <w:rsid w:val="006D4076"/>
    <w:rsid w:val="006D53C6"/>
    <w:rsid w:val="00706064"/>
    <w:rsid w:val="00720B63"/>
    <w:rsid w:val="007255BC"/>
    <w:rsid w:val="00726895"/>
    <w:rsid w:val="00743781"/>
    <w:rsid w:val="00745A61"/>
    <w:rsid w:val="00762EFA"/>
    <w:rsid w:val="007826A6"/>
    <w:rsid w:val="007B0014"/>
    <w:rsid w:val="007B7538"/>
    <w:rsid w:val="007E45D7"/>
    <w:rsid w:val="007E7893"/>
    <w:rsid w:val="007F09E3"/>
    <w:rsid w:val="007F2635"/>
    <w:rsid w:val="007F2BD7"/>
    <w:rsid w:val="007F5A7A"/>
    <w:rsid w:val="00804D8F"/>
    <w:rsid w:val="00826F67"/>
    <w:rsid w:val="008350C6"/>
    <w:rsid w:val="00840E53"/>
    <w:rsid w:val="0084313A"/>
    <w:rsid w:val="00850BE3"/>
    <w:rsid w:val="00852033"/>
    <w:rsid w:val="008608AA"/>
    <w:rsid w:val="00876EF1"/>
    <w:rsid w:val="0088045C"/>
    <w:rsid w:val="00893723"/>
    <w:rsid w:val="008C52FD"/>
    <w:rsid w:val="008C70C6"/>
    <w:rsid w:val="008C7D48"/>
    <w:rsid w:val="008E0EAB"/>
    <w:rsid w:val="008F0E8E"/>
    <w:rsid w:val="008F7AEB"/>
    <w:rsid w:val="009019C0"/>
    <w:rsid w:val="009038D7"/>
    <w:rsid w:val="00917C63"/>
    <w:rsid w:val="00925161"/>
    <w:rsid w:val="00934337"/>
    <w:rsid w:val="00951C1A"/>
    <w:rsid w:val="0095508A"/>
    <w:rsid w:val="009554AD"/>
    <w:rsid w:val="00955F71"/>
    <w:rsid w:val="00956144"/>
    <w:rsid w:val="00957FF2"/>
    <w:rsid w:val="00966056"/>
    <w:rsid w:val="0097281A"/>
    <w:rsid w:val="00991D2C"/>
    <w:rsid w:val="009949E9"/>
    <w:rsid w:val="009A109A"/>
    <w:rsid w:val="009A4897"/>
    <w:rsid w:val="009A7561"/>
    <w:rsid w:val="009B4080"/>
    <w:rsid w:val="009C3748"/>
    <w:rsid w:val="009E2C01"/>
    <w:rsid w:val="00A051A5"/>
    <w:rsid w:val="00A11FE7"/>
    <w:rsid w:val="00A179F1"/>
    <w:rsid w:val="00A242F4"/>
    <w:rsid w:val="00A479F3"/>
    <w:rsid w:val="00A5694B"/>
    <w:rsid w:val="00A60D01"/>
    <w:rsid w:val="00A63A48"/>
    <w:rsid w:val="00A837B4"/>
    <w:rsid w:val="00A97753"/>
    <w:rsid w:val="00AC0727"/>
    <w:rsid w:val="00AC6A15"/>
    <w:rsid w:val="00AC72AA"/>
    <w:rsid w:val="00AD2BC8"/>
    <w:rsid w:val="00AD48A8"/>
    <w:rsid w:val="00AE2C53"/>
    <w:rsid w:val="00B0087B"/>
    <w:rsid w:val="00B13D8F"/>
    <w:rsid w:val="00B22FE2"/>
    <w:rsid w:val="00B24BD1"/>
    <w:rsid w:val="00B30A2E"/>
    <w:rsid w:val="00B32E90"/>
    <w:rsid w:val="00B5687E"/>
    <w:rsid w:val="00B72577"/>
    <w:rsid w:val="00B746BF"/>
    <w:rsid w:val="00B929CB"/>
    <w:rsid w:val="00B96DB1"/>
    <w:rsid w:val="00BB1342"/>
    <w:rsid w:val="00BC2F9D"/>
    <w:rsid w:val="00BD733B"/>
    <w:rsid w:val="00BF0B90"/>
    <w:rsid w:val="00BF4153"/>
    <w:rsid w:val="00C042D6"/>
    <w:rsid w:val="00C04C6E"/>
    <w:rsid w:val="00C0571F"/>
    <w:rsid w:val="00C13D64"/>
    <w:rsid w:val="00C23CCF"/>
    <w:rsid w:val="00C25D2B"/>
    <w:rsid w:val="00C26EE8"/>
    <w:rsid w:val="00C27432"/>
    <w:rsid w:val="00C33830"/>
    <w:rsid w:val="00C530B5"/>
    <w:rsid w:val="00C53433"/>
    <w:rsid w:val="00C53D5D"/>
    <w:rsid w:val="00C607A8"/>
    <w:rsid w:val="00C62DCE"/>
    <w:rsid w:val="00C651ED"/>
    <w:rsid w:val="00C72151"/>
    <w:rsid w:val="00C741C3"/>
    <w:rsid w:val="00CB362B"/>
    <w:rsid w:val="00CB3D71"/>
    <w:rsid w:val="00CC2D51"/>
    <w:rsid w:val="00CC5B6B"/>
    <w:rsid w:val="00CF627D"/>
    <w:rsid w:val="00CF7071"/>
    <w:rsid w:val="00CF7B7E"/>
    <w:rsid w:val="00D05104"/>
    <w:rsid w:val="00D07286"/>
    <w:rsid w:val="00D11197"/>
    <w:rsid w:val="00D15A20"/>
    <w:rsid w:val="00D31329"/>
    <w:rsid w:val="00D36A3C"/>
    <w:rsid w:val="00D50CA2"/>
    <w:rsid w:val="00D51359"/>
    <w:rsid w:val="00D8660B"/>
    <w:rsid w:val="00D87882"/>
    <w:rsid w:val="00DA1D7A"/>
    <w:rsid w:val="00DA2033"/>
    <w:rsid w:val="00DA7FF4"/>
    <w:rsid w:val="00DB4A6E"/>
    <w:rsid w:val="00DD07E0"/>
    <w:rsid w:val="00DD0E05"/>
    <w:rsid w:val="00DD79EC"/>
    <w:rsid w:val="00DE1F02"/>
    <w:rsid w:val="00DE2FC9"/>
    <w:rsid w:val="00DE30E4"/>
    <w:rsid w:val="00DF2E2C"/>
    <w:rsid w:val="00DF6F67"/>
    <w:rsid w:val="00E03BE9"/>
    <w:rsid w:val="00E0472E"/>
    <w:rsid w:val="00E06D08"/>
    <w:rsid w:val="00E1222F"/>
    <w:rsid w:val="00E313A9"/>
    <w:rsid w:val="00E33843"/>
    <w:rsid w:val="00E50476"/>
    <w:rsid w:val="00E51D23"/>
    <w:rsid w:val="00E729D0"/>
    <w:rsid w:val="00E807F1"/>
    <w:rsid w:val="00E87599"/>
    <w:rsid w:val="00EA1697"/>
    <w:rsid w:val="00EA1EA5"/>
    <w:rsid w:val="00EA361B"/>
    <w:rsid w:val="00EB2383"/>
    <w:rsid w:val="00EB79AB"/>
    <w:rsid w:val="00EC3BBD"/>
    <w:rsid w:val="00ED25A6"/>
    <w:rsid w:val="00EE7AD7"/>
    <w:rsid w:val="00EF041D"/>
    <w:rsid w:val="00EF33E7"/>
    <w:rsid w:val="00EF73A5"/>
    <w:rsid w:val="00F060B0"/>
    <w:rsid w:val="00F07B38"/>
    <w:rsid w:val="00F11173"/>
    <w:rsid w:val="00F21DF8"/>
    <w:rsid w:val="00F35D40"/>
    <w:rsid w:val="00F53B18"/>
    <w:rsid w:val="00F557B4"/>
    <w:rsid w:val="00F5798A"/>
    <w:rsid w:val="00F930DB"/>
    <w:rsid w:val="00FB68D9"/>
    <w:rsid w:val="00FD214F"/>
    <w:rsid w:val="00FD4818"/>
    <w:rsid w:val="00FD49BF"/>
    <w:rsid w:val="00FD5DD5"/>
    <w:rsid w:val="00FF2D4D"/>
    <w:rsid w:val="59250A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BC5E"/>
  <w15:chartTrackingRefBased/>
  <w15:docId w15:val="{613091E0-A419-4892-AF9A-2F52ED1A2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C26EE8"/>
    <w:rPr>
      <w:sz w:val="16"/>
      <w:szCs w:val="16"/>
    </w:rPr>
  </w:style>
  <w:style w:type="paragraph" w:styleId="CommentText">
    <w:name w:val="annotation text"/>
    <w:basedOn w:val="Normal"/>
    <w:link w:val="CommentTextChar"/>
    <w:unhideWhenUsed/>
    <w:rsid w:val="00C26EE8"/>
    <w:pPr>
      <w:spacing w:line="240" w:lineRule="auto"/>
    </w:pPr>
    <w:rPr>
      <w:sz w:val="20"/>
      <w:szCs w:val="20"/>
    </w:rPr>
  </w:style>
  <w:style w:type="character" w:customStyle="1" w:styleId="CommentTextChar">
    <w:name w:val="Comment Text Char"/>
    <w:basedOn w:val="DefaultParagraphFont"/>
    <w:link w:val="CommentText"/>
    <w:rsid w:val="00C26EE8"/>
    <w:rPr>
      <w:sz w:val="20"/>
      <w:szCs w:val="20"/>
    </w:rPr>
  </w:style>
  <w:style w:type="paragraph" w:styleId="CommentSubject">
    <w:name w:val="annotation subject"/>
    <w:basedOn w:val="CommentText"/>
    <w:next w:val="CommentText"/>
    <w:link w:val="CommentSubjectChar"/>
    <w:uiPriority w:val="99"/>
    <w:semiHidden/>
    <w:unhideWhenUsed/>
    <w:rsid w:val="00C26EE8"/>
    <w:rPr>
      <w:b/>
      <w:bCs/>
    </w:rPr>
  </w:style>
  <w:style w:type="character" w:customStyle="1" w:styleId="CommentSubjectChar">
    <w:name w:val="Comment Subject Char"/>
    <w:basedOn w:val="CommentTextChar"/>
    <w:link w:val="CommentSubject"/>
    <w:uiPriority w:val="99"/>
    <w:semiHidden/>
    <w:rsid w:val="00C26EE8"/>
    <w:rPr>
      <w:b/>
      <w:bCs/>
      <w:sz w:val="20"/>
      <w:szCs w:val="20"/>
    </w:rPr>
  </w:style>
  <w:style w:type="paragraph" w:styleId="BalloonText">
    <w:name w:val="Balloon Text"/>
    <w:basedOn w:val="Normal"/>
    <w:link w:val="BalloonTextChar"/>
    <w:uiPriority w:val="99"/>
    <w:semiHidden/>
    <w:unhideWhenUsed/>
    <w:rsid w:val="00C26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EE8"/>
    <w:rPr>
      <w:rFonts w:ascii="Segoe UI" w:hAnsi="Segoe UI" w:cs="Segoe UI"/>
      <w:sz w:val="18"/>
      <w:szCs w:val="18"/>
    </w:rPr>
  </w:style>
  <w:style w:type="paragraph" w:customStyle="1" w:styleId="Default">
    <w:name w:val="Default"/>
    <w:rsid w:val="00FD4818"/>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474398"/>
  </w:style>
  <w:style w:type="paragraph" w:styleId="NoSpacing">
    <w:name w:val="No Spacing"/>
    <w:uiPriority w:val="1"/>
    <w:qFormat/>
    <w:rsid w:val="00474398"/>
    <w:pPr>
      <w:spacing w:after="0" w:line="240" w:lineRule="auto"/>
    </w:pPr>
  </w:style>
  <w:style w:type="paragraph" w:styleId="Header">
    <w:name w:val="header"/>
    <w:basedOn w:val="Normal"/>
    <w:link w:val="HeaderChar"/>
    <w:uiPriority w:val="99"/>
    <w:unhideWhenUsed/>
    <w:rsid w:val="00563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F4A"/>
  </w:style>
  <w:style w:type="paragraph" w:styleId="Footer">
    <w:name w:val="footer"/>
    <w:basedOn w:val="Normal"/>
    <w:link w:val="FooterChar"/>
    <w:uiPriority w:val="99"/>
    <w:unhideWhenUsed/>
    <w:rsid w:val="00563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F4A"/>
  </w:style>
  <w:style w:type="paragraph" w:styleId="Revision">
    <w:name w:val="Revision"/>
    <w:hidden/>
    <w:uiPriority w:val="99"/>
    <w:semiHidden/>
    <w:rsid w:val="004D73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669217920">
      <w:bodyDiv w:val="1"/>
      <w:marLeft w:val="0"/>
      <w:marRight w:val="0"/>
      <w:marTop w:val="0"/>
      <w:marBottom w:val="0"/>
      <w:divBdr>
        <w:top w:val="none" w:sz="0" w:space="0" w:color="auto"/>
        <w:left w:val="none" w:sz="0" w:space="0" w:color="auto"/>
        <w:bottom w:val="none" w:sz="0" w:space="0" w:color="auto"/>
        <w:right w:val="none" w:sz="0" w:space="0" w:color="auto"/>
      </w:divBdr>
    </w:div>
    <w:div w:id="1105727513">
      <w:bodyDiv w:val="1"/>
      <w:marLeft w:val="0"/>
      <w:marRight w:val="0"/>
      <w:marTop w:val="0"/>
      <w:marBottom w:val="0"/>
      <w:divBdr>
        <w:top w:val="none" w:sz="0" w:space="0" w:color="auto"/>
        <w:left w:val="none" w:sz="0" w:space="0" w:color="auto"/>
        <w:bottom w:val="none" w:sz="0" w:space="0" w:color="auto"/>
        <w:right w:val="none" w:sz="0" w:space="0" w:color="auto"/>
      </w:divBdr>
    </w:div>
    <w:div w:id="1115448403">
      <w:bodyDiv w:val="1"/>
      <w:marLeft w:val="0"/>
      <w:marRight w:val="0"/>
      <w:marTop w:val="0"/>
      <w:marBottom w:val="0"/>
      <w:divBdr>
        <w:top w:val="none" w:sz="0" w:space="0" w:color="auto"/>
        <w:left w:val="none" w:sz="0" w:space="0" w:color="auto"/>
        <w:bottom w:val="none" w:sz="0" w:space="0" w:color="auto"/>
        <w:right w:val="none" w:sz="0" w:space="0" w:color="auto"/>
      </w:divBdr>
    </w:div>
    <w:div w:id="1502617443">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93349136">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sChild>
    </w:div>
    <w:div w:id="200346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the-government-property-profession-career-framework--2"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organisations/government-property-functio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7fefa8e-4949-4558-a84b-572a492f3c38">
      <UserInfo>
        <DisplayName/>
        <AccountId xsi:nil="true"/>
        <AccountType/>
      </UserInfo>
    </SharedWithUsers>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414549-ECB6-485B-B75D-716813D9B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4D83DA-2986-4851-98F4-93D2A59DE06C}">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customXml/itemProps3.xml><?xml version="1.0" encoding="utf-8"?>
<ds:datastoreItem xmlns:ds="http://schemas.openxmlformats.org/officeDocument/2006/customXml" ds:itemID="{7AD887FF-BBC6-4264-A97F-46DFF7E0F6D3}">
  <ds:schemaRefs>
    <ds:schemaRef ds:uri="http://schemas.openxmlformats.org/officeDocument/2006/bibliography"/>
  </ds:schemaRefs>
</ds:datastoreItem>
</file>

<file path=customXml/itemProps4.xml><?xml version="1.0" encoding="utf-8"?>
<ds:datastoreItem xmlns:ds="http://schemas.openxmlformats.org/officeDocument/2006/customXml" ds:itemID="{31B79115-57CD-4617-ACF8-177CA1C78F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1992</Words>
  <Characters>11757</Characters>
  <Application>Microsoft Office Word</Application>
  <DocSecurity>0</DocSecurity>
  <Lines>250</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Martin, Amelia</cp:lastModifiedBy>
  <cp:revision>3</cp:revision>
  <dcterms:created xsi:type="dcterms:W3CDTF">2026-07-06T07:58:00Z</dcterms:created>
  <dcterms:modified xsi:type="dcterms:W3CDTF">2026-07-13T12:00:00Z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docLang">
    <vt:lpwstr>en</vt:lpwstr>
  </property>
  <property fmtid="{D5CDD505-2E9C-101B-9397-08002B2CF9AE}" pid="11" name="MSIP_Label_e75f3d21-7675-47a1-a7bf-8316b405c573_Enabled">
    <vt:lpwstr>true</vt:lpwstr>
  </property>
  <property fmtid="{D5CDD505-2E9C-101B-9397-08002B2CF9AE}" pid="12" name="MSIP_Label_e75f3d21-7675-47a1-a7bf-8316b405c573_SetDate">
    <vt:lpwstr>2026-07-13T12:00:10Z</vt:lpwstr>
  </property>
  <property fmtid="{D5CDD505-2E9C-101B-9397-08002B2CF9AE}" pid="13" name="MSIP_Label_e75f3d21-7675-47a1-a7bf-8316b405c573_Method">
    <vt:lpwstr>Privileged</vt:lpwstr>
  </property>
  <property fmtid="{D5CDD505-2E9C-101B-9397-08002B2CF9AE}" pid="14" name="MSIP_Label_e75f3d21-7675-47a1-a7bf-8316b405c573_Name">
    <vt:lpwstr>NO CLASSIFICATION</vt:lpwstr>
  </property>
  <property fmtid="{D5CDD505-2E9C-101B-9397-08002B2CF9AE}" pid="15" name="MSIP_Label_e75f3d21-7675-47a1-a7bf-8316b405c573_SiteId">
    <vt:lpwstr>c6874728-71e6-41fe-a9e1-2e8c36776ad8</vt:lpwstr>
  </property>
  <property fmtid="{D5CDD505-2E9C-101B-9397-08002B2CF9AE}" pid="16" name="MSIP_Label_e75f3d21-7675-47a1-a7bf-8316b405c573_ActionId">
    <vt:lpwstr>4bd10cc0-05c2-4cf2-a461-f1d917b6ad5c</vt:lpwstr>
  </property>
  <property fmtid="{D5CDD505-2E9C-101B-9397-08002B2CF9AE}" pid="17" name="MSIP_Label_e75f3d21-7675-47a1-a7bf-8316b405c573_ContentBits">
    <vt:lpwstr>0</vt:lpwstr>
  </property>
  <property fmtid="{D5CDD505-2E9C-101B-9397-08002B2CF9AE}" pid="18" name="MSIP_Label_e75f3d21-7675-47a1-a7bf-8316b405c573_Tag">
    <vt:lpwstr>10, 0, 1, 1</vt:lpwstr>
  </property>
</Properties>
</file>