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237F5" w14:textId="24E8968F" w:rsidR="00666583" w:rsidRPr="00580505" w:rsidRDefault="221C516F" w:rsidP="00580505">
      <w:pPr>
        <w:rPr>
          <w:b/>
          <w:bCs/>
          <w:sz w:val="28"/>
          <w:szCs w:val="28"/>
        </w:rPr>
      </w:pPr>
      <w:r w:rsidRPr="00580505">
        <w:rPr>
          <w:b/>
          <w:bCs/>
          <w:sz w:val="28"/>
          <w:szCs w:val="28"/>
        </w:rPr>
        <w:t>Head of Technology and Data</w:t>
      </w:r>
      <w:r w:rsidR="58AA67DE" w:rsidRPr="00580505">
        <w:rPr>
          <w:b/>
          <w:bCs/>
          <w:sz w:val="28"/>
          <w:szCs w:val="28"/>
        </w:rPr>
        <w:t xml:space="preserve"> Engineering</w:t>
      </w:r>
    </w:p>
    <w:p w14:paraId="299BCBBD" w14:textId="77777777" w:rsidR="00C57411" w:rsidRPr="00AA392C" w:rsidRDefault="00C57411">
      <w:pPr>
        <w:rPr>
          <w:b/>
          <w:highlight w:val="yellow"/>
        </w:rPr>
      </w:pPr>
    </w:p>
    <w:p w14:paraId="27D7D90C" w14:textId="77777777" w:rsidR="006C5AF7" w:rsidRPr="00AA392C" w:rsidRDefault="00520C81">
      <w:pPr>
        <w:rPr>
          <w:b/>
          <w:highlight w:val="yellow"/>
        </w:rPr>
      </w:pPr>
      <w:r w:rsidRPr="00AA392C">
        <w:rPr>
          <w:b/>
        </w:rPr>
        <w:t xml:space="preserve">Location: </w:t>
      </w:r>
      <w:r w:rsidRPr="00AA392C">
        <w:t>National*</w:t>
      </w:r>
    </w:p>
    <w:p w14:paraId="3BED4815" w14:textId="767EEC3F" w:rsidR="57CC1541" w:rsidRDefault="57CC1541" w:rsidP="57CC1541">
      <w:pPr>
        <w:rPr>
          <w:b/>
          <w:bCs/>
          <w:highlight w:val="yellow"/>
        </w:rPr>
      </w:pPr>
    </w:p>
    <w:p w14:paraId="27D7D90E" w14:textId="5E76390A" w:rsidR="006C5AF7" w:rsidRDefault="202111AD">
      <w:pPr>
        <w:rPr>
          <w:highlight w:val="yellow"/>
        </w:rPr>
      </w:pPr>
      <w:r w:rsidRPr="57CC1541">
        <w:rPr>
          <w:b/>
          <w:bCs/>
        </w:rPr>
        <w:t xml:space="preserve">Closing Date: </w:t>
      </w:r>
      <w:r w:rsidR="00EB51C9" w:rsidRPr="00EB51C9">
        <w:t>2</w:t>
      </w:r>
      <w:r w:rsidR="00B55A95">
        <w:t>3</w:t>
      </w:r>
      <w:r w:rsidR="00EB51C9" w:rsidRPr="00EB51C9">
        <w:t>/7/</w:t>
      </w:r>
      <w:r w:rsidR="1ADED227">
        <w:t>20</w:t>
      </w:r>
      <w:r w:rsidR="00EB51C9">
        <w:t>26</w:t>
      </w:r>
    </w:p>
    <w:p w14:paraId="38189A59" w14:textId="77777777" w:rsidR="00E55DCA" w:rsidRPr="00AA392C" w:rsidRDefault="00E55DCA">
      <w:pPr>
        <w:rPr>
          <w:highlight w:val="yellow"/>
        </w:rPr>
      </w:pPr>
    </w:p>
    <w:p w14:paraId="27D7D90F" w14:textId="43589FFB" w:rsidR="006C5AF7" w:rsidRPr="00B55A95" w:rsidRDefault="202111AD">
      <w:r w:rsidRPr="00B55A95">
        <w:rPr>
          <w:b/>
          <w:bCs/>
        </w:rPr>
        <w:t xml:space="preserve">Interviews: </w:t>
      </w:r>
      <w:r w:rsidR="00EB51C9" w:rsidRPr="00B55A95">
        <w:t xml:space="preserve">week commencing </w:t>
      </w:r>
      <w:r w:rsidR="00B55A95" w:rsidRPr="00B55A95">
        <w:t>3</w:t>
      </w:r>
      <w:r w:rsidR="00B55A95" w:rsidRPr="00B55A95">
        <w:rPr>
          <w:vertAlign w:val="superscript"/>
        </w:rPr>
        <w:t>rd</w:t>
      </w:r>
      <w:r w:rsidR="00B55A95" w:rsidRPr="00B55A95">
        <w:t xml:space="preserve"> </w:t>
      </w:r>
      <w:r w:rsidR="5D95A177">
        <w:t xml:space="preserve">August </w:t>
      </w:r>
      <w:r w:rsidR="00B55A95">
        <w:t>2026</w:t>
      </w:r>
      <w:r w:rsidR="00B55A95" w:rsidRPr="00B55A95">
        <w:t xml:space="preserve"> (subject to change)</w:t>
      </w:r>
    </w:p>
    <w:p w14:paraId="27D7D910" w14:textId="77777777" w:rsidR="006C5AF7" w:rsidRPr="00AA392C" w:rsidRDefault="006C5AF7">
      <w:pPr>
        <w:rPr>
          <w:highlight w:val="yellow"/>
        </w:rPr>
      </w:pPr>
    </w:p>
    <w:p w14:paraId="27D7D912" w14:textId="232895DE" w:rsidR="006C5AF7" w:rsidRPr="00AA392C" w:rsidRDefault="202111AD" w:rsidP="57CC1541">
      <w:pPr>
        <w:rPr>
          <w:highlight w:val="yellow"/>
        </w:rPr>
      </w:pPr>
      <w:r w:rsidRPr="57CC1541">
        <w:rPr>
          <w:b/>
          <w:bCs/>
        </w:rPr>
        <w:t xml:space="preserve">Grade: </w:t>
      </w:r>
      <w:r w:rsidR="592046B6">
        <w:t>6</w:t>
      </w:r>
      <w:r w:rsidR="475BE3E4">
        <w:t xml:space="preserve"> </w:t>
      </w:r>
    </w:p>
    <w:p w14:paraId="27D7D913" w14:textId="77777777" w:rsidR="006C5AF7" w:rsidRPr="00AA392C" w:rsidRDefault="006C5AF7">
      <w:pPr>
        <w:rPr>
          <w:b/>
        </w:rPr>
      </w:pPr>
    </w:p>
    <w:p w14:paraId="27D7D914" w14:textId="5480BE27" w:rsidR="006C5AF7" w:rsidRPr="00AA392C" w:rsidRDefault="202111AD" w:rsidP="57CC1541">
      <w:pPr>
        <w:rPr>
          <w:highlight w:val="yellow"/>
        </w:rPr>
      </w:pPr>
      <w:r w:rsidRPr="57CC1541">
        <w:rPr>
          <w:b/>
          <w:bCs/>
        </w:rPr>
        <w:t xml:space="preserve">Salary: </w:t>
      </w:r>
      <w:r w:rsidR="00170A62">
        <w:br/>
      </w:r>
      <w:r w:rsidR="00170A62" w:rsidRPr="00170A62">
        <w:t>National: £</w:t>
      </w:r>
      <w:r w:rsidR="00084607">
        <w:t>71381</w:t>
      </w:r>
      <w:r w:rsidR="00170A62" w:rsidRPr="00170A62">
        <w:t xml:space="preserve"> – £</w:t>
      </w:r>
      <w:r w:rsidR="007E5B4A">
        <w:t>80419</w:t>
      </w:r>
      <w:r w:rsidR="00170A62" w:rsidRPr="00170A62">
        <w:t xml:space="preserve"> (which may include an allowance of up to £</w:t>
      </w:r>
      <w:r w:rsidR="004D08E4">
        <w:t>18819</w:t>
      </w:r>
      <w:r w:rsidR="00170A62" w:rsidRPr="00170A62">
        <w:t xml:space="preserve">) </w:t>
      </w:r>
      <w:r w:rsidR="007E5B4A">
        <w:br/>
      </w:r>
      <w:r w:rsidR="00170A62" w:rsidRPr="00170A62">
        <w:t xml:space="preserve">London: </w:t>
      </w:r>
      <w:r w:rsidR="007E5B4A">
        <w:t xml:space="preserve"> </w:t>
      </w:r>
      <w:r w:rsidR="00170A62" w:rsidRPr="00170A62">
        <w:t>£</w:t>
      </w:r>
      <w:r w:rsidR="007E5B4A">
        <w:t>75674</w:t>
      </w:r>
      <w:r w:rsidR="00170A62" w:rsidRPr="00170A62">
        <w:t xml:space="preserve"> – £</w:t>
      </w:r>
      <w:r w:rsidR="00847FAD">
        <w:t>8</w:t>
      </w:r>
      <w:r w:rsidR="00202BC1">
        <w:t>5</w:t>
      </w:r>
      <w:r w:rsidR="00D65865">
        <w:t>257</w:t>
      </w:r>
      <w:r w:rsidR="00170A62" w:rsidRPr="00170A62">
        <w:t xml:space="preserve"> (which may include an allowance of up to £1</w:t>
      </w:r>
      <w:r w:rsidR="00FD3B49">
        <w:t>8639</w:t>
      </w:r>
      <w:r w:rsidR="00170A62" w:rsidRPr="00170A62">
        <w:t>)</w:t>
      </w:r>
    </w:p>
    <w:p w14:paraId="27D7D917" w14:textId="6BF3DCC2" w:rsidR="2C4E348E" w:rsidRPr="00AA392C" w:rsidRDefault="2C4E348E" w:rsidP="57CC1541"/>
    <w:p w14:paraId="27D7D919" w14:textId="5B8CCE8B" w:rsidR="006C5AF7" w:rsidRPr="00AA392C" w:rsidRDefault="00520C81">
      <w:r w:rsidRPr="00AA392C">
        <w:rPr>
          <w:b/>
        </w:rPr>
        <w:t xml:space="preserve">Contract Type: </w:t>
      </w:r>
      <w:r w:rsidRPr="00AA392C">
        <w:t>Perm</w:t>
      </w:r>
      <w:r w:rsidR="00666583" w:rsidRPr="00AA392C">
        <w:t>anent</w:t>
      </w:r>
    </w:p>
    <w:p w14:paraId="27D7D91A" w14:textId="77777777" w:rsidR="006C5AF7" w:rsidRDefault="006C5AF7"/>
    <w:p w14:paraId="08A3B750" w14:textId="77777777" w:rsidR="00831B50" w:rsidRPr="00AA392C" w:rsidRDefault="00831B50" w:rsidP="00831B50">
      <w:r w:rsidRPr="57CC1541">
        <w:rPr>
          <w:b/>
          <w:bCs/>
        </w:rPr>
        <w:t>Working pattern</w:t>
      </w:r>
      <w:r>
        <w:t xml:space="preserve">: full-time. We offer a hybrid working model, allowing for a balance between remote work and time spent in your local office. Office locations can be found </w:t>
      </w:r>
      <w:hyperlink r:id="rId8">
        <w:r w:rsidRPr="57CC1541">
          <w:rPr>
            <w:color w:val="1155CC"/>
            <w:u w:val="single"/>
          </w:rPr>
          <w:t>ON THIS MAP</w:t>
        </w:r>
      </w:hyperlink>
    </w:p>
    <w:p w14:paraId="5301D70C" w14:textId="77777777" w:rsidR="00831B50" w:rsidRDefault="00831B50"/>
    <w:p w14:paraId="2E274EA9" w14:textId="77777777" w:rsidR="00B56C97" w:rsidRPr="00E91AFF" w:rsidRDefault="00B56C97" w:rsidP="00B56C97">
      <w:pPr>
        <w:rPr>
          <w:sz w:val="20"/>
          <w:szCs w:val="20"/>
        </w:rPr>
      </w:pPr>
      <w:r w:rsidRPr="00E91AFF">
        <w:rPr>
          <w:sz w:val="20"/>
          <w:szCs w:val="20"/>
        </w:rPr>
        <w:t>Please note that unless you are an existing member of staff at Justice Digital, Data and Science, the only London location being recruited to is 10 South Colonnade, E14 4PU. We are no longer recruiting to 102 Petty France, SW1H 9AJ.</w:t>
      </w:r>
    </w:p>
    <w:p w14:paraId="540064C9" w14:textId="77777777" w:rsidR="00B56C97" w:rsidRDefault="00B56C97"/>
    <w:p w14:paraId="7EF3027B" w14:textId="06126F75" w:rsidR="001C4671" w:rsidRDefault="001C4671" w:rsidP="001C4671">
      <w:pPr>
        <w:pStyle w:val="Heading1"/>
      </w:pPr>
      <w:bookmarkStart w:id="0" w:name="_gjdgxs" w:colFirst="0" w:colLast="0"/>
      <w:bookmarkEnd w:id="0"/>
      <w:r>
        <w:t>The Role</w:t>
      </w:r>
    </w:p>
    <w:p w14:paraId="73EEEC23" w14:textId="77777777" w:rsidR="00E75A00" w:rsidRDefault="00E75A00" w:rsidP="00E75A00"/>
    <w:p w14:paraId="6C86897B" w14:textId="210261E7" w:rsidR="00E75A00" w:rsidRPr="00B07431" w:rsidRDefault="00E75A00" w:rsidP="00E75A00">
      <w:pPr>
        <w:rPr>
          <w:i/>
          <w:iCs/>
          <w:sz w:val="24"/>
          <w:szCs w:val="24"/>
        </w:rPr>
      </w:pPr>
      <w:r w:rsidRPr="00B07431">
        <w:rPr>
          <w:i/>
          <w:iCs/>
          <w:sz w:val="24"/>
          <w:szCs w:val="24"/>
        </w:rPr>
        <w:t xml:space="preserve">Please note this role requires you to pass </w:t>
      </w:r>
      <w:hyperlink r:id="rId9" w:anchor="security-check-sc">
        <w:r w:rsidRPr="00B07431">
          <w:rPr>
            <w:rStyle w:val="Hyperlink"/>
            <w:i/>
            <w:iCs/>
            <w:color w:val="auto"/>
            <w:sz w:val="24"/>
            <w:szCs w:val="24"/>
          </w:rPr>
          <w:t>Security Check</w:t>
        </w:r>
      </w:hyperlink>
      <w:r w:rsidRPr="00B07431">
        <w:rPr>
          <w:i/>
          <w:iCs/>
          <w:sz w:val="24"/>
          <w:szCs w:val="24"/>
        </w:rPr>
        <w:t xml:space="preserve"> clearance. </w:t>
      </w:r>
    </w:p>
    <w:p w14:paraId="53FC56E2" w14:textId="77777777" w:rsidR="00A22F6A" w:rsidRDefault="00A22F6A" w:rsidP="00E75A00">
      <w:pPr>
        <w:rPr>
          <w:i/>
          <w:iCs/>
          <w:sz w:val="24"/>
          <w:szCs w:val="24"/>
          <w:highlight w:val="yellow"/>
        </w:rPr>
      </w:pPr>
    </w:p>
    <w:p w14:paraId="6F26324A" w14:textId="430FD974" w:rsidR="00A22F6A" w:rsidRDefault="00A22F6A" w:rsidP="00A22F6A">
      <w:pPr>
        <w:rPr>
          <w:sz w:val="24"/>
          <w:szCs w:val="24"/>
        </w:rPr>
      </w:pPr>
      <w:r w:rsidRPr="312B687E">
        <w:rPr>
          <w:sz w:val="24"/>
          <w:szCs w:val="24"/>
        </w:rPr>
        <w:t xml:space="preserve">We’re recruiting for a </w:t>
      </w:r>
      <w:r w:rsidRPr="00A22F6A">
        <w:t>Head of Technology and Data Engineering</w:t>
      </w:r>
      <w:r w:rsidRPr="312B687E">
        <w:rPr>
          <w:b/>
          <w:bCs/>
          <w:sz w:val="24"/>
          <w:szCs w:val="24"/>
        </w:rPr>
        <w:t xml:space="preserve"> </w:t>
      </w:r>
      <w:r w:rsidRPr="312B687E">
        <w:rPr>
          <w:sz w:val="24"/>
          <w:szCs w:val="24"/>
        </w:rPr>
        <w:t xml:space="preserve">here at </w:t>
      </w:r>
      <w:hyperlink r:id="rId10">
        <w:r w:rsidRPr="312B687E">
          <w:rPr>
            <w:rStyle w:val="Hyperlink"/>
            <w:sz w:val="24"/>
            <w:szCs w:val="24"/>
          </w:rPr>
          <w:t>Justice Digital, Data and Science</w:t>
        </w:r>
      </w:hyperlink>
      <w:r w:rsidRPr="312B687E">
        <w:rPr>
          <w:sz w:val="24"/>
          <w:szCs w:val="24"/>
        </w:rPr>
        <w:t xml:space="preserve"> to be part of our warm and collaborative team.</w:t>
      </w:r>
    </w:p>
    <w:p w14:paraId="57B4E64A" w14:textId="77777777" w:rsidR="00B14490" w:rsidRDefault="00B14490" w:rsidP="00A22F6A">
      <w:pPr>
        <w:rPr>
          <w:sz w:val="24"/>
          <w:szCs w:val="24"/>
        </w:rPr>
      </w:pPr>
    </w:p>
    <w:p w14:paraId="539751B3" w14:textId="09A5C932" w:rsidR="00A22F6A" w:rsidRPr="001A7394" w:rsidRDefault="0074485D" w:rsidP="00E75A00">
      <w:pPr>
        <w:rPr>
          <w:sz w:val="24"/>
          <w:szCs w:val="24"/>
        </w:rPr>
      </w:pPr>
      <w:r w:rsidRPr="00FE9F45">
        <w:rPr>
          <w:b/>
          <w:bCs/>
          <w:i/>
          <w:iCs/>
          <w:color w:val="222222"/>
          <w:sz w:val="24"/>
          <w:szCs w:val="24"/>
        </w:rPr>
        <w:t xml:space="preserve">This role aligns against </w:t>
      </w:r>
      <w:hyperlink r:id="rId11">
        <w:r w:rsidR="001A7394">
          <w:rPr>
            <w:b/>
            <w:i/>
            <w:color w:val="1155CC"/>
            <w:sz w:val="24"/>
            <w:szCs w:val="24"/>
            <w:highlight w:val="white"/>
            <w:u w:val="single"/>
          </w:rPr>
          <w:t xml:space="preserve">Head of Data Engineering </w:t>
        </w:r>
      </w:hyperlink>
      <w:r w:rsidRPr="00FE9F45">
        <w:rPr>
          <w:b/>
          <w:bCs/>
          <w:i/>
          <w:iCs/>
          <w:color w:val="222222"/>
          <w:sz w:val="24"/>
          <w:szCs w:val="24"/>
        </w:rPr>
        <w:t xml:space="preserve"> from the Government Digital and Data Framework</w:t>
      </w:r>
    </w:p>
    <w:p w14:paraId="17EE77E0" w14:textId="77777777" w:rsidR="00E9456B" w:rsidRDefault="00E9456B" w:rsidP="00E9456B">
      <w:pPr>
        <w:rPr>
          <w:color w:val="222222"/>
        </w:rPr>
      </w:pPr>
      <w:bookmarkStart w:id="1" w:name="_30j0zll" w:colFirst="0" w:colLast="0"/>
      <w:bookmarkEnd w:id="1"/>
    </w:p>
    <w:p w14:paraId="3279804D" w14:textId="494EDCE8" w:rsidR="00E9456B" w:rsidRPr="00447C0D" w:rsidRDefault="7DEA6F6A" w:rsidP="00E9456B">
      <w:pPr>
        <w:rPr>
          <w:color w:val="000000" w:themeColor="text1"/>
        </w:rPr>
      </w:pPr>
      <w:r w:rsidRPr="57CC1541">
        <w:rPr>
          <w:color w:val="000000" w:themeColor="text1"/>
        </w:rPr>
        <w:t xml:space="preserve">This role sits within Justice </w:t>
      </w:r>
      <w:r w:rsidR="75425217" w:rsidRPr="57CC1541">
        <w:rPr>
          <w:color w:val="000000" w:themeColor="text1"/>
        </w:rPr>
        <w:t xml:space="preserve">Digital, </w:t>
      </w:r>
      <w:r w:rsidRPr="57CC1541">
        <w:rPr>
          <w:color w:val="000000" w:themeColor="text1"/>
        </w:rPr>
        <w:t>Data</w:t>
      </w:r>
      <w:r w:rsidR="286D5DD7" w:rsidRPr="57CC1541">
        <w:rPr>
          <w:color w:val="000000" w:themeColor="text1"/>
        </w:rPr>
        <w:t>, Science</w:t>
      </w:r>
      <w:r w:rsidR="62987899" w:rsidRPr="57CC1541">
        <w:rPr>
          <w:color w:val="000000" w:themeColor="text1"/>
        </w:rPr>
        <w:t xml:space="preserve"> (JDDS)</w:t>
      </w:r>
      <w:r w:rsidRPr="57CC1541">
        <w:rPr>
          <w:color w:val="000000" w:themeColor="text1"/>
        </w:rPr>
        <w:t xml:space="preserve"> which exists to ensure that </w:t>
      </w:r>
      <w:r w:rsidR="0E6A4433" w:rsidRPr="57CC1541">
        <w:rPr>
          <w:color w:val="000000" w:themeColor="text1"/>
        </w:rPr>
        <w:t>high-quality</w:t>
      </w:r>
      <w:r w:rsidRPr="57CC1541">
        <w:rPr>
          <w:color w:val="000000" w:themeColor="text1"/>
        </w:rPr>
        <w:t xml:space="preserve"> data, algorithms and tools built on that data, are available, trusted, and effectively used to improve decision making across the justice system. It plays a critical enabling role in delivering the department’s strategic, operational, and transformation priorities by turning complex and fragmented data into meaningful insight and practical tools.</w:t>
      </w:r>
    </w:p>
    <w:p w14:paraId="7A3BDF17" w14:textId="77777777" w:rsidR="00E9456B" w:rsidRPr="00447C0D" w:rsidRDefault="00E9456B" w:rsidP="00E9456B">
      <w:pPr>
        <w:rPr>
          <w:color w:val="000000" w:themeColor="text1"/>
        </w:rPr>
      </w:pPr>
    </w:p>
    <w:p w14:paraId="65EA5C61" w14:textId="78BCA1E6" w:rsidR="00E9456B" w:rsidRPr="00447C0D" w:rsidRDefault="2B2AF58C" w:rsidP="00E9456B">
      <w:pPr>
        <w:rPr>
          <w:color w:val="000000" w:themeColor="text1"/>
        </w:rPr>
      </w:pPr>
      <w:r w:rsidRPr="57CC1541">
        <w:rPr>
          <w:color w:val="000000" w:themeColor="text1"/>
        </w:rPr>
        <w:t>T</w:t>
      </w:r>
      <w:r w:rsidR="7DEA6F6A" w:rsidRPr="57CC1541">
        <w:rPr>
          <w:color w:val="000000" w:themeColor="text1"/>
        </w:rPr>
        <w:t>he role sits within the Cross-Government Division of J</w:t>
      </w:r>
      <w:r w:rsidR="319B7B5D" w:rsidRPr="57CC1541">
        <w:rPr>
          <w:color w:val="000000" w:themeColor="text1"/>
        </w:rPr>
        <w:t>DDS</w:t>
      </w:r>
      <w:r w:rsidR="7DEA6F6A" w:rsidRPr="57CC1541">
        <w:rPr>
          <w:color w:val="000000" w:themeColor="text1"/>
        </w:rPr>
        <w:t xml:space="preserve"> which addresses complex justice challenges that cut across departmental boundaries. Working with partners across government, academia, and delivery systems, the Division focuses on improving data access, building evidence, and developing practical tools that support better decision-making, frontline delivery, and long-term system transformation. </w:t>
      </w:r>
    </w:p>
    <w:p w14:paraId="6AE6EC26" w14:textId="77777777" w:rsidR="00E9456B" w:rsidRDefault="00E9456B" w:rsidP="00E9456B">
      <w:pPr>
        <w:rPr>
          <w:color w:val="000000" w:themeColor="text1"/>
        </w:rPr>
      </w:pPr>
    </w:p>
    <w:p w14:paraId="43B7CC4E" w14:textId="77777777" w:rsidR="00B15586" w:rsidRDefault="00B15586" w:rsidP="00B15586">
      <w:r>
        <w:t xml:space="preserve">The post holder will lead the development of technical solutions which aim to better integrate the department’s systems and data with those across other governmental organisations in order to achieve joint aims. They will lead teams of data scientists, data engineers, and digital professionals to support the divisions portfolio areas on youth justice, prevention, mental health and Data First. </w:t>
      </w:r>
    </w:p>
    <w:p w14:paraId="353169E2" w14:textId="77777777" w:rsidR="00B15586" w:rsidRPr="00447C0D" w:rsidRDefault="00B15586" w:rsidP="00E9456B">
      <w:pPr>
        <w:rPr>
          <w:color w:val="000000" w:themeColor="text1"/>
        </w:rPr>
      </w:pPr>
    </w:p>
    <w:p w14:paraId="5B9C75AA" w14:textId="28A8BCF7" w:rsidR="00E9456B" w:rsidRDefault="00B15586" w:rsidP="57CC1541">
      <w:pPr>
        <w:rPr>
          <w:color w:val="000000" w:themeColor="text1"/>
        </w:rPr>
      </w:pPr>
      <w:r>
        <w:rPr>
          <w:color w:val="000000" w:themeColor="text1"/>
        </w:rPr>
        <w:t>You</w:t>
      </w:r>
      <w:r w:rsidR="7DEA6F6A" w:rsidRPr="57CC1541">
        <w:rPr>
          <w:color w:val="000000" w:themeColor="text1"/>
        </w:rPr>
        <w:t xml:space="preserve"> will join</w:t>
      </w:r>
      <w:r w:rsidR="6BA5F01C" w:rsidRPr="57CC1541">
        <w:rPr>
          <w:color w:val="000000" w:themeColor="text1"/>
        </w:rPr>
        <w:t xml:space="preserve"> </w:t>
      </w:r>
      <w:r w:rsidR="7DEA6F6A" w:rsidRPr="57CC1541">
        <w:rPr>
          <w:color w:val="000000" w:themeColor="text1"/>
        </w:rPr>
        <w:t xml:space="preserve">approximately </w:t>
      </w:r>
      <w:r w:rsidR="30420FD8" w:rsidRPr="57CC1541">
        <w:rPr>
          <w:color w:val="000000" w:themeColor="text1"/>
        </w:rPr>
        <w:t>75 strong</w:t>
      </w:r>
      <w:r w:rsidR="09D32DDB" w:rsidRPr="57CC1541">
        <w:rPr>
          <w:color w:val="000000" w:themeColor="text1"/>
        </w:rPr>
        <w:t xml:space="preserve"> talented, motivated, and caring individuals </w:t>
      </w:r>
      <w:r w:rsidR="1480CDDC" w:rsidRPr="57CC1541">
        <w:rPr>
          <w:color w:val="000000" w:themeColor="text1"/>
        </w:rPr>
        <w:t xml:space="preserve">who currently work in the division, </w:t>
      </w:r>
      <w:r w:rsidR="09D32DDB" w:rsidRPr="57CC1541">
        <w:rPr>
          <w:color w:val="000000" w:themeColor="text1"/>
        </w:rPr>
        <w:t xml:space="preserve">across professions including data scientists, data engineers, </w:t>
      </w:r>
      <w:r w:rsidR="1480CDDC" w:rsidRPr="57CC1541">
        <w:rPr>
          <w:color w:val="000000" w:themeColor="text1"/>
        </w:rPr>
        <w:t>analysts, governance specialists, and generalists. The division has three priority areas it is focusing on: youth justice, mental health, and prevention. T</w:t>
      </w:r>
      <w:r w:rsidR="7DEA6F6A" w:rsidRPr="57CC1541">
        <w:rPr>
          <w:color w:val="000000" w:themeColor="text1"/>
        </w:rPr>
        <w:t xml:space="preserve">here is a strong culture of sharing best practice, developing cutting-edge capability, and celebrating achievements. </w:t>
      </w:r>
    </w:p>
    <w:p w14:paraId="3F18A0BC" w14:textId="77777777" w:rsidR="00FF52D7" w:rsidRDefault="00FF52D7" w:rsidP="57CC1541">
      <w:pPr>
        <w:rPr>
          <w:color w:val="000000" w:themeColor="text1"/>
        </w:rPr>
      </w:pPr>
    </w:p>
    <w:p w14:paraId="05F33391" w14:textId="77777777" w:rsidR="00FF52D7" w:rsidRDefault="00FF52D7" w:rsidP="00FF52D7">
      <w:pPr>
        <w:shd w:val="clear" w:color="auto" w:fill="FFFFFF" w:themeFill="background1"/>
        <w:rPr>
          <w:sz w:val="24"/>
          <w:szCs w:val="24"/>
        </w:rPr>
      </w:pPr>
      <w:r w:rsidRPr="4BCA9FE9">
        <w:rPr>
          <w:sz w:val="24"/>
          <w:szCs w:val="24"/>
        </w:rPr>
        <w:t>You’ll receive a range of excellent benefits when you join our department, including:</w:t>
      </w:r>
    </w:p>
    <w:p w14:paraId="5E0E06FC" w14:textId="77777777" w:rsidR="00FF52D7" w:rsidRDefault="00FF52D7" w:rsidP="00FF52D7">
      <w:pPr>
        <w:pStyle w:val="ListParagraph"/>
        <w:numPr>
          <w:ilvl w:val="0"/>
          <w:numId w:val="14"/>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2">
        <w:r w:rsidRPr="121976C1">
          <w:rPr>
            <w:rStyle w:val="Hyperlink"/>
            <w:color w:val="auto"/>
            <w:sz w:val="24"/>
            <w:szCs w:val="24"/>
          </w:rPr>
          <w:t>Civil Service Pension Scheme.</w:t>
        </w:r>
      </w:hyperlink>
    </w:p>
    <w:p w14:paraId="5B2ECC0F" w14:textId="77777777" w:rsidR="00FF52D7" w:rsidRDefault="00FF52D7" w:rsidP="00FF52D7">
      <w:pPr>
        <w:pStyle w:val="ListParagraph"/>
        <w:numPr>
          <w:ilvl w:val="0"/>
          <w:numId w:val="14"/>
        </w:numPr>
        <w:spacing w:line="300" w:lineRule="auto"/>
        <w:rPr>
          <w:sz w:val="24"/>
          <w:szCs w:val="24"/>
        </w:rPr>
      </w:pPr>
      <w:r w:rsidRPr="4BCA9FE9">
        <w:rPr>
          <w:b/>
          <w:bCs/>
          <w:sz w:val="24"/>
          <w:szCs w:val="24"/>
        </w:rPr>
        <w:t>25 days of annual leave, (increasing to 30 days once you have reached 5 years of service),</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14:paraId="2D574579" w14:textId="77777777" w:rsidR="00FF52D7" w:rsidRDefault="00FF52D7" w:rsidP="00FF52D7">
      <w:pPr>
        <w:pStyle w:val="ListParagraph"/>
        <w:numPr>
          <w:ilvl w:val="0"/>
          <w:numId w:val="14"/>
        </w:numPr>
        <w:spacing w:line="300" w:lineRule="auto"/>
        <w:rPr>
          <w:sz w:val="24"/>
          <w:szCs w:val="24"/>
        </w:rPr>
      </w:pPr>
      <w:r w:rsidRPr="4BCA9FE9">
        <w:rPr>
          <w:b/>
          <w:bCs/>
          <w:sz w:val="24"/>
          <w:szCs w:val="24"/>
        </w:rPr>
        <w:t>Flexible working arrangements</w:t>
      </w:r>
      <w:r w:rsidRPr="4BCA9FE9">
        <w:rPr>
          <w:sz w:val="24"/>
          <w:szCs w:val="24"/>
        </w:rPr>
        <w:t xml:space="preserve"> including hybrid working, working part time or compressed hours. Designed to support a positive work–life balance.</w:t>
      </w:r>
    </w:p>
    <w:p w14:paraId="08110DA0" w14:textId="77777777" w:rsidR="00FF52D7" w:rsidRDefault="00FF52D7" w:rsidP="00FF52D7">
      <w:pPr>
        <w:pStyle w:val="ListParagraph"/>
        <w:numPr>
          <w:ilvl w:val="0"/>
          <w:numId w:val="14"/>
        </w:numPr>
        <w:pBdr>
          <w:top w:val="none" w:sz="0" w:space="0" w:color="000000"/>
          <w:bottom w:val="none" w:sz="0" w:space="0" w:color="000000"/>
          <w:right w:val="none" w:sz="0" w:space="0" w:color="000000"/>
          <w:between w:val="none" w:sz="0" w:space="0" w:color="00000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14:paraId="11445E5D" w14:textId="77777777" w:rsidR="00FF52D7" w:rsidRDefault="00FF52D7" w:rsidP="00FF52D7">
      <w:pPr>
        <w:pStyle w:val="ListParagraph"/>
        <w:numPr>
          <w:ilvl w:val="0"/>
          <w:numId w:val="14"/>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A £1k per person learning budget is in place to support all our people, with access to best-in-class conferences and seminars, accreditation with professional bodies, fully funded vocational programmes and e-learning platforms.</w:t>
      </w:r>
    </w:p>
    <w:p w14:paraId="06E4C1D9" w14:textId="77777777" w:rsidR="00FF52D7" w:rsidRDefault="00FF52D7" w:rsidP="00FF52D7">
      <w:pPr>
        <w:pStyle w:val="ListParagraph"/>
        <w:numPr>
          <w:ilvl w:val="0"/>
          <w:numId w:val="14"/>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10ED4DD1" w14:textId="77777777" w:rsidR="00FF52D7" w:rsidRDefault="00FF52D7" w:rsidP="00FF52D7">
      <w:pPr>
        <w:pStyle w:val="ListParagraph"/>
        <w:spacing w:line="300" w:lineRule="auto"/>
        <w:rPr>
          <w:sz w:val="24"/>
          <w:szCs w:val="24"/>
        </w:rPr>
      </w:pPr>
    </w:p>
    <w:p w14:paraId="7ACF164D" w14:textId="77777777" w:rsidR="00FF52D7" w:rsidRDefault="00FF52D7" w:rsidP="00FF52D7">
      <w:pPr>
        <w:spacing w:before="210" w:after="210" w:line="300" w:lineRule="auto"/>
        <w:rPr>
          <w:sz w:val="24"/>
          <w:szCs w:val="24"/>
          <w:u w:val="single"/>
        </w:rPr>
      </w:pPr>
      <w:r w:rsidRPr="1B59A715">
        <w:rPr>
          <w:b/>
          <w:bCs/>
          <w:sz w:val="24"/>
          <w:szCs w:val="24"/>
        </w:rPr>
        <w:t xml:space="preserve">You can find more details of the Benefits we offer </w:t>
      </w:r>
      <w:hyperlink r:id="rId13">
        <w:r w:rsidRPr="1B59A715">
          <w:rPr>
            <w:rStyle w:val="Hyperlink"/>
            <w:sz w:val="24"/>
            <w:szCs w:val="24"/>
          </w:rPr>
          <w:t>here</w:t>
        </w:r>
      </w:hyperlink>
      <w:r w:rsidRPr="1B59A715">
        <w:rPr>
          <w:b/>
          <w:bCs/>
          <w:sz w:val="24"/>
          <w:szCs w:val="24"/>
        </w:rPr>
        <w:t xml:space="preserve">.  </w:t>
      </w:r>
      <w:r w:rsidRPr="1B59A715">
        <w:rPr>
          <w:sz w:val="24"/>
          <w:szCs w:val="24"/>
        </w:rPr>
        <w:t xml:space="preserve">To help picture your life at </w:t>
      </w:r>
      <w:hyperlink r:id="rId14">
        <w:r w:rsidRPr="1B59A715">
          <w:rPr>
            <w:sz w:val="24"/>
            <w:szCs w:val="24"/>
            <w:u w:val="single"/>
          </w:rPr>
          <w:t>MoJ Justice Digital, Data and Science</w:t>
        </w:r>
      </w:hyperlink>
      <w:r w:rsidRPr="1B59A715">
        <w:rPr>
          <w:sz w:val="24"/>
          <w:szCs w:val="24"/>
        </w:rPr>
        <w:t xml:space="preserve"> please take a look at our </w:t>
      </w:r>
      <w:hyperlink r:id="rId15">
        <w:r w:rsidRPr="1B59A715">
          <w:rPr>
            <w:sz w:val="24"/>
            <w:szCs w:val="24"/>
            <w:u w:val="single"/>
          </w:rPr>
          <w:t>blog.</w:t>
        </w:r>
      </w:hyperlink>
    </w:p>
    <w:p w14:paraId="2A5B26FB" w14:textId="77777777" w:rsidR="00FF52D7" w:rsidRPr="00E57EB1" w:rsidRDefault="00FF52D7" w:rsidP="57CC1541">
      <w:pPr>
        <w:rPr>
          <w:color w:val="000000" w:themeColor="text1"/>
        </w:rPr>
      </w:pPr>
    </w:p>
    <w:p w14:paraId="27D7D922" w14:textId="77777777" w:rsidR="006C5AF7" w:rsidRDefault="00520C81">
      <w:pPr>
        <w:pStyle w:val="Heading1"/>
      </w:pPr>
      <w:r>
        <w:t>Key Responsibilities:</w:t>
      </w:r>
    </w:p>
    <w:p w14:paraId="7EC27741" w14:textId="683E7D90" w:rsidR="000B2048" w:rsidRDefault="000B2048" w:rsidP="000B2048">
      <w:pPr>
        <w:pStyle w:val="ListParagraph"/>
        <w:numPr>
          <w:ilvl w:val="0"/>
          <w:numId w:val="6"/>
        </w:numPr>
      </w:pPr>
      <w:r>
        <w:t>Provide visible technical leadership for the</w:t>
      </w:r>
      <w:r w:rsidR="00C57411">
        <w:t xml:space="preserve"> Cross-government Division</w:t>
      </w:r>
      <w:r>
        <w:t>, setting direction for how data engineering, data science,</w:t>
      </w:r>
      <w:r w:rsidR="00C57411">
        <w:t xml:space="preserve"> AI,</w:t>
      </w:r>
      <w:r>
        <w:t xml:space="preserve"> and digital capabilities are combined to deliver impactful products, tools, and services.</w:t>
      </w:r>
    </w:p>
    <w:p w14:paraId="0565F9DE" w14:textId="2E365041" w:rsidR="000B2048" w:rsidRDefault="000B2048" w:rsidP="000B2048">
      <w:pPr>
        <w:pStyle w:val="ListParagraph"/>
        <w:numPr>
          <w:ilvl w:val="0"/>
          <w:numId w:val="6"/>
        </w:numPr>
      </w:pPr>
      <w:r>
        <w:lastRenderedPageBreak/>
        <w:t xml:space="preserve">Lead multidisciplinary teams to design, build, and iterate analytical </w:t>
      </w:r>
      <w:r w:rsidR="00C57411">
        <w:t xml:space="preserve">and algorithmic </w:t>
      </w:r>
      <w:r>
        <w:t xml:space="preserve">products, </w:t>
      </w:r>
      <w:r w:rsidR="00C57411">
        <w:t>integrated with</w:t>
      </w:r>
      <w:r>
        <w:t xml:space="preserve"> digital solutions that meet user needs and support better operational and policy decision-making.</w:t>
      </w:r>
    </w:p>
    <w:p w14:paraId="342F79DD" w14:textId="472F883C" w:rsidR="000B2048" w:rsidRDefault="000B2048" w:rsidP="000B2048">
      <w:pPr>
        <w:pStyle w:val="ListParagraph"/>
        <w:numPr>
          <w:ilvl w:val="0"/>
          <w:numId w:val="6"/>
        </w:numPr>
      </w:pPr>
      <w:r>
        <w:t>Shape the technical strategy and delivery roadmap</w:t>
      </w:r>
      <w:r w:rsidR="00C57411">
        <w:t xml:space="preserve">, </w:t>
      </w:r>
      <w:r>
        <w:t>ensuring solutions are scalable, secure, ethical, and grounded in sound engineering and data science practice.</w:t>
      </w:r>
    </w:p>
    <w:p w14:paraId="1C62E050" w14:textId="77777777" w:rsidR="000B2048" w:rsidRDefault="000B2048" w:rsidP="000B2048">
      <w:pPr>
        <w:pStyle w:val="ListParagraph"/>
        <w:numPr>
          <w:ilvl w:val="0"/>
          <w:numId w:val="6"/>
        </w:numPr>
      </w:pPr>
      <w:r>
        <w:t>Provide senior oversight and assurance across the full product lifecycle, from problem definition and discovery through development, deployment, and continuous improvement.</w:t>
      </w:r>
    </w:p>
    <w:p w14:paraId="18442C6A" w14:textId="77777777" w:rsidR="000B2048" w:rsidRDefault="000B2048" w:rsidP="000B2048">
      <w:pPr>
        <w:pStyle w:val="ListParagraph"/>
        <w:numPr>
          <w:ilvl w:val="0"/>
          <w:numId w:val="6"/>
        </w:numPr>
      </w:pPr>
      <w:r>
        <w:t>Build strong partnerships with senior leaders and cross-government stakeholders to align priorities, influence decisions, and create the conditions for successful delivery in a complex multi-organisation environment.</w:t>
      </w:r>
    </w:p>
    <w:p w14:paraId="0A689FB3" w14:textId="77777777" w:rsidR="000B2048" w:rsidRDefault="000B2048" w:rsidP="000B2048">
      <w:pPr>
        <w:pStyle w:val="ListParagraph"/>
        <w:numPr>
          <w:ilvl w:val="0"/>
          <w:numId w:val="6"/>
        </w:numPr>
      </w:pPr>
      <w:r>
        <w:t>Lead, develop, and inspire teams of data engineers, data scientists, and digital professionals, creating a high-performance culture with clear standards for technical quality, collaboration, and delivery.</w:t>
      </w:r>
    </w:p>
    <w:p w14:paraId="0173E756" w14:textId="77777777" w:rsidR="00E31B25" w:rsidRPr="00AA392C" w:rsidRDefault="00E31B25" w:rsidP="00F55674"/>
    <w:p w14:paraId="27D7D934" w14:textId="44F95FEF" w:rsidR="006C5AF7" w:rsidRDefault="202111AD">
      <w:r>
        <w:t>If this feels like an exciting challenge, something you are enthusiastic about, and want to join our team please read on and apply!</w:t>
      </w:r>
      <w:bookmarkStart w:id="2" w:name="_1fob9te" w:colFirst="0" w:colLast="0"/>
      <w:bookmarkEnd w:id="2"/>
    </w:p>
    <w:p w14:paraId="27D7D936" w14:textId="05945460" w:rsidR="006C5AF7" w:rsidRDefault="00520C81" w:rsidP="00AF11EF">
      <w:pPr>
        <w:pStyle w:val="Heading1"/>
        <w:rPr>
          <w:b/>
          <w:sz w:val="24"/>
          <w:szCs w:val="24"/>
        </w:rPr>
      </w:pPr>
      <w:bookmarkStart w:id="3" w:name="_3znysh7" w:colFirst="0" w:colLast="0"/>
      <w:bookmarkEnd w:id="3"/>
      <w:r>
        <w:t>Person Specification</w:t>
      </w:r>
    </w:p>
    <w:p w14:paraId="27D7D937" w14:textId="77777777" w:rsidR="006C5AF7" w:rsidRPr="00E6274B" w:rsidRDefault="00520C81">
      <w:r w:rsidRPr="00E6274B">
        <w:t>Essential</w:t>
      </w:r>
    </w:p>
    <w:p w14:paraId="783AF348" w14:textId="595D22D7" w:rsidR="000B2048" w:rsidRDefault="559A8BA2" w:rsidP="000B2048">
      <w:pPr>
        <w:pStyle w:val="ListParagraph"/>
        <w:numPr>
          <w:ilvl w:val="0"/>
          <w:numId w:val="11"/>
        </w:numPr>
      </w:pPr>
      <w:r>
        <w:t xml:space="preserve">Significant technical expertise in one or more of data engineering, data science, analytics, </w:t>
      </w:r>
      <w:r w:rsidR="7AF2494A">
        <w:t xml:space="preserve">and </w:t>
      </w:r>
      <w:r>
        <w:t>digital product delivery, with the ability to lead across disciplines and make sound decisions on approach, quality, and trade-offs.</w:t>
      </w:r>
    </w:p>
    <w:p w14:paraId="08940F0B" w14:textId="340367FF" w:rsidR="000B2048" w:rsidRDefault="000B2048" w:rsidP="000B2048">
      <w:pPr>
        <w:pStyle w:val="ListParagraph"/>
        <w:numPr>
          <w:ilvl w:val="0"/>
          <w:numId w:val="11"/>
        </w:numPr>
      </w:pPr>
      <w:r>
        <w:t xml:space="preserve">A strong track record of leading multidisciplinary technical teams to deliver complex data and digital products </w:t>
      </w:r>
      <w:r w:rsidR="1F4D71AD">
        <w:t>or</w:t>
      </w:r>
      <w:r>
        <w:t xml:space="preserve"> services from concept through to implementation and improvement.</w:t>
      </w:r>
    </w:p>
    <w:p w14:paraId="3311C308" w14:textId="559227D1" w:rsidR="000B2048" w:rsidRPr="00F6657D" w:rsidRDefault="000B2048" w:rsidP="63EEE884">
      <w:pPr>
        <w:pStyle w:val="ListParagraph"/>
        <w:numPr>
          <w:ilvl w:val="0"/>
          <w:numId w:val="11"/>
        </w:numPr>
      </w:pPr>
      <w:r w:rsidRPr="00F6657D">
        <w:t xml:space="preserve">Strategic </w:t>
      </w:r>
      <w:r w:rsidR="00C57411" w:rsidRPr="00F6657D">
        <w:t>thinking</w:t>
      </w:r>
      <w:r w:rsidRPr="00F6657D">
        <w:t xml:space="preserve">: the ability to define a clear technical </w:t>
      </w:r>
      <w:r w:rsidR="04584440">
        <w:t xml:space="preserve">vision </w:t>
      </w:r>
      <w:r>
        <w:t>and</w:t>
      </w:r>
      <w:r w:rsidRPr="00F6657D">
        <w:t xml:space="preserve"> delivery direction in a complex, multi-organisation environment and align teams behind it.</w:t>
      </w:r>
      <w:r w:rsidR="0209A741" w:rsidRPr="00F6657D">
        <w:t xml:space="preserve"> </w:t>
      </w:r>
    </w:p>
    <w:p w14:paraId="37624EA8" w14:textId="0E3FEFD0" w:rsidR="000B2048" w:rsidRPr="00F6657D" w:rsidRDefault="000B2048" w:rsidP="000B2048">
      <w:pPr>
        <w:pStyle w:val="ListParagraph"/>
        <w:numPr>
          <w:ilvl w:val="0"/>
          <w:numId w:val="11"/>
        </w:numPr>
      </w:pPr>
      <w:r w:rsidRPr="00F6657D">
        <w:t>Delivery leadership: the ability to lead large-scale programmes or portfolios at pace, managing ambiguity, resolving blockers, and maintaining high standards of delivery, governance, and risk management.</w:t>
      </w:r>
      <w:r w:rsidR="518BF59F" w:rsidRPr="00F6657D">
        <w:t xml:space="preserve"> In particular</w:t>
      </w:r>
      <w:r w:rsidR="11E40FF1">
        <w:t>,</w:t>
      </w:r>
      <w:r w:rsidR="518BF59F" w:rsidRPr="00F6657D">
        <w:t xml:space="preserve"> demonstrating experience of leading technical delivery in complex public sector</w:t>
      </w:r>
      <w:r w:rsidR="3D47E424">
        <w:t xml:space="preserve"> </w:t>
      </w:r>
      <w:r w:rsidR="518BF59F" w:rsidRPr="00F6657D">
        <w:t>environments, including work that depends on cross-organisational data sharing, governance, and service integration.</w:t>
      </w:r>
    </w:p>
    <w:p w14:paraId="253BF559" w14:textId="16A9E10D" w:rsidR="000B2048" w:rsidRPr="00EF6BEE" w:rsidRDefault="000B2048" w:rsidP="000B2048">
      <w:pPr>
        <w:pStyle w:val="ListParagraph"/>
        <w:numPr>
          <w:ilvl w:val="0"/>
          <w:numId w:val="6"/>
        </w:numPr>
      </w:pPr>
      <w:r>
        <w:t>People leadership: the ability to develop, support, and inspire expert teams, creating an inclusive and high-performing environment that enables technical excellence, collaboration, and continuous learning.</w:t>
      </w:r>
    </w:p>
    <w:p w14:paraId="27D7D93D" w14:textId="77777777" w:rsidR="006C5AF7" w:rsidRPr="00E6274B" w:rsidRDefault="006C5AF7" w:rsidP="00873A82">
      <w:pPr>
        <w:rPr>
          <w:highlight w:val="yellow"/>
        </w:rPr>
      </w:pPr>
    </w:p>
    <w:p w14:paraId="27D7D93E" w14:textId="14F395E8" w:rsidR="006C5AF7" w:rsidRDefault="202111AD" w:rsidP="00CB708C">
      <w:pPr>
        <w:tabs>
          <w:tab w:val="left" w:pos="7400"/>
        </w:tabs>
      </w:pPr>
      <w:r>
        <w:t xml:space="preserve">Willingness to be assessed against </w:t>
      </w:r>
      <w:hyperlink r:id="rId16">
        <w:r w:rsidRPr="57CC1541">
          <w:rPr>
            <w:color w:val="1155CC"/>
            <w:u w:val="single"/>
          </w:rPr>
          <w:t>the requirements</w:t>
        </w:r>
      </w:hyperlink>
      <w:r>
        <w:t xml:space="preserve"> for SC clearance</w:t>
      </w:r>
      <w:r w:rsidR="2FAA6F22">
        <w:t>.</w:t>
      </w:r>
    </w:p>
    <w:p w14:paraId="40C976C1" w14:textId="77777777" w:rsidR="007248FE" w:rsidRDefault="007248FE" w:rsidP="00CB708C">
      <w:pPr>
        <w:tabs>
          <w:tab w:val="left" w:pos="7400"/>
        </w:tabs>
      </w:pPr>
    </w:p>
    <w:p w14:paraId="32603961" w14:textId="77777777" w:rsidR="007248FE" w:rsidRDefault="007248FE" w:rsidP="007248FE">
      <w:pPr>
        <w:rPr>
          <w:sz w:val="24"/>
          <w:szCs w:val="24"/>
        </w:rPr>
      </w:pPr>
      <w:r w:rsidRPr="00196864">
        <w:rPr>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p>
    <w:p w14:paraId="30861D2C" w14:textId="77777777" w:rsidR="007248FE" w:rsidRPr="00196864" w:rsidRDefault="007248FE" w:rsidP="007248FE">
      <w:pPr>
        <w:rPr>
          <w:sz w:val="24"/>
          <w:szCs w:val="24"/>
        </w:rPr>
      </w:pPr>
    </w:p>
    <w:p w14:paraId="241A0025" w14:textId="77777777" w:rsidR="007248FE" w:rsidRDefault="007248FE" w:rsidP="007248FE">
      <w:pPr>
        <w:rPr>
          <w:sz w:val="24"/>
          <w:szCs w:val="24"/>
        </w:rPr>
      </w:pPr>
      <w:r w:rsidRPr="00196864">
        <w:rPr>
          <w:sz w:val="24"/>
          <w:szCs w:val="24"/>
        </w:rPr>
        <w:lastRenderedPageBreak/>
        <w:t>Our values are Purpose, Humanity Openness and Together. Find out more </w:t>
      </w:r>
      <w:hyperlink r:id="rId17" w:history="1">
        <w:r w:rsidRPr="00196864">
          <w:rPr>
            <w:rStyle w:val="Hyperlink"/>
            <w:sz w:val="24"/>
            <w:szCs w:val="24"/>
          </w:rPr>
          <w:t>here</w:t>
        </w:r>
      </w:hyperlink>
      <w:r w:rsidRPr="00196864">
        <w:rPr>
          <w:sz w:val="24"/>
          <w:szCs w:val="24"/>
        </w:rPr>
        <w:t> about how we celebrate diversity and an inclusive culture in our workplace.</w:t>
      </w:r>
    </w:p>
    <w:p w14:paraId="14845925" w14:textId="77777777" w:rsidR="007248FE" w:rsidRPr="00196864" w:rsidRDefault="007248FE" w:rsidP="007248FE">
      <w:pPr>
        <w:rPr>
          <w:sz w:val="24"/>
          <w:szCs w:val="24"/>
        </w:rPr>
      </w:pPr>
    </w:p>
    <w:p w14:paraId="528E264D" w14:textId="41BCB503" w:rsidR="007248FE" w:rsidRDefault="007248FE" w:rsidP="006D524A">
      <w:pPr>
        <w:rPr>
          <w:sz w:val="24"/>
          <w:szCs w:val="24"/>
        </w:rPr>
      </w:pPr>
      <w:r w:rsidRPr="00196864">
        <w:rPr>
          <w:sz w:val="24"/>
          <w:szCs w:val="24"/>
        </w:rPr>
        <w:t>The Civil Service is committed to attract, retain and invest in talent wherever it is found. To learn more please see the </w:t>
      </w:r>
      <w:hyperlink r:id="rId18" w:history="1">
        <w:r w:rsidRPr="00196864">
          <w:rPr>
            <w:rStyle w:val="Hyperlink"/>
            <w:sz w:val="24"/>
            <w:szCs w:val="24"/>
          </w:rPr>
          <w:t>Civil Service People Plan</w:t>
        </w:r>
      </w:hyperlink>
      <w:r w:rsidRPr="00196864">
        <w:rPr>
          <w:sz w:val="24"/>
          <w:szCs w:val="24"/>
        </w:rPr>
        <w:t> and the </w:t>
      </w:r>
      <w:hyperlink r:id="rId19" w:history="1">
        <w:r w:rsidRPr="00196864">
          <w:rPr>
            <w:rStyle w:val="Hyperlink"/>
            <w:sz w:val="24"/>
            <w:szCs w:val="24"/>
          </w:rPr>
          <w:t>Civil Service D&amp;I Strategy</w:t>
        </w:r>
      </w:hyperlink>
      <w:r w:rsidRPr="00196864">
        <w:rPr>
          <w:sz w:val="24"/>
          <w:szCs w:val="24"/>
        </w:rPr>
        <w:t>.</w:t>
      </w:r>
    </w:p>
    <w:p w14:paraId="2EF71667" w14:textId="77777777" w:rsidR="009D6FEC" w:rsidRDefault="009D6FEC" w:rsidP="006D524A">
      <w:pPr>
        <w:rPr>
          <w:sz w:val="24"/>
          <w:szCs w:val="24"/>
        </w:rPr>
      </w:pPr>
    </w:p>
    <w:p w14:paraId="7AB22373" w14:textId="77777777" w:rsidR="00F1115C" w:rsidRDefault="00F1115C" w:rsidP="00F1115C">
      <w:pPr>
        <w:pStyle w:val="Heading1"/>
      </w:pPr>
      <w:r w:rsidRPr="2E45F05E">
        <w:t xml:space="preserve">Salary Information** </w:t>
      </w:r>
    </w:p>
    <w:p w14:paraId="1F06E199" w14:textId="5AD480FF" w:rsidR="00F1115C" w:rsidRDefault="00F1115C" w:rsidP="00F1115C">
      <w:pPr>
        <w:shd w:val="clear" w:color="auto" w:fill="FFFFFF" w:themeFill="background1"/>
        <w:jc w:val="both"/>
        <w:rPr>
          <w:sz w:val="24"/>
          <w:szCs w:val="24"/>
        </w:rPr>
      </w:pPr>
      <w:r w:rsidRPr="4BCA9FE9">
        <w:rPr>
          <w:sz w:val="24"/>
          <w:szCs w:val="24"/>
        </w:rPr>
        <w:t xml:space="preserve">Base salary for this role is from </w:t>
      </w:r>
      <w:r w:rsidR="000B4FD5" w:rsidRPr="00170A62">
        <w:t>£</w:t>
      </w:r>
      <w:r w:rsidR="000B4FD5">
        <w:t>71381</w:t>
      </w:r>
      <w:r w:rsidR="000B4FD5" w:rsidRPr="00170A62">
        <w:t xml:space="preserve"> – £</w:t>
      </w:r>
      <w:r w:rsidR="000B4FD5">
        <w:t>80419</w:t>
      </w:r>
      <w:r w:rsidR="000B4FD5" w:rsidRPr="00170A62">
        <w:t xml:space="preserve"> </w:t>
      </w:r>
      <w:r w:rsidR="000B4FD5">
        <w:t>(National)</w:t>
      </w:r>
      <w:r w:rsidR="008324A5">
        <w:t xml:space="preserve">, </w:t>
      </w:r>
      <w:r w:rsidR="000B4FD5" w:rsidRPr="00170A62">
        <w:t>£</w:t>
      </w:r>
      <w:r w:rsidR="000B4FD5">
        <w:t>75674</w:t>
      </w:r>
      <w:r w:rsidR="000B4FD5" w:rsidRPr="00170A62">
        <w:t xml:space="preserve"> – £</w:t>
      </w:r>
      <w:r w:rsidR="000B4FD5">
        <w:t>8</w:t>
      </w:r>
      <w:r w:rsidR="005517F7">
        <w:t>5257</w:t>
      </w:r>
      <w:r w:rsidR="000B4FD5">
        <w:t xml:space="preserve"> (London)</w:t>
      </w:r>
    </w:p>
    <w:p w14:paraId="660976EF" w14:textId="77777777" w:rsidR="00F1115C" w:rsidRDefault="00F1115C" w:rsidP="00F1115C">
      <w:pPr>
        <w:shd w:val="clear" w:color="auto" w:fill="FFFFFF" w:themeFill="background1"/>
        <w:jc w:val="both"/>
        <w:rPr>
          <w:sz w:val="24"/>
          <w:szCs w:val="24"/>
        </w:rPr>
      </w:pPr>
    </w:p>
    <w:p w14:paraId="5922CD5A" w14:textId="77777777" w:rsidR="00F1115C" w:rsidRDefault="00F1115C" w:rsidP="00F1115C">
      <w:pPr>
        <w:pStyle w:val="ListParagraph"/>
        <w:numPr>
          <w:ilvl w:val="0"/>
          <w:numId w:val="12"/>
        </w:numPr>
        <w:spacing w:line="300" w:lineRule="auto"/>
        <w:jc w:val="both"/>
        <w:rPr>
          <w:sz w:val="24"/>
          <w:szCs w:val="24"/>
        </w:rPr>
      </w:pPr>
      <w:r w:rsidRPr="4BCA9FE9">
        <w:rPr>
          <w:b/>
          <w:bCs/>
          <w:sz w:val="24"/>
          <w:szCs w:val="24"/>
        </w:rPr>
        <w:t>Existing Civil Servants moving on a level transfer</w:t>
      </w:r>
      <w:r w:rsidRPr="4BCA9FE9">
        <w:rPr>
          <w:sz w:val="24"/>
          <w:szCs w:val="24"/>
        </w:rPr>
        <w:t xml:space="preserve"> will retain their current base salary or move to the minimum of the pay band for the role, whichever is higher.</w:t>
      </w:r>
    </w:p>
    <w:p w14:paraId="272CCD37" w14:textId="77777777" w:rsidR="00F1115C" w:rsidRDefault="00F1115C" w:rsidP="00F1115C">
      <w:pPr>
        <w:pStyle w:val="ListParagraph"/>
        <w:numPr>
          <w:ilvl w:val="0"/>
          <w:numId w:val="12"/>
        </w:numPr>
        <w:spacing w:line="300" w:lineRule="auto"/>
        <w:jc w:val="both"/>
        <w:rPr>
          <w:sz w:val="24"/>
          <w:szCs w:val="24"/>
        </w:rPr>
      </w:pPr>
      <w:r w:rsidRPr="4BCA9FE9">
        <w:rPr>
          <w:b/>
          <w:bCs/>
          <w:sz w:val="24"/>
          <w:szCs w:val="24"/>
        </w:rPr>
        <w:t>Existing Civil Servants who are promoted</w:t>
      </w:r>
      <w:r w:rsidRPr="4BCA9FE9">
        <w:rPr>
          <w:sz w:val="24"/>
          <w:szCs w:val="24"/>
        </w:rPr>
        <w:t xml:space="preserve"> will either move to the bottom of the new grade’s pay band or receive a 10% uplift, whichever provides the greater increase.</w:t>
      </w:r>
    </w:p>
    <w:p w14:paraId="7CC97072" w14:textId="020EBE71" w:rsidR="00F1115C" w:rsidRDefault="00F1115C" w:rsidP="00F1115C">
      <w:pPr>
        <w:pStyle w:val="ListParagraph"/>
        <w:numPr>
          <w:ilvl w:val="0"/>
          <w:numId w:val="12"/>
        </w:numPr>
        <w:spacing w:line="300" w:lineRule="auto"/>
        <w:jc w:val="both"/>
        <w:rPr>
          <w:sz w:val="24"/>
          <w:szCs w:val="24"/>
        </w:rPr>
      </w:pPr>
      <w:r w:rsidRPr="2E45F05E">
        <w:rPr>
          <w:b/>
          <w:bCs/>
          <w:sz w:val="24"/>
          <w:szCs w:val="24"/>
        </w:rPr>
        <w:t>Candidates may also be eligible for a non</w:t>
      </w:r>
      <w:r w:rsidRPr="2E45F05E">
        <w:rPr>
          <w:rFonts w:ascii="Cambria Math" w:hAnsi="Cambria Math" w:cs="Cambria Math"/>
          <w:b/>
          <w:bCs/>
          <w:sz w:val="24"/>
          <w:szCs w:val="24"/>
        </w:rPr>
        <w:t>‑</w:t>
      </w:r>
      <w:r w:rsidRPr="2E45F05E">
        <w:rPr>
          <w:b/>
          <w:bCs/>
          <w:sz w:val="24"/>
          <w:szCs w:val="24"/>
        </w:rPr>
        <w:t xml:space="preserve">pensionable Government Digital &amp; Data Allowance of up to </w:t>
      </w:r>
      <w:r w:rsidR="0065638D">
        <w:rPr>
          <w:b/>
          <w:bCs/>
          <w:sz w:val="24"/>
          <w:szCs w:val="24"/>
        </w:rPr>
        <w:t>£18819</w:t>
      </w:r>
      <w:r w:rsidRPr="2E45F05E">
        <w:rPr>
          <w:b/>
          <w:bCs/>
          <w:sz w:val="24"/>
          <w:szCs w:val="24"/>
        </w:rPr>
        <w:t xml:space="preserve"> per year (</w:t>
      </w:r>
      <w:r w:rsidR="008324A5">
        <w:rPr>
          <w:b/>
          <w:bCs/>
          <w:sz w:val="24"/>
          <w:szCs w:val="24"/>
        </w:rPr>
        <w:t>National</w:t>
      </w:r>
      <w:r w:rsidRPr="2E45F05E">
        <w:rPr>
          <w:b/>
          <w:bCs/>
          <w:sz w:val="24"/>
          <w:szCs w:val="24"/>
        </w:rPr>
        <w:t xml:space="preserve">) or </w:t>
      </w:r>
      <w:r w:rsidR="008324A5">
        <w:rPr>
          <w:b/>
          <w:bCs/>
          <w:sz w:val="24"/>
          <w:szCs w:val="24"/>
        </w:rPr>
        <w:t>£18639</w:t>
      </w:r>
      <w:r w:rsidRPr="2E45F05E">
        <w:rPr>
          <w:b/>
          <w:bCs/>
          <w:sz w:val="24"/>
          <w:szCs w:val="24"/>
        </w:rPr>
        <w:t xml:space="preserve"> (</w:t>
      </w:r>
      <w:r w:rsidR="008324A5">
        <w:rPr>
          <w:b/>
          <w:bCs/>
          <w:sz w:val="24"/>
          <w:szCs w:val="24"/>
        </w:rPr>
        <w:t>London</w:t>
      </w:r>
      <w:r w:rsidRPr="2E45F05E">
        <w:rPr>
          <w:b/>
          <w:bCs/>
          <w:sz w:val="24"/>
          <w:szCs w:val="24"/>
        </w:rPr>
        <w:t>).</w:t>
      </w:r>
      <w:r w:rsidRPr="2E45F05E">
        <w:rPr>
          <w:sz w:val="24"/>
          <w:szCs w:val="24"/>
        </w:rPr>
        <w:t xml:space="preserve"> This is a temporary allowance, reviewed annually and may be retained, amended, or withdrawn.</w:t>
      </w:r>
    </w:p>
    <w:p w14:paraId="6E92396E" w14:textId="4BB3AE6F" w:rsidR="00F1115C" w:rsidRPr="004E5556" w:rsidRDefault="00F1115C" w:rsidP="004E5556">
      <w:pPr>
        <w:spacing w:before="210" w:after="210" w:line="300" w:lineRule="auto"/>
        <w:jc w:val="both"/>
        <w:rPr>
          <w:sz w:val="24"/>
          <w:szCs w:val="24"/>
        </w:rPr>
      </w:pPr>
      <w:r w:rsidRPr="2E45F05E">
        <w:rPr>
          <w:sz w:val="24"/>
          <w:szCs w:val="24"/>
        </w:rPr>
        <w:t>The final offer will reflect the skills and experience you demonstrate during the assessment process.</w:t>
      </w:r>
    </w:p>
    <w:p w14:paraId="27D7D944" w14:textId="4D14C591" w:rsidR="006C5AF7" w:rsidRPr="008E1184" w:rsidRDefault="00520C81" w:rsidP="008E1184">
      <w:pPr>
        <w:pStyle w:val="Heading1"/>
      </w:pPr>
      <w:bookmarkStart w:id="4" w:name="_2et92p0" w:colFirst="0" w:colLast="0"/>
      <w:bookmarkEnd w:id="4"/>
      <w:r>
        <w:t>How to Apply</w:t>
      </w:r>
    </w:p>
    <w:p w14:paraId="53CF0627" w14:textId="77777777" w:rsidR="008E1184" w:rsidRDefault="008E1184" w:rsidP="008E1184">
      <w:pPr>
        <w:spacing w:before="210" w:after="210" w:line="300" w:lineRule="auto"/>
        <w:rPr>
          <w:sz w:val="24"/>
          <w:szCs w:val="24"/>
        </w:rPr>
      </w:pPr>
      <w:r w:rsidRPr="312B687E">
        <w:rPr>
          <w:sz w:val="24"/>
          <w:szCs w:val="24"/>
        </w:rPr>
        <w:t xml:space="preserve">In Justice Digital, Data and Science, we recruit using a combination of the </w:t>
      </w:r>
      <w:hyperlink r:id="rId20">
        <w:r w:rsidRPr="312B687E">
          <w:rPr>
            <w:rStyle w:val="Hyperlink"/>
            <w:b/>
            <w:bCs/>
            <w:color w:val="auto"/>
            <w:sz w:val="24"/>
            <w:szCs w:val="24"/>
          </w:rPr>
          <w:t>Government Digital and Data Profession Capability</w:t>
        </w:r>
      </w:hyperlink>
      <w:r w:rsidRPr="312B687E">
        <w:rPr>
          <w:b/>
          <w:bCs/>
          <w:sz w:val="24"/>
          <w:szCs w:val="24"/>
        </w:rPr>
        <w:t xml:space="preserve"> </w:t>
      </w:r>
      <w:r w:rsidRPr="312B687E">
        <w:rPr>
          <w:sz w:val="24"/>
          <w:szCs w:val="24"/>
        </w:rPr>
        <w:t>and</w:t>
      </w:r>
      <w:r w:rsidRPr="312B687E">
        <w:rPr>
          <w:b/>
          <w:bCs/>
          <w:sz w:val="24"/>
          <w:szCs w:val="24"/>
        </w:rPr>
        <w:t xml:space="preserve"> </w:t>
      </w:r>
      <w:hyperlink r:id="rId21">
        <w:r w:rsidRPr="312B687E">
          <w:rPr>
            <w:rStyle w:val="Hyperlink"/>
            <w:b/>
            <w:bCs/>
            <w:color w:val="auto"/>
            <w:sz w:val="24"/>
            <w:szCs w:val="24"/>
          </w:rPr>
          <w:t>Success Profiles</w:t>
        </w:r>
      </w:hyperlink>
      <w:r w:rsidRPr="312B687E">
        <w:rPr>
          <w:sz w:val="24"/>
          <w:szCs w:val="24"/>
        </w:rPr>
        <w:t xml:space="preserve"> Frameworks. We shall assess a combination of your </w:t>
      </w:r>
      <w:r w:rsidRPr="000F3878">
        <w:rPr>
          <w:sz w:val="24"/>
          <w:szCs w:val="24"/>
        </w:rPr>
        <w:t>Experience, Technical skills and Behaviours during the assessment process.</w:t>
      </w:r>
    </w:p>
    <w:p w14:paraId="307AF0C0" w14:textId="77777777" w:rsidR="0019615E" w:rsidRDefault="0019615E" w:rsidP="008E1184">
      <w:pPr>
        <w:spacing w:before="210" w:after="210" w:line="300" w:lineRule="auto"/>
        <w:rPr>
          <w:sz w:val="24"/>
          <w:szCs w:val="24"/>
        </w:rPr>
      </w:pPr>
    </w:p>
    <w:p w14:paraId="50978344" w14:textId="77777777" w:rsidR="0019615E" w:rsidRDefault="0019615E" w:rsidP="0019615E">
      <w:pPr>
        <w:rPr>
          <w:sz w:val="32"/>
          <w:szCs w:val="32"/>
        </w:rPr>
      </w:pPr>
      <w:r w:rsidRPr="4BCA9FE9">
        <w:rPr>
          <w:sz w:val="32"/>
          <w:szCs w:val="32"/>
        </w:rPr>
        <w:t>Stage 1 - Application and sift:</w:t>
      </w:r>
    </w:p>
    <w:p w14:paraId="5F93B6BF" w14:textId="77777777" w:rsidR="0019615E" w:rsidRDefault="0019615E" w:rsidP="0019615E"/>
    <w:p w14:paraId="40D69E92" w14:textId="77777777" w:rsidR="0019615E" w:rsidRDefault="0019615E" w:rsidP="0019615E">
      <w:pPr>
        <w:rPr>
          <w:b/>
          <w:bCs/>
        </w:rPr>
      </w:pPr>
    </w:p>
    <w:p w14:paraId="048E1112" w14:textId="3B7B9F3B" w:rsidR="0019615E" w:rsidRDefault="0019615E" w:rsidP="0019615E">
      <w:pPr>
        <w:rPr>
          <w:sz w:val="24"/>
          <w:szCs w:val="24"/>
        </w:rPr>
      </w:pPr>
      <w:r w:rsidRPr="1B59A715">
        <w:rPr>
          <w:sz w:val="24"/>
          <w:szCs w:val="24"/>
        </w:rPr>
        <w:t>To apply for this position, you must submit the following as part of your application</w:t>
      </w:r>
      <w:r>
        <w:rPr>
          <w:sz w:val="24"/>
          <w:szCs w:val="24"/>
        </w:rPr>
        <w:t>.</w:t>
      </w:r>
    </w:p>
    <w:p w14:paraId="5931A4B2" w14:textId="77777777" w:rsidR="0019615E" w:rsidRDefault="0019615E" w:rsidP="0019615E">
      <w:pPr>
        <w:rPr>
          <w:sz w:val="24"/>
          <w:szCs w:val="24"/>
        </w:rPr>
      </w:pPr>
    </w:p>
    <w:p w14:paraId="6088339A" w14:textId="77777777" w:rsidR="0019615E" w:rsidRPr="0047072F" w:rsidRDefault="0019615E" w:rsidP="0019615E">
      <w:pPr>
        <w:pStyle w:val="ListParagraph"/>
        <w:numPr>
          <w:ilvl w:val="0"/>
          <w:numId w:val="2"/>
        </w:numPr>
        <w:rPr>
          <w:sz w:val="24"/>
          <w:szCs w:val="24"/>
        </w:rPr>
      </w:pPr>
      <w:r w:rsidRPr="0047072F">
        <w:rPr>
          <w:sz w:val="24"/>
          <w:szCs w:val="24"/>
        </w:rPr>
        <w:lastRenderedPageBreak/>
        <w:t xml:space="preserve">A </w:t>
      </w:r>
      <w:r w:rsidRPr="0047072F">
        <w:rPr>
          <w:b/>
          <w:bCs/>
          <w:sz w:val="24"/>
          <w:szCs w:val="24"/>
        </w:rPr>
        <w:t xml:space="preserve">CV </w:t>
      </w:r>
      <w:r w:rsidRPr="0047072F">
        <w:rPr>
          <w:sz w:val="24"/>
          <w:szCs w:val="24"/>
        </w:rPr>
        <w:t>detailing your career history (including any relevant qualifications).  Your CV will be assessed against the essential criteria outlined within the Person Specification of this advert.</w:t>
      </w:r>
    </w:p>
    <w:p w14:paraId="64308D36" w14:textId="56071B28" w:rsidR="0019615E" w:rsidRPr="0047072F" w:rsidRDefault="0019615E" w:rsidP="0019615E">
      <w:pPr>
        <w:pStyle w:val="ListParagraph"/>
        <w:numPr>
          <w:ilvl w:val="0"/>
          <w:numId w:val="2"/>
        </w:numPr>
        <w:rPr>
          <w:sz w:val="24"/>
          <w:szCs w:val="24"/>
        </w:rPr>
      </w:pPr>
      <w:r w:rsidRPr="0047072F">
        <w:rPr>
          <w:sz w:val="24"/>
          <w:szCs w:val="24"/>
        </w:rPr>
        <w:t xml:space="preserve">A </w:t>
      </w:r>
      <w:r w:rsidR="002703A4">
        <w:rPr>
          <w:b/>
          <w:bCs/>
          <w:sz w:val="24"/>
          <w:szCs w:val="24"/>
        </w:rPr>
        <w:t>statement of suitability</w:t>
      </w:r>
      <w:r w:rsidRPr="0047072F">
        <w:rPr>
          <w:sz w:val="24"/>
          <w:szCs w:val="24"/>
        </w:rPr>
        <w:t xml:space="preserve"> (no more than 750 words) which should outline </w:t>
      </w:r>
      <w:r w:rsidRPr="0047072F">
        <w:rPr>
          <w:i/>
          <w:iCs/>
          <w:sz w:val="24"/>
          <w:szCs w:val="24"/>
        </w:rPr>
        <w:t xml:space="preserve">your </w:t>
      </w:r>
      <w:r w:rsidRPr="0047072F">
        <w:rPr>
          <w:sz w:val="24"/>
          <w:szCs w:val="24"/>
        </w:rPr>
        <w:t>experience and skills</w:t>
      </w:r>
      <w:r w:rsidRPr="0047072F">
        <w:rPr>
          <w:i/>
          <w:iCs/>
          <w:sz w:val="24"/>
          <w:szCs w:val="24"/>
        </w:rPr>
        <w:t xml:space="preserve">, </w:t>
      </w:r>
      <w:r w:rsidRPr="0047072F">
        <w:rPr>
          <w:sz w:val="24"/>
          <w:szCs w:val="24"/>
        </w:rPr>
        <w:t xml:space="preserve">giving clear examples of work undertaken. It should specifically address the following criteria listed below, using a separate paragraph for each. </w:t>
      </w:r>
    </w:p>
    <w:p w14:paraId="35A62A88" w14:textId="77777777" w:rsidR="0019615E" w:rsidRPr="0047072F" w:rsidRDefault="0019615E" w:rsidP="0019615E">
      <w:pPr>
        <w:rPr>
          <w:sz w:val="24"/>
          <w:szCs w:val="24"/>
        </w:rPr>
      </w:pPr>
    </w:p>
    <w:p w14:paraId="42BA7C0C" w14:textId="4C45D004" w:rsidR="0019615E" w:rsidRPr="0047072F" w:rsidRDefault="0010544E" w:rsidP="0019615E">
      <w:pPr>
        <w:pStyle w:val="ListParagraph"/>
        <w:numPr>
          <w:ilvl w:val="0"/>
          <w:numId w:val="10"/>
        </w:numPr>
        <w:rPr>
          <w:sz w:val="24"/>
          <w:szCs w:val="24"/>
        </w:rPr>
      </w:pPr>
      <w:r w:rsidRPr="0047072F">
        <w:rPr>
          <w:sz w:val="24"/>
          <w:szCs w:val="24"/>
        </w:rPr>
        <w:t>Significant technical expertise in one or more of data engineering, data science, analytics, and digital product delivery, with the ability to lead across disciplines and make sound decisions on approach, quality, and trade-offs.</w:t>
      </w:r>
    </w:p>
    <w:p w14:paraId="0735ADA2" w14:textId="468F61BB" w:rsidR="0019615E" w:rsidRPr="0047072F" w:rsidRDefault="0047072F" w:rsidP="0019615E">
      <w:pPr>
        <w:pStyle w:val="ListParagraph"/>
        <w:numPr>
          <w:ilvl w:val="0"/>
          <w:numId w:val="10"/>
        </w:numPr>
        <w:rPr>
          <w:sz w:val="24"/>
          <w:szCs w:val="24"/>
        </w:rPr>
      </w:pPr>
      <w:r w:rsidRPr="0047072F">
        <w:rPr>
          <w:sz w:val="24"/>
          <w:szCs w:val="24"/>
        </w:rPr>
        <w:t>Delivery leadership: the ability to lead large-scale programmes or portfolios at pace, managing ambiguity, resolving blockers, and maintaining high standards of delivery, governance, and risk management. In particular</w:t>
      </w:r>
      <w:r w:rsidR="1EE7A1B3" w:rsidRPr="7C123169">
        <w:rPr>
          <w:sz w:val="24"/>
          <w:szCs w:val="24"/>
        </w:rPr>
        <w:t>,</w:t>
      </w:r>
      <w:r w:rsidRPr="0047072F">
        <w:rPr>
          <w:sz w:val="24"/>
          <w:szCs w:val="24"/>
        </w:rPr>
        <w:t xml:space="preserve"> demonstrating experience of leading technical delivery in complex public sector environments, including work that depends on cross-organisational data sharing, governance, and service integration.</w:t>
      </w:r>
    </w:p>
    <w:p w14:paraId="4CE80C5B" w14:textId="12CE8208" w:rsidR="0047072F" w:rsidRPr="0047072F" w:rsidRDefault="0047072F" w:rsidP="0019615E">
      <w:pPr>
        <w:pStyle w:val="ListParagraph"/>
        <w:numPr>
          <w:ilvl w:val="0"/>
          <w:numId w:val="10"/>
        </w:numPr>
        <w:rPr>
          <w:sz w:val="24"/>
          <w:szCs w:val="24"/>
        </w:rPr>
      </w:pPr>
      <w:r w:rsidRPr="0047072F">
        <w:rPr>
          <w:sz w:val="24"/>
          <w:szCs w:val="24"/>
        </w:rPr>
        <w:t>People leadership: the ability to develop, support, and inspire expert teams, creating an inclusive and high-performing environment that enables technical excellence, collaboration, and continuous learning.</w:t>
      </w:r>
    </w:p>
    <w:p w14:paraId="3152C817" w14:textId="77777777" w:rsidR="0019615E" w:rsidRDefault="0019615E" w:rsidP="0019615E">
      <w:pPr>
        <w:rPr>
          <w:color w:val="000000" w:themeColor="text1"/>
          <w:sz w:val="24"/>
          <w:szCs w:val="24"/>
        </w:rPr>
      </w:pPr>
    </w:p>
    <w:p w14:paraId="4FD2E296" w14:textId="77777777" w:rsidR="0019615E" w:rsidRDefault="0019615E" w:rsidP="0019615E">
      <w:pPr>
        <w:rPr>
          <w:sz w:val="24"/>
          <w:szCs w:val="24"/>
        </w:rPr>
      </w:pPr>
      <w:r w:rsidRPr="1B59A715">
        <w:rPr>
          <w:sz w:val="24"/>
          <w:szCs w:val="24"/>
        </w:rPr>
        <w:t>A diverse sift panel will review the information in your CV and Personal Statement to assess the sift criteria specified above.  We operate an anonymous shortlisting process. Please ensure your CV and Personal Statement do not include your name or any other identifying details.</w:t>
      </w:r>
    </w:p>
    <w:p w14:paraId="684B723A" w14:textId="77777777" w:rsidR="0019615E" w:rsidRDefault="0019615E" w:rsidP="0019615E">
      <w:pPr>
        <w:rPr>
          <w:sz w:val="24"/>
          <w:szCs w:val="24"/>
        </w:rPr>
      </w:pPr>
    </w:p>
    <w:p w14:paraId="643E317F" w14:textId="77777777" w:rsidR="00BC2AA3" w:rsidRPr="00E6274B" w:rsidRDefault="00BC2AA3" w:rsidP="00BC2AA3">
      <w:r w:rsidRPr="004D6C2F">
        <w:t xml:space="preserve">Should we receive a high volume of applications, a pre-sift based on </w:t>
      </w:r>
      <w:r>
        <w:t>s</w:t>
      </w:r>
      <w:r w:rsidRPr="004D6C2F">
        <w:t>ignificant technical expertise in one or more of data engineering, data science, analytics, and digital product delivery, with the ability to lead across disciplines and make sound decisions on approach, quality, and trade-offs will be conducted before the sift.</w:t>
      </w:r>
    </w:p>
    <w:p w14:paraId="4A3B70ED" w14:textId="77777777" w:rsidR="0019615E" w:rsidRDefault="0019615E" w:rsidP="0019615E">
      <w:pPr>
        <w:rPr>
          <w:sz w:val="24"/>
          <w:szCs w:val="24"/>
        </w:rPr>
      </w:pPr>
    </w:p>
    <w:p w14:paraId="656815CD" w14:textId="77777777" w:rsidR="0019615E" w:rsidRDefault="0019615E" w:rsidP="0019615E">
      <w:pPr>
        <w:rPr>
          <w:rFonts w:ascii="Aptos" w:eastAsia="Aptos" w:hAnsi="Aptos" w:cs="Aptos"/>
          <w:sz w:val="24"/>
          <w:szCs w:val="24"/>
        </w:rPr>
      </w:pPr>
      <w:r w:rsidRPr="1B59A715">
        <w:rPr>
          <w:sz w:val="24"/>
          <w:szCs w:val="24"/>
          <w:lang w:val="en-US"/>
        </w:rPr>
        <w:t xml:space="preserve">Please access the following link for guidance on how to apply - </w:t>
      </w:r>
      <w:hyperlink r:id="rId22">
        <w:r w:rsidRPr="1B59A715">
          <w:rPr>
            <w:rStyle w:val="Hyperlink"/>
            <w:color w:val="auto"/>
            <w:sz w:val="24"/>
            <w:szCs w:val="24"/>
            <w:lang w:val="en-US"/>
          </w:rPr>
          <w:t>Application Guidance</w:t>
        </w:r>
      </w:hyperlink>
    </w:p>
    <w:p w14:paraId="65195447" w14:textId="77777777" w:rsidR="0019615E" w:rsidRDefault="0019615E" w:rsidP="0019615E">
      <w:pPr>
        <w:rPr>
          <w:sz w:val="24"/>
          <w:szCs w:val="24"/>
        </w:rPr>
      </w:pPr>
    </w:p>
    <w:p w14:paraId="65AB3C3A" w14:textId="77777777" w:rsidR="00091E4B" w:rsidRDefault="00091E4B" w:rsidP="00091E4B">
      <w:pPr>
        <w:rPr>
          <w:color w:val="000000" w:themeColor="text1"/>
          <w:sz w:val="32"/>
          <w:szCs w:val="32"/>
        </w:rPr>
      </w:pPr>
      <w:r w:rsidRPr="4BCA9FE9">
        <w:rPr>
          <w:sz w:val="32"/>
          <w:szCs w:val="32"/>
        </w:rPr>
        <w:t>Stage 2 - Interviews:</w:t>
      </w:r>
    </w:p>
    <w:p w14:paraId="7532666B" w14:textId="77777777" w:rsidR="00091E4B" w:rsidRDefault="00091E4B" w:rsidP="00091E4B">
      <w:pPr>
        <w:rPr>
          <w:sz w:val="24"/>
          <w:szCs w:val="24"/>
        </w:rPr>
      </w:pPr>
    </w:p>
    <w:p w14:paraId="298FFF8C" w14:textId="77777777" w:rsidR="00091E4B" w:rsidRPr="00091E4B" w:rsidRDefault="00091E4B" w:rsidP="00091E4B">
      <w:pPr>
        <w:rPr>
          <w:sz w:val="24"/>
          <w:szCs w:val="24"/>
        </w:rPr>
      </w:pPr>
      <w:r w:rsidRPr="2E45F05E">
        <w:rPr>
          <w:sz w:val="24"/>
          <w:szCs w:val="24"/>
        </w:rPr>
        <w:t xml:space="preserve">Successful candidates who meet the required standard will then be invited to a panel interview held via Microsoft Teams. At interview stage, you will be assessed against the following Success Profile elements - </w:t>
      </w:r>
      <w:r w:rsidRPr="00091E4B">
        <w:rPr>
          <w:sz w:val="24"/>
          <w:szCs w:val="24"/>
        </w:rPr>
        <w:t>Experience, Technical and the following Behaviours:</w:t>
      </w:r>
    </w:p>
    <w:p w14:paraId="144B6E43" w14:textId="635BEB1B" w:rsidR="00091E4B" w:rsidRPr="00091E4B" w:rsidRDefault="00091E4B" w:rsidP="00091E4B">
      <w:pPr>
        <w:pStyle w:val="ListParagraph"/>
        <w:numPr>
          <w:ilvl w:val="0"/>
          <w:numId w:val="15"/>
        </w:numPr>
        <w:shd w:val="clear" w:color="auto" w:fill="FFFFFF" w:themeFill="background1"/>
        <w:rPr>
          <w:sz w:val="24"/>
          <w:szCs w:val="24"/>
        </w:rPr>
      </w:pPr>
      <w:r>
        <w:rPr>
          <w:sz w:val="24"/>
          <w:szCs w:val="24"/>
        </w:rPr>
        <w:t>Delivering at Pace</w:t>
      </w:r>
    </w:p>
    <w:p w14:paraId="2CD1AFFF" w14:textId="327F7DCF" w:rsidR="00091E4B" w:rsidRPr="00091E4B" w:rsidRDefault="00091E4B" w:rsidP="00091E4B">
      <w:pPr>
        <w:pStyle w:val="ListParagraph"/>
        <w:numPr>
          <w:ilvl w:val="0"/>
          <w:numId w:val="15"/>
        </w:numPr>
        <w:shd w:val="clear" w:color="auto" w:fill="FFFFFF" w:themeFill="background1"/>
        <w:rPr>
          <w:sz w:val="24"/>
          <w:szCs w:val="24"/>
        </w:rPr>
      </w:pPr>
      <w:r>
        <w:rPr>
          <w:sz w:val="24"/>
          <w:szCs w:val="24"/>
        </w:rPr>
        <w:t>Leadership</w:t>
      </w:r>
    </w:p>
    <w:p w14:paraId="03599133" w14:textId="22B779DF" w:rsidR="00091E4B" w:rsidRPr="00091E4B" w:rsidRDefault="00091E4B" w:rsidP="00091E4B">
      <w:pPr>
        <w:shd w:val="clear" w:color="auto" w:fill="FFFFFF" w:themeFill="background1"/>
        <w:ind w:left="720"/>
        <w:rPr>
          <w:sz w:val="24"/>
          <w:szCs w:val="24"/>
        </w:rPr>
      </w:pPr>
    </w:p>
    <w:p w14:paraId="1E23F08D" w14:textId="77777777" w:rsidR="00091E4B" w:rsidRDefault="00091E4B" w:rsidP="00091E4B">
      <w:pPr>
        <w:pStyle w:val="ListParagraph"/>
        <w:shd w:val="clear" w:color="auto" w:fill="FFFFFF" w:themeFill="background1"/>
        <w:ind w:left="2160"/>
        <w:rPr>
          <w:sz w:val="24"/>
          <w:szCs w:val="24"/>
        </w:rPr>
      </w:pPr>
    </w:p>
    <w:p w14:paraId="63D00C57" w14:textId="77777777" w:rsidR="00091E4B" w:rsidRDefault="00091E4B" w:rsidP="00091E4B">
      <w:pPr>
        <w:pStyle w:val="ListParagraph"/>
        <w:shd w:val="clear" w:color="auto" w:fill="FFFFFF" w:themeFill="background1"/>
        <w:rPr>
          <w:sz w:val="24"/>
          <w:szCs w:val="24"/>
        </w:rPr>
      </w:pPr>
    </w:p>
    <w:p w14:paraId="3F764B82" w14:textId="40A6488C" w:rsidR="00091E4B" w:rsidRDefault="00091E4B" w:rsidP="00091E4B">
      <w:pPr>
        <w:shd w:val="clear" w:color="auto" w:fill="FFFFFF" w:themeFill="background1"/>
        <w:rPr>
          <w:sz w:val="24"/>
          <w:szCs w:val="24"/>
        </w:rPr>
      </w:pPr>
      <w:r w:rsidRPr="1B59A715">
        <w:rPr>
          <w:sz w:val="24"/>
          <w:szCs w:val="24"/>
        </w:rPr>
        <w:t>As part of your interview, you will be asked to deliver a</w:t>
      </w:r>
      <w:r w:rsidR="00F54733">
        <w:rPr>
          <w:sz w:val="24"/>
          <w:szCs w:val="24"/>
        </w:rPr>
        <w:t xml:space="preserve"> 5 minute</w:t>
      </w:r>
      <w:r w:rsidRPr="1B59A715">
        <w:rPr>
          <w:sz w:val="24"/>
          <w:szCs w:val="24"/>
        </w:rPr>
        <w:t xml:space="preserve"> presentation that assesses your technical capability </w:t>
      </w:r>
      <w:r w:rsidR="00373DAC">
        <w:rPr>
          <w:sz w:val="24"/>
          <w:szCs w:val="24"/>
        </w:rPr>
        <w:t>and experience</w:t>
      </w:r>
      <w:r w:rsidRPr="1B59A715">
        <w:rPr>
          <w:sz w:val="24"/>
          <w:szCs w:val="24"/>
        </w:rPr>
        <w:t>. Further details will be provided if successful at sift.</w:t>
      </w:r>
    </w:p>
    <w:p w14:paraId="383B9544" w14:textId="77777777" w:rsidR="00091E4B" w:rsidRDefault="00091E4B" w:rsidP="00091E4B">
      <w:pPr>
        <w:rPr>
          <w:sz w:val="24"/>
          <w:szCs w:val="24"/>
        </w:rPr>
      </w:pPr>
    </w:p>
    <w:p w14:paraId="3069B5F0" w14:textId="2D59995E" w:rsidR="003714B5" w:rsidRPr="004D6C2F" w:rsidRDefault="003714B5" w:rsidP="003714B5">
      <w:pPr>
        <w:spacing w:line="300" w:lineRule="auto"/>
        <w:rPr>
          <w:sz w:val="24"/>
          <w:szCs w:val="24"/>
        </w:rPr>
      </w:pPr>
      <w:r w:rsidRPr="00AF7CAE">
        <w:rPr>
          <w:sz w:val="24"/>
          <w:szCs w:val="24"/>
        </w:rPr>
        <w:t>Appointments are made strictly in merit order. If two or more candidates receive identical interview scores</w:t>
      </w:r>
      <w:r w:rsidR="00007BAF">
        <w:rPr>
          <w:sz w:val="24"/>
          <w:szCs w:val="24"/>
        </w:rPr>
        <w:t xml:space="preserve"> d</w:t>
      </w:r>
      <w:r w:rsidRPr="00C41DCA">
        <w:rPr>
          <w:sz w:val="24"/>
          <w:szCs w:val="24"/>
        </w:rPr>
        <w:t>elivery leadership</w:t>
      </w:r>
      <w:r w:rsidR="5B0B33F8" w:rsidRPr="6A570696">
        <w:rPr>
          <w:sz w:val="24"/>
          <w:szCs w:val="24"/>
        </w:rPr>
        <w:t xml:space="preserve"> </w:t>
      </w:r>
      <w:r w:rsidR="5B0B33F8" w:rsidRPr="06AC774B">
        <w:rPr>
          <w:sz w:val="24"/>
          <w:szCs w:val="24"/>
        </w:rPr>
        <w:t>(i.e</w:t>
      </w:r>
      <w:r w:rsidR="5B0B33F8" w:rsidRPr="5B0C630E">
        <w:rPr>
          <w:sz w:val="24"/>
          <w:szCs w:val="24"/>
        </w:rPr>
        <w:t>.,</w:t>
      </w:r>
      <w:r w:rsidRPr="00C41DCA">
        <w:rPr>
          <w:sz w:val="24"/>
          <w:szCs w:val="24"/>
        </w:rPr>
        <w:t xml:space="preserve"> </w:t>
      </w:r>
      <w:r w:rsidR="0A2A7872" w:rsidRPr="5CAC309F">
        <w:rPr>
          <w:sz w:val="24"/>
          <w:szCs w:val="24"/>
        </w:rPr>
        <w:t>T</w:t>
      </w:r>
      <w:r w:rsidRPr="5CAC309F">
        <w:rPr>
          <w:sz w:val="24"/>
          <w:szCs w:val="24"/>
        </w:rPr>
        <w:t>he</w:t>
      </w:r>
      <w:r w:rsidRPr="00C41DCA">
        <w:rPr>
          <w:sz w:val="24"/>
          <w:szCs w:val="24"/>
        </w:rPr>
        <w:t xml:space="preserve"> ability to lead large-scale programmes or portfolios at pace, managing ambiguity, resolving blockers, and maintaining high standards of delivery, governance, and risk management. In particular demonstrating experience of leading technical delivery in complex public sector, or similarly complex environments, including work that depends on cross-organisational data sharing, governance, and service integration</w:t>
      </w:r>
      <w:r w:rsidR="00A27825">
        <w:rPr>
          <w:sz w:val="24"/>
          <w:szCs w:val="24"/>
        </w:rPr>
        <w:t xml:space="preserve">) </w:t>
      </w:r>
      <w:r w:rsidRPr="00AF7CAE">
        <w:rPr>
          <w:sz w:val="24"/>
          <w:szCs w:val="24"/>
        </w:rPr>
        <w:t>will be applied as the primary lead criterion to determine the final merit order.</w:t>
      </w:r>
    </w:p>
    <w:p w14:paraId="2B01F979" w14:textId="77777777" w:rsidR="00091E4B" w:rsidRDefault="00091E4B" w:rsidP="00091E4B">
      <w:pPr>
        <w:rPr>
          <w:sz w:val="24"/>
          <w:szCs w:val="24"/>
        </w:rPr>
      </w:pPr>
    </w:p>
    <w:p w14:paraId="05CC6B2E" w14:textId="77777777" w:rsidR="00091E4B" w:rsidRDefault="00091E4B" w:rsidP="00091E4B">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0E387D7C" w14:textId="77777777" w:rsidR="00091E4B" w:rsidRDefault="00091E4B" w:rsidP="00091E4B">
      <w:pPr>
        <w:rPr>
          <w:sz w:val="24"/>
          <w:szCs w:val="24"/>
        </w:rPr>
      </w:pPr>
    </w:p>
    <w:p w14:paraId="2832B33F" w14:textId="77777777" w:rsidR="00091E4B" w:rsidRDefault="00091E4B" w:rsidP="00091E4B">
      <w:pPr>
        <w:rPr>
          <w:sz w:val="24"/>
          <w:szCs w:val="24"/>
        </w:rPr>
      </w:pPr>
      <w:r w:rsidRPr="4E6C9833">
        <w:rPr>
          <w:sz w:val="24"/>
          <w:szCs w:val="24"/>
        </w:rPr>
        <w:t>A reserve list may be held for up to 12 months, from which further appointments may be made.</w:t>
      </w:r>
    </w:p>
    <w:p w14:paraId="3C135061" w14:textId="77777777" w:rsidR="00091E4B" w:rsidRDefault="00091E4B" w:rsidP="00091E4B">
      <w:pPr>
        <w:rPr>
          <w:sz w:val="24"/>
          <w:szCs w:val="24"/>
        </w:rPr>
      </w:pPr>
    </w:p>
    <w:p w14:paraId="4BFF6092" w14:textId="77777777" w:rsidR="00091E4B" w:rsidRDefault="00091E4B" w:rsidP="00091E4B">
      <w:pPr>
        <w:spacing w:before="240" w:after="240"/>
      </w:pPr>
      <w:bookmarkStart w:id="5" w:name="_Hlk212474314"/>
      <w:r w:rsidRPr="534C9591">
        <w:rPr>
          <w:color w:val="000000" w:themeColor="text1"/>
          <w:sz w:val="40"/>
          <w:szCs w:val="40"/>
        </w:rPr>
        <w:t>Use of Artificial Intelligence</w:t>
      </w:r>
    </w:p>
    <w:p w14:paraId="1F2897E2" w14:textId="77777777" w:rsidR="00091E4B" w:rsidRDefault="00091E4B" w:rsidP="00091E4B">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3">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14:paraId="73578095" w14:textId="77777777" w:rsidR="00091E4B" w:rsidRDefault="00091E4B" w:rsidP="00091E4B">
      <w:pPr>
        <w:pStyle w:val="Heading1"/>
      </w:pPr>
      <w:r>
        <w:t>Terms &amp; Conditions</w:t>
      </w:r>
    </w:p>
    <w:p w14:paraId="7EECB8E7" w14:textId="77777777" w:rsidR="00091E4B" w:rsidRDefault="00091E4B" w:rsidP="00091E4B">
      <w:pPr>
        <w:rPr>
          <w:sz w:val="24"/>
          <w:szCs w:val="24"/>
        </w:rPr>
      </w:pPr>
      <w:r w:rsidRPr="71520A5A">
        <w:rPr>
          <w:sz w:val="24"/>
          <w:szCs w:val="24"/>
        </w:rPr>
        <w:t xml:space="preserve">Please review our </w:t>
      </w:r>
      <w:hyperlink r:id="rId24">
        <w:r w:rsidRPr="71520A5A">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14:paraId="5A7E81F5" w14:textId="77777777" w:rsidR="00091E4B" w:rsidRDefault="00091E4B" w:rsidP="00091E4B">
      <w:pPr>
        <w:rPr>
          <w:sz w:val="24"/>
          <w:szCs w:val="24"/>
        </w:rPr>
      </w:pPr>
    </w:p>
    <w:p w14:paraId="424C8093" w14:textId="77777777" w:rsidR="00091E4B" w:rsidRDefault="00091E4B" w:rsidP="00091E4B">
      <w:pPr>
        <w:rPr>
          <w:color w:val="1155CC"/>
          <w:sz w:val="24"/>
          <w:szCs w:val="24"/>
          <w:u w:val="single"/>
        </w:rPr>
      </w:pPr>
      <w:r w:rsidRPr="485B27C3">
        <w:rPr>
          <w:sz w:val="24"/>
          <w:szCs w:val="24"/>
        </w:rPr>
        <w:t xml:space="preserve">If you have any questions, please feel free to contact </w:t>
      </w:r>
      <w:hyperlink r:id="rId25">
        <w:r w:rsidRPr="485B27C3">
          <w:rPr>
            <w:color w:val="1155CC"/>
            <w:sz w:val="24"/>
            <w:szCs w:val="24"/>
            <w:u w:val="single"/>
          </w:rPr>
          <w:t>digitalanddatarecruitment@justice.gov.uk</w:t>
        </w:r>
      </w:hyperlink>
      <w:bookmarkEnd w:id="5"/>
    </w:p>
    <w:p w14:paraId="27D7D957" w14:textId="13EEE49A" w:rsidR="00520C81" w:rsidRPr="00E6274B" w:rsidRDefault="00520C81" w:rsidP="2C4E348E"/>
    <w:sectPr w:rsidR="00520C81" w:rsidRPr="00E6274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1941"/>
    <w:multiLevelType w:val="hybridMultilevel"/>
    <w:tmpl w:val="8CD084A8"/>
    <w:lvl w:ilvl="0" w:tplc="A5C63A8A">
      <w:start w:val="1"/>
      <w:numFmt w:val="bullet"/>
      <w:lvlText w:val=""/>
      <w:lvlJc w:val="left"/>
      <w:pPr>
        <w:ind w:left="720" w:hanging="360"/>
      </w:pPr>
      <w:rPr>
        <w:rFonts w:ascii="Symbol" w:hAnsi="Symbol" w:hint="default"/>
      </w:rPr>
    </w:lvl>
    <w:lvl w:ilvl="1" w:tplc="4FA4DDB0">
      <w:start w:val="1"/>
      <w:numFmt w:val="bullet"/>
      <w:lvlText w:val="o"/>
      <w:lvlJc w:val="left"/>
      <w:pPr>
        <w:ind w:left="1440" w:hanging="360"/>
      </w:pPr>
      <w:rPr>
        <w:rFonts w:ascii="Courier New" w:hAnsi="Courier New" w:hint="default"/>
      </w:rPr>
    </w:lvl>
    <w:lvl w:ilvl="2" w:tplc="5CDCF7E2">
      <w:start w:val="1"/>
      <w:numFmt w:val="bullet"/>
      <w:lvlText w:val=""/>
      <w:lvlJc w:val="left"/>
      <w:pPr>
        <w:ind w:left="2160" w:hanging="360"/>
      </w:pPr>
      <w:rPr>
        <w:rFonts w:ascii="Wingdings" w:hAnsi="Wingdings" w:hint="default"/>
      </w:rPr>
    </w:lvl>
    <w:lvl w:ilvl="3" w:tplc="49BAC0F0">
      <w:start w:val="1"/>
      <w:numFmt w:val="bullet"/>
      <w:lvlText w:val=""/>
      <w:lvlJc w:val="left"/>
      <w:pPr>
        <w:ind w:left="2880" w:hanging="360"/>
      </w:pPr>
      <w:rPr>
        <w:rFonts w:ascii="Symbol" w:hAnsi="Symbol" w:hint="default"/>
      </w:rPr>
    </w:lvl>
    <w:lvl w:ilvl="4" w:tplc="54467A5A">
      <w:start w:val="1"/>
      <w:numFmt w:val="bullet"/>
      <w:lvlText w:val="o"/>
      <w:lvlJc w:val="left"/>
      <w:pPr>
        <w:ind w:left="3600" w:hanging="360"/>
      </w:pPr>
      <w:rPr>
        <w:rFonts w:ascii="Courier New" w:hAnsi="Courier New" w:hint="default"/>
      </w:rPr>
    </w:lvl>
    <w:lvl w:ilvl="5" w:tplc="5E204798">
      <w:start w:val="1"/>
      <w:numFmt w:val="bullet"/>
      <w:lvlText w:val=""/>
      <w:lvlJc w:val="left"/>
      <w:pPr>
        <w:ind w:left="4320" w:hanging="360"/>
      </w:pPr>
      <w:rPr>
        <w:rFonts w:ascii="Wingdings" w:hAnsi="Wingdings" w:hint="default"/>
      </w:rPr>
    </w:lvl>
    <w:lvl w:ilvl="6" w:tplc="0120AB72">
      <w:start w:val="1"/>
      <w:numFmt w:val="bullet"/>
      <w:lvlText w:val=""/>
      <w:lvlJc w:val="left"/>
      <w:pPr>
        <w:ind w:left="5040" w:hanging="360"/>
      </w:pPr>
      <w:rPr>
        <w:rFonts w:ascii="Symbol" w:hAnsi="Symbol" w:hint="default"/>
      </w:rPr>
    </w:lvl>
    <w:lvl w:ilvl="7" w:tplc="A7E44242">
      <w:start w:val="1"/>
      <w:numFmt w:val="bullet"/>
      <w:lvlText w:val="o"/>
      <w:lvlJc w:val="left"/>
      <w:pPr>
        <w:ind w:left="5760" w:hanging="360"/>
      </w:pPr>
      <w:rPr>
        <w:rFonts w:ascii="Courier New" w:hAnsi="Courier New" w:hint="default"/>
      </w:rPr>
    </w:lvl>
    <w:lvl w:ilvl="8" w:tplc="321831AE">
      <w:start w:val="1"/>
      <w:numFmt w:val="bullet"/>
      <w:lvlText w:val=""/>
      <w:lvlJc w:val="left"/>
      <w:pPr>
        <w:ind w:left="6480" w:hanging="360"/>
      </w:pPr>
      <w:rPr>
        <w:rFonts w:ascii="Wingdings" w:hAnsi="Wingdings" w:hint="default"/>
      </w:rPr>
    </w:lvl>
  </w:abstractNum>
  <w:abstractNum w:abstractNumId="1" w15:restartNumberingAfterBreak="0">
    <w:nsid w:val="1370524B"/>
    <w:multiLevelType w:val="multilevel"/>
    <w:tmpl w:val="AEE2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46C41"/>
    <w:multiLevelType w:val="multilevel"/>
    <w:tmpl w:val="ADAE6AC8"/>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F920A0"/>
    <w:multiLevelType w:val="multilevel"/>
    <w:tmpl w:val="9B82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56196"/>
    <w:multiLevelType w:val="multilevel"/>
    <w:tmpl w:val="E4A0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362A8"/>
    <w:multiLevelType w:val="multilevel"/>
    <w:tmpl w:val="331C1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48CCC9"/>
    <w:multiLevelType w:val="hybridMultilevel"/>
    <w:tmpl w:val="17F2261C"/>
    <w:lvl w:ilvl="0" w:tplc="726E6344">
      <w:start w:val="1"/>
      <w:numFmt w:val="bullet"/>
      <w:lvlText w:val=""/>
      <w:lvlJc w:val="left"/>
      <w:pPr>
        <w:ind w:left="1080" w:hanging="360"/>
      </w:pPr>
      <w:rPr>
        <w:rFonts w:ascii="Symbol" w:hAnsi="Symbol" w:hint="default"/>
      </w:rPr>
    </w:lvl>
    <w:lvl w:ilvl="1" w:tplc="A860114A">
      <w:start w:val="1"/>
      <w:numFmt w:val="bullet"/>
      <w:lvlText w:val="o"/>
      <w:lvlJc w:val="left"/>
      <w:pPr>
        <w:ind w:left="1800" w:hanging="360"/>
      </w:pPr>
      <w:rPr>
        <w:rFonts w:ascii="Courier New" w:hAnsi="Courier New" w:hint="default"/>
      </w:rPr>
    </w:lvl>
    <w:lvl w:ilvl="2" w:tplc="93C205D6">
      <w:start w:val="1"/>
      <w:numFmt w:val="bullet"/>
      <w:lvlText w:val=""/>
      <w:lvlJc w:val="left"/>
      <w:pPr>
        <w:ind w:left="2520" w:hanging="360"/>
      </w:pPr>
      <w:rPr>
        <w:rFonts w:ascii="Wingdings" w:hAnsi="Wingdings" w:hint="default"/>
      </w:rPr>
    </w:lvl>
    <w:lvl w:ilvl="3" w:tplc="2B2C7F34">
      <w:start w:val="1"/>
      <w:numFmt w:val="bullet"/>
      <w:lvlText w:val=""/>
      <w:lvlJc w:val="left"/>
      <w:pPr>
        <w:ind w:left="3240" w:hanging="360"/>
      </w:pPr>
      <w:rPr>
        <w:rFonts w:ascii="Symbol" w:hAnsi="Symbol" w:hint="default"/>
      </w:rPr>
    </w:lvl>
    <w:lvl w:ilvl="4" w:tplc="8F066C3E">
      <w:start w:val="1"/>
      <w:numFmt w:val="bullet"/>
      <w:lvlText w:val="o"/>
      <w:lvlJc w:val="left"/>
      <w:pPr>
        <w:ind w:left="3960" w:hanging="360"/>
      </w:pPr>
      <w:rPr>
        <w:rFonts w:ascii="Courier New" w:hAnsi="Courier New" w:hint="default"/>
      </w:rPr>
    </w:lvl>
    <w:lvl w:ilvl="5" w:tplc="13C24EFE">
      <w:start w:val="1"/>
      <w:numFmt w:val="bullet"/>
      <w:lvlText w:val=""/>
      <w:lvlJc w:val="left"/>
      <w:pPr>
        <w:ind w:left="4680" w:hanging="360"/>
      </w:pPr>
      <w:rPr>
        <w:rFonts w:ascii="Wingdings" w:hAnsi="Wingdings" w:hint="default"/>
      </w:rPr>
    </w:lvl>
    <w:lvl w:ilvl="6" w:tplc="B98EF436">
      <w:start w:val="1"/>
      <w:numFmt w:val="bullet"/>
      <w:lvlText w:val=""/>
      <w:lvlJc w:val="left"/>
      <w:pPr>
        <w:ind w:left="5400" w:hanging="360"/>
      </w:pPr>
      <w:rPr>
        <w:rFonts w:ascii="Symbol" w:hAnsi="Symbol" w:hint="default"/>
      </w:rPr>
    </w:lvl>
    <w:lvl w:ilvl="7" w:tplc="7B841D76">
      <w:start w:val="1"/>
      <w:numFmt w:val="bullet"/>
      <w:lvlText w:val="o"/>
      <w:lvlJc w:val="left"/>
      <w:pPr>
        <w:ind w:left="6120" w:hanging="360"/>
      </w:pPr>
      <w:rPr>
        <w:rFonts w:ascii="Courier New" w:hAnsi="Courier New" w:hint="default"/>
      </w:rPr>
    </w:lvl>
    <w:lvl w:ilvl="8" w:tplc="B914A7EE">
      <w:start w:val="1"/>
      <w:numFmt w:val="bullet"/>
      <w:lvlText w:val=""/>
      <w:lvlJc w:val="left"/>
      <w:pPr>
        <w:ind w:left="6840" w:hanging="360"/>
      </w:pPr>
      <w:rPr>
        <w:rFonts w:ascii="Wingdings" w:hAnsi="Wingdings" w:hint="default"/>
      </w:rPr>
    </w:lvl>
  </w:abstractNum>
  <w:abstractNum w:abstractNumId="7" w15:restartNumberingAfterBreak="0">
    <w:nsid w:val="4218466A"/>
    <w:multiLevelType w:val="hybridMultilevel"/>
    <w:tmpl w:val="4874F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32F796"/>
    <w:multiLevelType w:val="hybridMultilevel"/>
    <w:tmpl w:val="45D4589C"/>
    <w:lvl w:ilvl="0" w:tplc="D568874E">
      <w:start w:val="1"/>
      <w:numFmt w:val="bullet"/>
      <w:lvlText w:val="-"/>
      <w:lvlJc w:val="left"/>
      <w:pPr>
        <w:ind w:left="1440" w:hanging="360"/>
      </w:pPr>
      <w:rPr>
        <w:rFonts w:ascii="Aptos" w:hAnsi="Aptos" w:hint="default"/>
      </w:rPr>
    </w:lvl>
    <w:lvl w:ilvl="1" w:tplc="5964BF64">
      <w:start w:val="1"/>
      <w:numFmt w:val="bullet"/>
      <w:lvlText w:val="o"/>
      <w:lvlJc w:val="left"/>
      <w:pPr>
        <w:ind w:left="2160" w:hanging="360"/>
      </w:pPr>
      <w:rPr>
        <w:rFonts w:ascii="Courier New" w:hAnsi="Courier New" w:hint="default"/>
      </w:rPr>
    </w:lvl>
    <w:lvl w:ilvl="2" w:tplc="094ABE40">
      <w:start w:val="1"/>
      <w:numFmt w:val="bullet"/>
      <w:lvlText w:val=""/>
      <w:lvlJc w:val="left"/>
      <w:pPr>
        <w:ind w:left="2880" w:hanging="360"/>
      </w:pPr>
      <w:rPr>
        <w:rFonts w:ascii="Wingdings" w:hAnsi="Wingdings" w:hint="default"/>
      </w:rPr>
    </w:lvl>
    <w:lvl w:ilvl="3" w:tplc="283CFC3E">
      <w:start w:val="1"/>
      <w:numFmt w:val="bullet"/>
      <w:lvlText w:val=""/>
      <w:lvlJc w:val="left"/>
      <w:pPr>
        <w:ind w:left="3600" w:hanging="360"/>
      </w:pPr>
      <w:rPr>
        <w:rFonts w:ascii="Symbol" w:hAnsi="Symbol" w:hint="default"/>
      </w:rPr>
    </w:lvl>
    <w:lvl w:ilvl="4" w:tplc="A43ADD5E">
      <w:start w:val="1"/>
      <w:numFmt w:val="bullet"/>
      <w:lvlText w:val="o"/>
      <w:lvlJc w:val="left"/>
      <w:pPr>
        <w:ind w:left="4320" w:hanging="360"/>
      </w:pPr>
      <w:rPr>
        <w:rFonts w:ascii="Courier New" w:hAnsi="Courier New" w:hint="default"/>
      </w:rPr>
    </w:lvl>
    <w:lvl w:ilvl="5" w:tplc="DF48493E">
      <w:start w:val="1"/>
      <w:numFmt w:val="bullet"/>
      <w:lvlText w:val=""/>
      <w:lvlJc w:val="left"/>
      <w:pPr>
        <w:ind w:left="5040" w:hanging="360"/>
      </w:pPr>
      <w:rPr>
        <w:rFonts w:ascii="Wingdings" w:hAnsi="Wingdings" w:hint="default"/>
      </w:rPr>
    </w:lvl>
    <w:lvl w:ilvl="6" w:tplc="5C8005C0">
      <w:start w:val="1"/>
      <w:numFmt w:val="bullet"/>
      <w:lvlText w:val=""/>
      <w:lvlJc w:val="left"/>
      <w:pPr>
        <w:ind w:left="5760" w:hanging="360"/>
      </w:pPr>
      <w:rPr>
        <w:rFonts w:ascii="Symbol" w:hAnsi="Symbol" w:hint="default"/>
      </w:rPr>
    </w:lvl>
    <w:lvl w:ilvl="7" w:tplc="E7A43640">
      <w:start w:val="1"/>
      <w:numFmt w:val="bullet"/>
      <w:lvlText w:val="o"/>
      <w:lvlJc w:val="left"/>
      <w:pPr>
        <w:ind w:left="6480" w:hanging="360"/>
      </w:pPr>
      <w:rPr>
        <w:rFonts w:ascii="Courier New" w:hAnsi="Courier New" w:hint="default"/>
      </w:rPr>
    </w:lvl>
    <w:lvl w:ilvl="8" w:tplc="B8D6A274">
      <w:start w:val="1"/>
      <w:numFmt w:val="bullet"/>
      <w:lvlText w:val=""/>
      <w:lvlJc w:val="left"/>
      <w:pPr>
        <w:ind w:left="7200" w:hanging="360"/>
      </w:pPr>
      <w:rPr>
        <w:rFonts w:ascii="Wingdings" w:hAnsi="Wingdings" w:hint="default"/>
      </w:rPr>
    </w:lvl>
  </w:abstractNum>
  <w:abstractNum w:abstractNumId="9" w15:restartNumberingAfterBreak="0">
    <w:nsid w:val="5A5A055D"/>
    <w:multiLevelType w:val="hybridMultilevel"/>
    <w:tmpl w:val="F9EA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130502"/>
    <w:multiLevelType w:val="multilevel"/>
    <w:tmpl w:val="9EA6E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3A3C92"/>
    <w:multiLevelType w:val="multilevel"/>
    <w:tmpl w:val="DBAE4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AD0E48"/>
    <w:multiLevelType w:val="hybridMultilevel"/>
    <w:tmpl w:val="38906A24"/>
    <w:lvl w:ilvl="0" w:tplc="64B857AC">
      <w:start w:val="1"/>
      <w:numFmt w:val="bullet"/>
      <w:lvlText w:val=""/>
      <w:lvlJc w:val="left"/>
      <w:pPr>
        <w:ind w:left="720" w:hanging="360"/>
      </w:pPr>
      <w:rPr>
        <w:rFonts w:ascii="Symbol" w:hAnsi="Symbol" w:hint="default"/>
      </w:rPr>
    </w:lvl>
    <w:lvl w:ilvl="1" w:tplc="C5D04A34">
      <w:start w:val="1"/>
      <w:numFmt w:val="bullet"/>
      <w:lvlText w:val="o"/>
      <w:lvlJc w:val="left"/>
      <w:pPr>
        <w:ind w:left="1440" w:hanging="360"/>
      </w:pPr>
      <w:rPr>
        <w:rFonts w:ascii="Courier New" w:hAnsi="Courier New" w:hint="default"/>
      </w:rPr>
    </w:lvl>
    <w:lvl w:ilvl="2" w:tplc="2A4883F8">
      <w:start w:val="1"/>
      <w:numFmt w:val="bullet"/>
      <w:lvlText w:val=""/>
      <w:lvlJc w:val="left"/>
      <w:pPr>
        <w:ind w:left="2160" w:hanging="360"/>
      </w:pPr>
      <w:rPr>
        <w:rFonts w:ascii="Wingdings" w:hAnsi="Wingdings" w:hint="default"/>
      </w:rPr>
    </w:lvl>
    <w:lvl w:ilvl="3" w:tplc="518499CE">
      <w:start w:val="1"/>
      <w:numFmt w:val="bullet"/>
      <w:lvlText w:val=""/>
      <w:lvlJc w:val="left"/>
      <w:pPr>
        <w:ind w:left="2880" w:hanging="360"/>
      </w:pPr>
      <w:rPr>
        <w:rFonts w:ascii="Symbol" w:hAnsi="Symbol" w:hint="default"/>
      </w:rPr>
    </w:lvl>
    <w:lvl w:ilvl="4" w:tplc="E98E6BA0">
      <w:start w:val="1"/>
      <w:numFmt w:val="bullet"/>
      <w:lvlText w:val="o"/>
      <w:lvlJc w:val="left"/>
      <w:pPr>
        <w:ind w:left="3600" w:hanging="360"/>
      </w:pPr>
      <w:rPr>
        <w:rFonts w:ascii="Courier New" w:hAnsi="Courier New" w:hint="default"/>
      </w:rPr>
    </w:lvl>
    <w:lvl w:ilvl="5" w:tplc="3126F4C2">
      <w:start w:val="1"/>
      <w:numFmt w:val="bullet"/>
      <w:lvlText w:val=""/>
      <w:lvlJc w:val="left"/>
      <w:pPr>
        <w:ind w:left="4320" w:hanging="360"/>
      </w:pPr>
      <w:rPr>
        <w:rFonts w:ascii="Wingdings" w:hAnsi="Wingdings" w:hint="default"/>
      </w:rPr>
    </w:lvl>
    <w:lvl w:ilvl="6" w:tplc="7EB2137C">
      <w:start w:val="1"/>
      <w:numFmt w:val="bullet"/>
      <w:lvlText w:val=""/>
      <w:lvlJc w:val="left"/>
      <w:pPr>
        <w:ind w:left="5040" w:hanging="360"/>
      </w:pPr>
      <w:rPr>
        <w:rFonts w:ascii="Symbol" w:hAnsi="Symbol" w:hint="default"/>
      </w:rPr>
    </w:lvl>
    <w:lvl w:ilvl="7" w:tplc="E5B28F10">
      <w:start w:val="1"/>
      <w:numFmt w:val="bullet"/>
      <w:lvlText w:val="o"/>
      <w:lvlJc w:val="left"/>
      <w:pPr>
        <w:ind w:left="5760" w:hanging="360"/>
      </w:pPr>
      <w:rPr>
        <w:rFonts w:ascii="Courier New" w:hAnsi="Courier New" w:hint="default"/>
      </w:rPr>
    </w:lvl>
    <w:lvl w:ilvl="8" w:tplc="BCB85BE0">
      <w:start w:val="1"/>
      <w:numFmt w:val="bullet"/>
      <w:lvlText w:val=""/>
      <w:lvlJc w:val="left"/>
      <w:pPr>
        <w:ind w:left="6480" w:hanging="360"/>
      </w:pPr>
      <w:rPr>
        <w:rFonts w:ascii="Wingdings" w:hAnsi="Wingdings" w:hint="default"/>
      </w:rPr>
    </w:lvl>
  </w:abstractNum>
  <w:abstractNum w:abstractNumId="13" w15:restartNumberingAfterBreak="0">
    <w:nsid w:val="6C0387CB"/>
    <w:multiLevelType w:val="hybridMultilevel"/>
    <w:tmpl w:val="DE9EEE68"/>
    <w:lvl w:ilvl="0" w:tplc="CB644CB0">
      <w:start w:val="1"/>
      <w:numFmt w:val="bullet"/>
      <w:lvlText w:val=""/>
      <w:lvlJc w:val="left"/>
      <w:pPr>
        <w:ind w:left="720" w:hanging="360"/>
      </w:pPr>
      <w:rPr>
        <w:rFonts w:ascii="Symbol" w:hAnsi="Symbol" w:hint="default"/>
      </w:rPr>
    </w:lvl>
    <w:lvl w:ilvl="1" w:tplc="70B0876A">
      <w:start w:val="1"/>
      <w:numFmt w:val="bullet"/>
      <w:lvlText w:val="o"/>
      <w:lvlJc w:val="left"/>
      <w:pPr>
        <w:ind w:left="1440" w:hanging="360"/>
      </w:pPr>
      <w:rPr>
        <w:rFonts w:ascii="Courier New" w:hAnsi="Courier New" w:hint="default"/>
      </w:rPr>
    </w:lvl>
    <w:lvl w:ilvl="2" w:tplc="71261A7A">
      <w:start w:val="1"/>
      <w:numFmt w:val="bullet"/>
      <w:lvlText w:val=""/>
      <w:lvlJc w:val="left"/>
      <w:pPr>
        <w:ind w:left="2160" w:hanging="360"/>
      </w:pPr>
      <w:rPr>
        <w:rFonts w:ascii="Wingdings" w:hAnsi="Wingdings" w:hint="default"/>
      </w:rPr>
    </w:lvl>
    <w:lvl w:ilvl="3" w:tplc="2174CAD0">
      <w:start w:val="1"/>
      <w:numFmt w:val="bullet"/>
      <w:lvlText w:val=""/>
      <w:lvlJc w:val="left"/>
      <w:pPr>
        <w:ind w:left="2880" w:hanging="360"/>
      </w:pPr>
      <w:rPr>
        <w:rFonts w:ascii="Symbol" w:hAnsi="Symbol" w:hint="default"/>
      </w:rPr>
    </w:lvl>
    <w:lvl w:ilvl="4" w:tplc="1EA87C3A">
      <w:start w:val="1"/>
      <w:numFmt w:val="bullet"/>
      <w:lvlText w:val="o"/>
      <w:lvlJc w:val="left"/>
      <w:pPr>
        <w:ind w:left="3600" w:hanging="360"/>
      </w:pPr>
      <w:rPr>
        <w:rFonts w:ascii="Courier New" w:hAnsi="Courier New" w:hint="default"/>
      </w:rPr>
    </w:lvl>
    <w:lvl w:ilvl="5" w:tplc="26A60694">
      <w:start w:val="1"/>
      <w:numFmt w:val="bullet"/>
      <w:lvlText w:val=""/>
      <w:lvlJc w:val="left"/>
      <w:pPr>
        <w:ind w:left="4320" w:hanging="360"/>
      </w:pPr>
      <w:rPr>
        <w:rFonts w:ascii="Wingdings" w:hAnsi="Wingdings" w:hint="default"/>
      </w:rPr>
    </w:lvl>
    <w:lvl w:ilvl="6" w:tplc="D5D4C22E">
      <w:start w:val="1"/>
      <w:numFmt w:val="bullet"/>
      <w:lvlText w:val=""/>
      <w:lvlJc w:val="left"/>
      <w:pPr>
        <w:ind w:left="5040" w:hanging="360"/>
      </w:pPr>
      <w:rPr>
        <w:rFonts w:ascii="Symbol" w:hAnsi="Symbol" w:hint="default"/>
      </w:rPr>
    </w:lvl>
    <w:lvl w:ilvl="7" w:tplc="F55C7D6A">
      <w:start w:val="1"/>
      <w:numFmt w:val="bullet"/>
      <w:lvlText w:val="o"/>
      <w:lvlJc w:val="left"/>
      <w:pPr>
        <w:ind w:left="5760" w:hanging="360"/>
      </w:pPr>
      <w:rPr>
        <w:rFonts w:ascii="Courier New" w:hAnsi="Courier New" w:hint="default"/>
      </w:rPr>
    </w:lvl>
    <w:lvl w:ilvl="8" w:tplc="B78E466A">
      <w:start w:val="1"/>
      <w:numFmt w:val="bullet"/>
      <w:lvlText w:val=""/>
      <w:lvlJc w:val="left"/>
      <w:pPr>
        <w:ind w:left="6480" w:hanging="360"/>
      </w:pPr>
      <w:rPr>
        <w:rFonts w:ascii="Wingdings" w:hAnsi="Wingdings" w:hint="default"/>
      </w:rPr>
    </w:lvl>
  </w:abstractNum>
  <w:abstractNum w:abstractNumId="14" w15:restartNumberingAfterBreak="0">
    <w:nsid w:val="73F667D1"/>
    <w:multiLevelType w:val="hybridMultilevel"/>
    <w:tmpl w:val="FFCC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670454"/>
    <w:multiLevelType w:val="multilevel"/>
    <w:tmpl w:val="587A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817888">
    <w:abstractNumId w:val="15"/>
  </w:num>
  <w:num w:numId="2" w16cid:durableId="1082947835">
    <w:abstractNumId w:val="12"/>
  </w:num>
  <w:num w:numId="3" w16cid:durableId="1279603851">
    <w:abstractNumId w:val="11"/>
  </w:num>
  <w:num w:numId="4" w16cid:durableId="1549796908">
    <w:abstractNumId w:val="5"/>
  </w:num>
  <w:num w:numId="5" w16cid:durableId="1645817590">
    <w:abstractNumId w:val="1"/>
  </w:num>
  <w:num w:numId="6" w16cid:durableId="187255787">
    <w:abstractNumId w:val="7"/>
  </w:num>
  <w:num w:numId="7" w16cid:durableId="1933121586">
    <w:abstractNumId w:val="4"/>
  </w:num>
  <w:num w:numId="8" w16cid:durableId="38092716">
    <w:abstractNumId w:val="2"/>
  </w:num>
  <w:num w:numId="9" w16cid:durableId="510293724">
    <w:abstractNumId w:val="10"/>
  </w:num>
  <w:num w:numId="10" w16cid:durableId="617030241">
    <w:abstractNumId w:val="8"/>
  </w:num>
  <w:num w:numId="11" w16cid:durableId="620456672">
    <w:abstractNumId w:val="9"/>
  </w:num>
  <w:num w:numId="12" w16cid:durableId="622005979">
    <w:abstractNumId w:val="13"/>
  </w:num>
  <w:num w:numId="13" w16cid:durableId="794371830">
    <w:abstractNumId w:val="14"/>
  </w:num>
  <w:num w:numId="14" w16cid:durableId="873924651">
    <w:abstractNumId w:val="0"/>
  </w:num>
  <w:num w:numId="15" w16cid:durableId="880701783">
    <w:abstractNumId w:val="6"/>
  </w:num>
  <w:num w:numId="16" w16cid:durableId="894661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AF7"/>
    <w:rsid w:val="00007BAF"/>
    <w:rsid w:val="00061F33"/>
    <w:rsid w:val="000827ED"/>
    <w:rsid w:val="00084607"/>
    <w:rsid w:val="00091E4B"/>
    <w:rsid w:val="00092BE5"/>
    <w:rsid w:val="000B2048"/>
    <w:rsid w:val="000B2724"/>
    <w:rsid w:val="000B4FD5"/>
    <w:rsid w:val="000D274E"/>
    <w:rsid w:val="000F3878"/>
    <w:rsid w:val="001014FC"/>
    <w:rsid w:val="0010544E"/>
    <w:rsid w:val="00112A5F"/>
    <w:rsid w:val="00125A25"/>
    <w:rsid w:val="00130B45"/>
    <w:rsid w:val="00130C0E"/>
    <w:rsid w:val="001669E6"/>
    <w:rsid w:val="00170A62"/>
    <w:rsid w:val="00172ECB"/>
    <w:rsid w:val="00175D6B"/>
    <w:rsid w:val="00176C91"/>
    <w:rsid w:val="0017747E"/>
    <w:rsid w:val="0019615E"/>
    <w:rsid w:val="001A1026"/>
    <w:rsid w:val="001A22E0"/>
    <w:rsid w:val="001A7394"/>
    <w:rsid w:val="001C076B"/>
    <w:rsid w:val="001C4671"/>
    <w:rsid w:val="001C79BD"/>
    <w:rsid w:val="001D18EA"/>
    <w:rsid w:val="001E47D7"/>
    <w:rsid w:val="001F1299"/>
    <w:rsid w:val="001F3ECC"/>
    <w:rsid w:val="001F42AF"/>
    <w:rsid w:val="001F546C"/>
    <w:rsid w:val="00202BC1"/>
    <w:rsid w:val="002307AC"/>
    <w:rsid w:val="00236702"/>
    <w:rsid w:val="00241138"/>
    <w:rsid w:val="00241C5C"/>
    <w:rsid w:val="00252243"/>
    <w:rsid w:val="002703A4"/>
    <w:rsid w:val="0027098F"/>
    <w:rsid w:val="002B3A67"/>
    <w:rsid w:val="002E3792"/>
    <w:rsid w:val="002F1765"/>
    <w:rsid w:val="0030586B"/>
    <w:rsid w:val="0032037D"/>
    <w:rsid w:val="00331DE4"/>
    <w:rsid w:val="00336D7B"/>
    <w:rsid w:val="003665DA"/>
    <w:rsid w:val="003714B5"/>
    <w:rsid w:val="00373DAC"/>
    <w:rsid w:val="00375F9E"/>
    <w:rsid w:val="003871E6"/>
    <w:rsid w:val="003A38DF"/>
    <w:rsid w:val="003B353F"/>
    <w:rsid w:val="003F77DE"/>
    <w:rsid w:val="00401F87"/>
    <w:rsid w:val="00405B08"/>
    <w:rsid w:val="00422BBE"/>
    <w:rsid w:val="004276D7"/>
    <w:rsid w:val="0043036D"/>
    <w:rsid w:val="00445D9E"/>
    <w:rsid w:val="0047072F"/>
    <w:rsid w:val="00484942"/>
    <w:rsid w:val="004B06D2"/>
    <w:rsid w:val="004D08E4"/>
    <w:rsid w:val="004D6C2F"/>
    <w:rsid w:val="004E5556"/>
    <w:rsid w:val="00520C81"/>
    <w:rsid w:val="0052591A"/>
    <w:rsid w:val="00525D19"/>
    <w:rsid w:val="00531536"/>
    <w:rsid w:val="005422CD"/>
    <w:rsid w:val="0055117A"/>
    <w:rsid w:val="005517F7"/>
    <w:rsid w:val="00561BA0"/>
    <w:rsid w:val="00563BCA"/>
    <w:rsid w:val="00580505"/>
    <w:rsid w:val="005856F1"/>
    <w:rsid w:val="005A0D14"/>
    <w:rsid w:val="005B03CF"/>
    <w:rsid w:val="005C2A73"/>
    <w:rsid w:val="005C73DE"/>
    <w:rsid w:val="005E4C95"/>
    <w:rsid w:val="006040E4"/>
    <w:rsid w:val="006046A7"/>
    <w:rsid w:val="006064F0"/>
    <w:rsid w:val="00620479"/>
    <w:rsid w:val="00625C8E"/>
    <w:rsid w:val="0063492A"/>
    <w:rsid w:val="00646DC7"/>
    <w:rsid w:val="006519B2"/>
    <w:rsid w:val="0065442E"/>
    <w:rsid w:val="0065638D"/>
    <w:rsid w:val="0066215C"/>
    <w:rsid w:val="00666583"/>
    <w:rsid w:val="006A2F55"/>
    <w:rsid w:val="006A7E72"/>
    <w:rsid w:val="006B10F5"/>
    <w:rsid w:val="006C5AF7"/>
    <w:rsid w:val="006D524A"/>
    <w:rsid w:val="006E07FC"/>
    <w:rsid w:val="006E4B87"/>
    <w:rsid w:val="006E79EC"/>
    <w:rsid w:val="00705288"/>
    <w:rsid w:val="007248FE"/>
    <w:rsid w:val="00733989"/>
    <w:rsid w:val="00740388"/>
    <w:rsid w:val="0074485D"/>
    <w:rsid w:val="00770C49"/>
    <w:rsid w:val="0078747F"/>
    <w:rsid w:val="007911A8"/>
    <w:rsid w:val="007928EC"/>
    <w:rsid w:val="007979E1"/>
    <w:rsid w:val="007C1A20"/>
    <w:rsid w:val="007D654D"/>
    <w:rsid w:val="007E5B4A"/>
    <w:rsid w:val="007E66FC"/>
    <w:rsid w:val="007E682B"/>
    <w:rsid w:val="007F7CFA"/>
    <w:rsid w:val="00824441"/>
    <w:rsid w:val="008261D7"/>
    <w:rsid w:val="00831B50"/>
    <w:rsid w:val="008324A5"/>
    <w:rsid w:val="00847E80"/>
    <w:rsid w:val="00847FAD"/>
    <w:rsid w:val="00873071"/>
    <w:rsid w:val="00873A82"/>
    <w:rsid w:val="00887D20"/>
    <w:rsid w:val="00895B76"/>
    <w:rsid w:val="008A2190"/>
    <w:rsid w:val="008E1184"/>
    <w:rsid w:val="00901860"/>
    <w:rsid w:val="0090192A"/>
    <w:rsid w:val="00901B95"/>
    <w:rsid w:val="00931ABD"/>
    <w:rsid w:val="009366F4"/>
    <w:rsid w:val="00940C2D"/>
    <w:rsid w:val="009410DC"/>
    <w:rsid w:val="00943064"/>
    <w:rsid w:val="0097309E"/>
    <w:rsid w:val="00973179"/>
    <w:rsid w:val="009731F5"/>
    <w:rsid w:val="00973F28"/>
    <w:rsid w:val="0098416B"/>
    <w:rsid w:val="009A0A86"/>
    <w:rsid w:val="009C5F43"/>
    <w:rsid w:val="009D2353"/>
    <w:rsid w:val="009D6FEC"/>
    <w:rsid w:val="009E0EDA"/>
    <w:rsid w:val="009F5A3C"/>
    <w:rsid w:val="00A053B3"/>
    <w:rsid w:val="00A21DCE"/>
    <w:rsid w:val="00A22F6A"/>
    <w:rsid w:val="00A27825"/>
    <w:rsid w:val="00A37592"/>
    <w:rsid w:val="00A43D69"/>
    <w:rsid w:val="00A62A17"/>
    <w:rsid w:val="00A941E3"/>
    <w:rsid w:val="00A942D1"/>
    <w:rsid w:val="00AA08DF"/>
    <w:rsid w:val="00AA392C"/>
    <w:rsid w:val="00AB272D"/>
    <w:rsid w:val="00AC1932"/>
    <w:rsid w:val="00AC2905"/>
    <w:rsid w:val="00AC2CF0"/>
    <w:rsid w:val="00AC3DCD"/>
    <w:rsid w:val="00AC7158"/>
    <w:rsid w:val="00AF11EF"/>
    <w:rsid w:val="00AF7CAE"/>
    <w:rsid w:val="00B05B87"/>
    <w:rsid w:val="00B07431"/>
    <w:rsid w:val="00B10747"/>
    <w:rsid w:val="00B14490"/>
    <w:rsid w:val="00B15586"/>
    <w:rsid w:val="00B202A8"/>
    <w:rsid w:val="00B3156F"/>
    <w:rsid w:val="00B32154"/>
    <w:rsid w:val="00B43DCF"/>
    <w:rsid w:val="00B45916"/>
    <w:rsid w:val="00B55A95"/>
    <w:rsid w:val="00B56C97"/>
    <w:rsid w:val="00B64A36"/>
    <w:rsid w:val="00B7747F"/>
    <w:rsid w:val="00BA280C"/>
    <w:rsid w:val="00BA65A2"/>
    <w:rsid w:val="00BB7B1D"/>
    <w:rsid w:val="00BC2AA3"/>
    <w:rsid w:val="00BE71C5"/>
    <w:rsid w:val="00BF2261"/>
    <w:rsid w:val="00C001AF"/>
    <w:rsid w:val="00C20976"/>
    <w:rsid w:val="00C26557"/>
    <w:rsid w:val="00C3273C"/>
    <w:rsid w:val="00C41DCA"/>
    <w:rsid w:val="00C4785E"/>
    <w:rsid w:val="00C54E99"/>
    <w:rsid w:val="00C57411"/>
    <w:rsid w:val="00C82B84"/>
    <w:rsid w:val="00C900D3"/>
    <w:rsid w:val="00C901C1"/>
    <w:rsid w:val="00CB571E"/>
    <w:rsid w:val="00CB708C"/>
    <w:rsid w:val="00CD55EF"/>
    <w:rsid w:val="00CF7C01"/>
    <w:rsid w:val="00D27F93"/>
    <w:rsid w:val="00D41DF9"/>
    <w:rsid w:val="00D569D0"/>
    <w:rsid w:val="00D65865"/>
    <w:rsid w:val="00D74FA4"/>
    <w:rsid w:val="00D77057"/>
    <w:rsid w:val="00D77441"/>
    <w:rsid w:val="00D87BA9"/>
    <w:rsid w:val="00D97DEA"/>
    <w:rsid w:val="00DA2CEE"/>
    <w:rsid w:val="00DA4DA9"/>
    <w:rsid w:val="00DA6C1E"/>
    <w:rsid w:val="00DB67F3"/>
    <w:rsid w:val="00DC7E42"/>
    <w:rsid w:val="00E31B25"/>
    <w:rsid w:val="00E41DC2"/>
    <w:rsid w:val="00E52B14"/>
    <w:rsid w:val="00E55DCA"/>
    <w:rsid w:val="00E57EB1"/>
    <w:rsid w:val="00E6012F"/>
    <w:rsid w:val="00E6274B"/>
    <w:rsid w:val="00E75A00"/>
    <w:rsid w:val="00E932E9"/>
    <w:rsid w:val="00E9456B"/>
    <w:rsid w:val="00EA4552"/>
    <w:rsid w:val="00EA72B8"/>
    <w:rsid w:val="00EB51C9"/>
    <w:rsid w:val="00ED08DE"/>
    <w:rsid w:val="00ED2B97"/>
    <w:rsid w:val="00EE0480"/>
    <w:rsid w:val="00EF4583"/>
    <w:rsid w:val="00EF6BEE"/>
    <w:rsid w:val="00F03BFB"/>
    <w:rsid w:val="00F1115C"/>
    <w:rsid w:val="00F137FC"/>
    <w:rsid w:val="00F51E60"/>
    <w:rsid w:val="00F54733"/>
    <w:rsid w:val="00F55674"/>
    <w:rsid w:val="00F575A6"/>
    <w:rsid w:val="00F62B9E"/>
    <w:rsid w:val="00F64A60"/>
    <w:rsid w:val="00F6657D"/>
    <w:rsid w:val="00F76719"/>
    <w:rsid w:val="00FA600A"/>
    <w:rsid w:val="00FA7F53"/>
    <w:rsid w:val="00FB7BFD"/>
    <w:rsid w:val="00FD3B49"/>
    <w:rsid w:val="00FF1669"/>
    <w:rsid w:val="00FF1F09"/>
    <w:rsid w:val="00FF52D7"/>
    <w:rsid w:val="0209A741"/>
    <w:rsid w:val="02530E65"/>
    <w:rsid w:val="0328BD02"/>
    <w:rsid w:val="03FBD30F"/>
    <w:rsid w:val="04584440"/>
    <w:rsid w:val="04F26391"/>
    <w:rsid w:val="04F6511F"/>
    <w:rsid w:val="0588D6E8"/>
    <w:rsid w:val="06A9F64E"/>
    <w:rsid w:val="06AC774B"/>
    <w:rsid w:val="06CEBBAB"/>
    <w:rsid w:val="089EBCA8"/>
    <w:rsid w:val="09D32DDB"/>
    <w:rsid w:val="0A2A7872"/>
    <w:rsid w:val="0AC1FFCC"/>
    <w:rsid w:val="0B6F2CB4"/>
    <w:rsid w:val="0CB84DA0"/>
    <w:rsid w:val="0E6A4433"/>
    <w:rsid w:val="0EC6A5E4"/>
    <w:rsid w:val="0EC9A9D6"/>
    <w:rsid w:val="0FC43E17"/>
    <w:rsid w:val="11E40FF1"/>
    <w:rsid w:val="11EF7A46"/>
    <w:rsid w:val="1480CDDC"/>
    <w:rsid w:val="154D8903"/>
    <w:rsid w:val="16B5CC58"/>
    <w:rsid w:val="184FCDA8"/>
    <w:rsid w:val="18C920DF"/>
    <w:rsid w:val="1ADED227"/>
    <w:rsid w:val="1EE7A1B3"/>
    <w:rsid w:val="1EF1349D"/>
    <w:rsid w:val="1F4D71AD"/>
    <w:rsid w:val="202111AD"/>
    <w:rsid w:val="202A3D97"/>
    <w:rsid w:val="203BA436"/>
    <w:rsid w:val="207F9AB9"/>
    <w:rsid w:val="20C07A4A"/>
    <w:rsid w:val="20E6BDB6"/>
    <w:rsid w:val="20F8F47D"/>
    <w:rsid w:val="221C516F"/>
    <w:rsid w:val="24B3540C"/>
    <w:rsid w:val="25696DBA"/>
    <w:rsid w:val="25F6BB0D"/>
    <w:rsid w:val="260DA06C"/>
    <w:rsid w:val="268EF0E0"/>
    <w:rsid w:val="286D5DD7"/>
    <w:rsid w:val="2A32F4A3"/>
    <w:rsid w:val="2AD2A104"/>
    <w:rsid w:val="2B2AF58C"/>
    <w:rsid w:val="2B809158"/>
    <w:rsid w:val="2C4E348E"/>
    <w:rsid w:val="2C7C98FA"/>
    <w:rsid w:val="2CE4FF67"/>
    <w:rsid w:val="2D2A1E92"/>
    <w:rsid w:val="2E22BA7C"/>
    <w:rsid w:val="2FAA6F22"/>
    <w:rsid w:val="30420FD8"/>
    <w:rsid w:val="318A722A"/>
    <w:rsid w:val="319B7B5D"/>
    <w:rsid w:val="34CE8071"/>
    <w:rsid w:val="35561FBC"/>
    <w:rsid w:val="37E948E9"/>
    <w:rsid w:val="384684CD"/>
    <w:rsid w:val="39A5559E"/>
    <w:rsid w:val="3B42499E"/>
    <w:rsid w:val="3D47E424"/>
    <w:rsid w:val="3D99FB15"/>
    <w:rsid w:val="3D9C4D93"/>
    <w:rsid w:val="3F6BB358"/>
    <w:rsid w:val="3F7E971C"/>
    <w:rsid w:val="40769D93"/>
    <w:rsid w:val="44DF8985"/>
    <w:rsid w:val="468DCE45"/>
    <w:rsid w:val="475BE3E4"/>
    <w:rsid w:val="492DA7E8"/>
    <w:rsid w:val="4D6A9B45"/>
    <w:rsid w:val="4E02218B"/>
    <w:rsid w:val="4FBDF02B"/>
    <w:rsid w:val="509C5637"/>
    <w:rsid w:val="50F9C64F"/>
    <w:rsid w:val="518BF59F"/>
    <w:rsid w:val="52B70F13"/>
    <w:rsid w:val="5340A428"/>
    <w:rsid w:val="5373AFCE"/>
    <w:rsid w:val="53B10AA8"/>
    <w:rsid w:val="546D7377"/>
    <w:rsid w:val="559A8BA2"/>
    <w:rsid w:val="56211968"/>
    <w:rsid w:val="57CC1541"/>
    <w:rsid w:val="584681D3"/>
    <w:rsid w:val="58AA67DE"/>
    <w:rsid w:val="58AE6237"/>
    <w:rsid w:val="592046B6"/>
    <w:rsid w:val="5ABE20D0"/>
    <w:rsid w:val="5B0B33F8"/>
    <w:rsid w:val="5B0C630E"/>
    <w:rsid w:val="5BF0A323"/>
    <w:rsid w:val="5CAC309F"/>
    <w:rsid w:val="5D317F47"/>
    <w:rsid w:val="5D95A177"/>
    <w:rsid w:val="5E793489"/>
    <w:rsid w:val="5EF7C4D8"/>
    <w:rsid w:val="62987899"/>
    <w:rsid w:val="62D551B5"/>
    <w:rsid w:val="62F0361E"/>
    <w:rsid w:val="63EEE884"/>
    <w:rsid w:val="64190DEE"/>
    <w:rsid w:val="656E2AF2"/>
    <w:rsid w:val="66E3B39E"/>
    <w:rsid w:val="685E24B5"/>
    <w:rsid w:val="68B5BD81"/>
    <w:rsid w:val="69769369"/>
    <w:rsid w:val="69AB08B0"/>
    <w:rsid w:val="6A570696"/>
    <w:rsid w:val="6A6461B6"/>
    <w:rsid w:val="6BA5F01C"/>
    <w:rsid w:val="6BFDAD00"/>
    <w:rsid w:val="6D2F6DFC"/>
    <w:rsid w:val="6F4E0CFD"/>
    <w:rsid w:val="6F713868"/>
    <w:rsid w:val="6FC53802"/>
    <w:rsid w:val="716608B6"/>
    <w:rsid w:val="723F30DA"/>
    <w:rsid w:val="72880DF8"/>
    <w:rsid w:val="729AA757"/>
    <w:rsid w:val="74745A64"/>
    <w:rsid w:val="75425217"/>
    <w:rsid w:val="75C9D81A"/>
    <w:rsid w:val="769F8319"/>
    <w:rsid w:val="76FCFF9B"/>
    <w:rsid w:val="77C00F8D"/>
    <w:rsid w:val="7AF2494A"/>
    <w:rsid w:val="7BF5D3F3"/>
    <w:rsid w:val="7C123169"/>
    <w:rsid w:val="7D7A3A2C"/>
    <w:rsid w:val="7DB5553B"/>
    <w:rsid w:val="7DEA6F6A"/>
    <w:rsid w:val="7E1A30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D909"/>
  <w15:docId w15:val="{B398409F-1D3B-4C18-9FFB-47A0C47FB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2591A"/>
    <w:rPr>
      <w:color w:val="0000FF" w:themeColor="hyperlink"/>
      <w:u w:val="single"/>
    </w:rPr>
  </w:style>
  <w:style w:type="character" w:styleId="UnresolvedMention">
    <w:name w:val="Unresolved Mention"/>
    <w:basedOn w:val="DefaultParagraphFont"/>
    <w:uiPriority w:val="99"/>
    <w:semiHidden/>
    <w:unhideWhenUsed/>
    <w:rsid w:val="0052591A"/>
    <w:rPr>
      <w:color w:val="605E5C"/>
      <w:shd w:val="clear" w:color="auto" w:fill="E1DFDD"/>
    </w:rPr>
  </w:style>
  <w:style w:type="paragraph" w:styleId="ListParagraph">
    <w:name w:val="List Paragraph"/>
    <w:basedOn w:val="Normal"/>
    <w:uiPriority w:val="34"/>
    <w:qFormat/>
    <w:rsid w:val="00740388"/>
    <w:pPr>
      <w:ind w:left="720"/>
      <w:contextualSpacing/>
    </w:pPr>
  </w:style>
  <w:style w:type="character" w:styleId="FollowedHyperlink">
    <w:name w:val="FollowedHyperlink"/>
    <w:basedOn w:val="DefaultParagraphFont"/>
    <w:uiPriority w:val="99"/>
    <w:semiHidden/>
    <w:unhideWhenUsed/>
    <w:rsid w:val="00CD55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sway.cloud.microsoft/m0Fk2f0Y5shyUg5p?ref=Link" TargetMode="External"/><Relationship Id="rId18" Type="http://schemas.openxmlformats.org/officeDocument/2006/relationships/hyperlink" Target="https://www.gov.uk/government/publications/civil-service-people-plan-2024-202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success-profiles" TargetMode="External"/><Relationship Id="rId7" Type="http://schemas.openxmlformats.org/officeDocument/2006/relationships/webSettings" Target="webSettings.xml"/><Relationship Id="rId12" Type="http://schemas.openxmlformats.org/officeDocument/2006/relationships/hyperlink" Target="https://www.civilservicepensionscheme.org.uk/memberhub/joining-the-pension-scheme/" TargetMode="External"/><Relationship Id="rId17" Type="http://schemas.openxmlformats.org/officeDocument/2006/relationships/hyperlink" Target="https://www.gov.uk/government/organisations/ministry-of-justice/about/equality-and-diversity" TargetMode="External"/><Relationship Id="rId25" Type="http://schemas.openxmlformats.org/officeDocument/2006/relationships/hyperlink" Target="mailto:recruitment@digital.justice.gov.uk" TargetMode="External"/><Relationship Id="rId2" Type="http://schemas.openxmlformats.org/officeDocument/2006/relationships/customXml" Target="../customXml/item2.xml"/><Relationship Id="rId16" Type="http://schemas.openxmlformats.org/officeDocument/2006/relationships/hyperlink" Target="https://www.gov.uk/government/publications/united-kingdom-security-vetting-clearance-levels/national-security-vetting-clearance-levels" TargetMode="External"/><Relationship Id="rId20" Type="http://schemas.openxmlformats.org/officeDocument/2006/relationships/hyperlink" Target="https://www.gov.uk/government/collections/digital-data-and-technology-profession-capability-framewor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at-capability-framework.service.gov.uk/role/data-engineer" TargetMode="External"/><Relationship Id="rId24" Type="http://schemas.openxmlformats.org/officeDocument/2006/relationships/hyperlink" Target="https://sway.cloud.microsoft/vl76UcRt8KE5oPCL?ref=Link" TargetMode="External"/><Relationship Id="rId5" Type="http://schemas.openxmlformats.org/officeDocument/2006/relationships/styles" Target="styles.xml"/><Relationship Id="rId15" Type="http://schemas.openxmlformats.org/officeDocument/2006/relationships/hyperlink" Target="https://mojdigital.blog.gov.uk/" TargetMode="External"/><Relationship Id="rId23" Type="http://schemas.openxmlformats.org/officeDocument/2006/relationships/hyperlink" Target="https://www.civil-service-careers.gov.uk/artificial-intelligence-and-recruitment/" TargetMode="External"/><Relationship Id="rId10" Type="http://schemas.openxmlformats.org/officeDocument/2006/relationships/hyperlink" Target="https://mojdigital.blog.gov.uk/working-at-moj-ds/" TargetMode="External"/><Relationship Id="rId19" Type="http://schemas.openxmlformats.org/officeDocument/2006/relationships/hyperlink" Target="https://www.gov.uk/government/publications/civil-service-diversity-and-inclusion-strategy-2022-to-2025" TargetMode="Externa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hyperlink" Target="https://mojdigital.blog.gov.uk/working-at-moj-ds/" TargetMode="External"/><Relationship Id="rId22" Type="http://schemas.openxmlformats.org/officeDocument/2006/relationships/hyperlink" Target="https://www.civil-service-careers.gov.uk/how-to-appl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f166c76-d448-4805-9ee4-be2d34bf7454">
      <Terms xmlns="http://schemas.microsoft.com/office/infopath/2007/PartnerControls"/>
    </lcf76f155ced4ddcb4097134ff3c332f>
    <TaxCatchAll xmlns="df71b49a-42e4-4903-8862-84b46ae270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9F4E29E8658E4FBA8EA7AAFB3E0FA7" ma:contentTypeVersion="10" ma:contentTypeDescription="Create a new document." ma:contentTypeScope="" ma:versionID="5dbea0f4caa6459999c3c1b758b9b58a">
  <xsd:schema xmlns:xsd="http://www.w3.org/2001/XMLSchema" xmlns:xs="http://www.w3.org/2001/XMLSchema" xmlns:p="http://schemas.microsoft.com/office/2006/metadata/properties" xmlns:ns2="af166c76-d448-4805-9ee4-be2d34bf7454" xmlns:ns3="df71b49a-42e4-4903-8862-84b46ae2701e" targetNamespace="http://schemas.microsoft.com/office/2006/metadata/properties" ma:root="true" ma:fieldsID="b6b45f8441f365c1b1b8e8196defbc12" ns2:_="" ns3:_="">
    <xsd:import namespace="af166c76-d448-4805-9ee4-be2d34bf7454"/>
    <xsd:import namespace="df71b49a-42e4-4903-8862-84b46ae270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66c76-d448-4805-9ee4-be2d34bf7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71b49a-42e4-4903-8862-84b46ae2701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127c90a-e801-4003-8668-e96afc80adcd}" ma:internalName="TaxCatchAll" ma:showField="CatchAllData" ma:web="df71b49a-42e4-4903-8862-84b46ae27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A40104-C7F5-4AFF-B615-48240FF02390}">
  <ds:schemaRefs>
    <ds:schemaRef ds:uri="http://schemas.microsoft.com/office/2006/metadata/properties"/>
    <ds:schemaRef ds:uri="http://schemas.microsoft.com/office/infopath/2007/PartnerControls"/>
    <ds:schemaRef ds:uri="af166c76-d448-4805-9ee4-be2d34bf7454"/>
    <ds:schemaRef ds:uri="df71b49a-42e4-4903-8862-84b46ae2701e"/>
  </ds:schemaRefs>
</ds:datastoreItem>
</file>

<file path=customXml/itemProps2.xml><?xml version="1.0" encoding="utf-8"?>
<ds:datastoreItem xmlns:ds="http://schemas.openxmlformats.org/officeDocument/2006/customXml" ds:itemID="{8705E67F-2F36-4496-8C14-D78E3456B7B5}">
  <ds:schemaRefs>
    <ds:schemaRef ds:uri="http://schemas.microsoft.com/sharepoint/v3/contenttype/forms"/>
  </ds:schemaRefs>
</ds:datastoreItem>
</file>

<file path=customXml/itemProps3.xml><?xml version="1.0" encoding="utf-8"?>
<ds:datastoreItem xmlns:ds="http://schemas.openxmlformats.org/officeDocument/2006/customXml" ds:itemID="{70E63D02-8BD8-47D8-BC00-956497AA2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66c76-d448-4805-9ee4-be2d34bf7454"/>
    <ds:schemaRef ds:uri="df71b49a-42e4-4903-8862-84b46ae27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 Lily</dc:creator>
  <cp:keywords/>
  <cp:lastModifiedBy>Kara, Ishaq</cp:lastModifiedBy>
  <cp:revision>95</cp:revision>
  <dcterms:created xsi:type="dcterms:W3CDTF">2026-07-03T03:11:00Z</dcterms:created>
  <dcterms:modified xsi:type="dcterms:W3CDTF">2026-07-07T15:52:00Z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0x010100879F4E29E8658E4FBA8EA7AAFB3E0FA7</vt:lpwstr>
  </property>
  <property fmtid="{D5CDD505-2E9C-101B-9397-08002B2CF9AE}" pid="3" name="docLang">
    <vt:lpwstr>en</vt:lpwstr>
  </property>
  <property fmtid="{D5CDD505-2E9C-101B-9397-08002B2CF9AE}" pid="4" name="MediaServiceImageTags">
    <vt:lpwstr/>
  </property>
</Properties>
</file>