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63397E60" w:rsidR="00EE7AD7" w:rsidRPr="00F03080" w:rsidRDefault="0038675E">
      <w:pPr>
        <w:rPr>
          <w:rFonts w:ascii="Arial" w:hAnsi="Arial" w:cs="Arial"/>
          <w:sz w:val="24"/>
          <w:szCs w:val="24"/>
        </w:rPr>
      </w:pPr>
      <w:r w:rsidRPr="00F03080">
        <w:rPr>
          <w:rFonts w:ascii="Arial" w:hAnsi="Arial" w:cs="Arial"/>
          <w:noProof/>
          <w:sz w:val="24"/>
          <w:szCs w:val="24"/>
        </w:rPr>
        <w:drawing>
          <wp:inline distT="0" distB="0" distL="0" distR="0" wp14:anchorId="2FB22149" wp14:editId="5FB3C363">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0E87158D" w14:textId="09C986FF" w:rsidR="00EE7AD7" w:rsidRPr="00F03080" w:rsidRDefault="006A0632" w:rsidP="00720B63">
      <w:pPr>
        <w:jc w:val="center"/>
        <w:rPr>
          <w:rFonts w:ascii="Arial" w:hAnsi="Arial" w:cs="Arial"/>
          <w:b/>
          <w:sz w:val="24"/>
          <w:szCs w:val="24"/>
        </w:rPr>
      </w:pPr>
      <w:bookmarkStart w:id="0" w:name="page1"/>
      <w:bookmarkEnd w:id="0"/>
      <w:r w:rsidRPr="00F03080">
        <w:rPr>
          <w:rFonts w:ascii="Arial" w:hAnsi="Arial" w:cs="Arial"/>
          <w:b/>
          <w:sz w:val="24"/>
          <w:szCs w:val="24"/>
        </w:rPr>
        <w:t>MoJ Property</w:t>
      </w:r>
      <w:r w:rsidR="00720B63" w:rsidRPr="00F03080">
        <w:rPr>
          <w:rFonts w:ascii="Arial" w:hAnsi="Arial" w:cs="Arial"/>
          <w:b/>
          <w:sz w:val="24"/>
          <w:szCs w:val="24"/>
        </w:rPr>
        <w:t xml:space="preserve"> Directorate</w:t>
      </w:r>
      <w:r w:rsidR="002201DA" w:rsidRPr="00F03080">
        <w:rPr>
          <w:rFonts w:ascii="Arial" w:hAnsi="Arial" w:cs="Arial"/>
          <w:b/>
          <w:sz w:val="24"/>
          <w:szCs w:val="24"/>
        </w:rPr>
        <w:t xml:space="preserve"> Role Profile</w:t>
      </w:r>
    </w:p>
    <w:p w14:paraId="490FCA7C" w14:textId="6DA844A7" w:rsidR="00720B63" w:rsidRPr="00F03080" w:rsidRDefault="00720B63" w:rsidP="00720B63">
      <w:pPr>
        <w:jc w:val="center"/>
        <w:rPr>
          <w:rFonts w:ascii="Arial" w:hAnsi="Arial" w:cs="Arial"/>
          <w:b/>
          <w:color w:val="0070C0"/>
          <w:sz w:val="24"/>
          <w:szCs w:val="24"/>
        </w:rPr>
      </w:pPr>
    </w:p>
    <w:tbl>
      <w:tblPr>
        <w:tblStyle w:val="TableGrid"/>
        <w:tblW w:w="0" w:type="auto"/>
        <w:tblLook w:val="04A0" w:firstRow="1" w:lastRow="0" w:firstColumn="1" w:lastColumn="0" w:noHBand="0" w:noVBand="1"/>
      </w:tblPr>
      <w:tblGrid>
        <w:gridCol w:w="2405"/>
        <w:gridCol w:w="6611"/>
      </w:tblGrid>
      <w:tr w:rsidR="00720B63" w:rsidRPr="00F03080" w14:paraId="00E8B414" w14:textId="77777777" w:rsidTr="00720B63">
        <w:tc>
          <w:tcPr>
            <w:tcW w:w="2405" w:type="dxa"/>
          </w:tcPr>
          <w:p w14:paraId="7DD7CF89" w14:textId="77777777" w:rsidR="00720B63" w:rsidRPr="00F03080" w:rsidRDefault="00720B63" w:rsidP="00EE7AD7">
            <w:pPr>
              <w:rPr>
                <w:rFonts w:ascii="Arial" w:hAnsi="Arial" w:cs="Arial"/>
                <w:b/>
                <w:sz w:val="24"/>
                <w:szCs w:val="24"/>
              </w:rPr>
            </w:pPr>
            <w:r w:rsidRPr="00F03080">
              <w:rPr>
                <w:rFonts w:ascii="Arial" w:hAnsi="Arial" w:cs="Arial"/>
                <w:b/>
                <w:sz w:val="24"/>
                <w:szCs w:val="24"/>
              </w:rPr>
              <w:t>Position</w:t>
            </w:r>
          </w:p>
        </w:tc>
        <w:tc>
          <w:tcPr>
            <w:tcW w:w="6611" w:type="dxa"/>
          </w:tcPr>
          <w:p w14:paraId="5B41A877" w14:textId="7C0CF489" w:rsidR="00720B63" w:rsidRPr="00F03080" w:rsidRDefault="00E62066" w:rsidP="00EE7AD7">
            <w:pPr>
              <w:rPr>
                <w:rFonts w:ascii="Arial" w:hAnsi="Arial" w:cs="Arial"/>
                <w:color w:val="0070C0"/>
                <w:sz w:val="24"/>
                <w:szCs w:val="24"/>
              </w:rPr>
            </w:pPr>
            <w:r w:rsidRPr="00F03080">
              <w:rPr>
                <w:rFonts w:ascii="Arial" w:hAnsi="Arial" w:cs="Arial"/>
                <w:sz w:val="24"/>
                <w:szCs w:val="24"/>
              </w:rPr>
              <w:t>Property Transformation Programme – Demobilisation Manager</w:t>
            </w:r>
          </w:p>
        </w:tc>
      </w:tr>
      <w:tr w:rsidR="00720B63" w:rsidRPr="00F03080" w14:paraId="61A86274" w14:textId="77777777" w:rsidTr="00720B63">
        <w:tc>
          <w:tcPr>
            <w:tcW w:w="2405" w:type="dxa"/>
          </w:tcPr>
          <w:p w14:paraId="7A510461" w14:textId="77777777" w:rsidR="00720B63" w:rsidRPr="00F03080" w:rsidRDefault="00720B63" w:rsidP="00EE7AD7">
            <w:pPr>
              <w:rPr>
                <w:rFonts w:ascii="Arial" w:hAnsi="Arial" w:cs="Arial"/>
                <w:b/>
                <w:sz w:val="24"/>
                <w:szCs w:val="24"/>
              </w:rPr>
            </w:pPr>
            <w:r w:rsidRPr="00F03080">
              <w:rPr>
                <w:rFonts w:ascii="Arial" w:hAnsi="Arial" w:cs="Arial"/>
                <w:b/>
                <w:sz w:val="24"/>
                <w:szCs w:val="24"/>
              </w:rPr>
              <w:t>Location</w:t>
            </w:r>
          </w:p>
        </w:tc>
        <w:tc>
          <w:tcPr>
            <w:tcW w:w="6611" w:type="dxa"/>
          </w:tcPr>
          <w:p w14:paraId="11220862" w14:textId="78EAE996" w:rsidR="00720B63" w:rsidRPr="00F03080" w:rsidRDefault="008D049C" w:rsidP="00EE7AD7">
            <w:pPr>
              <w:rPr>
                <w:rFonts w:ascii="Arial" w:hAnsi="Arial" w:cs="Arial"/>
                <w:color w:val="0070C0"/>
                <w:sz w:val="24"/>
                <w:szCs w:val="24"/>
              </w:rPr>
            </w:pPr>
            <w:r w:rsidRPr="00F03080">
              <w:rPr>
                <w:rFonts w:ascii="Arial" w:hAnsi="Arial" w:cs="Arial"/>
                <w:sz w:val="24"/>
                <w:szCs w:val="24"/>
              </w:rPr>
              <w:t>National</w:t>
            </w:r>
          </w:p>
        </w:tc>
      </w:tr>
      <w:tr w:rsidR="00720B63" w:rsidRPr="00F03080" w14:paraId="0F9C1242" w14:textId="77777777" w:rsidTr="00720B63">
        <w:tc>
          <w:tcPr>
            <w:tcW w:w="2405" w:type="dxa"/>
          </w:tcPr>
          <w:p w14:paraId="13D5E797" w14:textId="77777777" w:rsidR="00720B63" w:rsidRPr="00F03080" w:rsidRDefault="00720B63" w:rsidP="00EE7AD7">
            <w:pPr>
              <w:rPr>
                <w:rFonts w:ascii="Arial" w:hAnsi="Arial" w:cs="Arial"/>
                <w:b/>
                <w:sz w:val="24"/>
                <w:szCs w:val="24"/>
              </w:rPr>
            </w:pPr>
            <w:r w:rsidRPr="00F03080">
              <w:rPr>
                <w:rFonts w:ascii="Arial" w:hAnsi="Arial" w:cs="Arial"/>
                <w:b/>
                <w:sz w:val="24"/>
                <w:szCs w:val="24"/>
              </w:rPr>
              <w:t>Band</w:t>
            </w:r>
          </w:p>
        </w:tc>
        <w:tc>
          <w:tcPr>
            <w:tcW w:w="6611" w:type="dxa"/>
          </w:tcPr>
          <w:p w14:paraId="10225178" w14:textId="6D7F946C" w:rsidR="00720B63" w:rsidRPr="00F03080" w:rsidRDefault="00E62066" w:rsidP="00EE7AD7">
            <w:pPr>
              <w:rPr>
                <w:rFonts w:ascii="Arial" w:hAnsi="Arial" w:cs="Arial"/>
                <w:color w:val="0070C0"/>
                <w:sz w:val="24"/>
                <w:szCs w:val="24"/>
              </w:rPr>
            </w:pPr>
            <w:r w:rsidRPr="00F03080">
              <w:rPr>
                <w:rFonts w:ascii="Arial" w:hAnsi="Arial" w:cs="Arial"/>
                <w:sz w:val="24"/>
                <w:szCs w:val="24"/>
              </w:rPr>
              <w:t>SEO</w:t>
            </w:r>
          </w:p>
        </w:tc>
      </w:tr>
      <w:tr w:rsidR="00720B63" w:rsidRPr="00F03080" w14:paraId="64F0CD8A" w14:textId="77777777" w:rsidTr="00720B63">
        <w:tc>
          <w:tcPr>
            <w:tcW w:w="2405" w:type="dxa"/>
          </w:tcPr>
          <w:p w14:paraId="71752126" w14:textId="77777777" w:rsidR="00720B63" w:rsidRPr="00F03080" w:rsidRDefault="00720B63" w:rsidP="00EE7AD7">
            <w:pPr>
              <w:rPr>
                <w:rFonts w:ascii="Arial" w:hAnsi="Arial" w:cs="Arial"/>
                <w:b/>
                <w:sz w:val="24"/>
                <w:szCs w:val="24"/>
              </w:rPr>
            </w:pPr>
            <w:r w:rsidRPr="00F03080">
              <w:rPr>
                <w:rFonts w:ascii="Arial" w:hAnsi="Arial" w:cs="Arial"/>
                <w:b/>
                <w:sz w:val="24"/>
                <w:szCs w:val="24"/>
              </w:rPr>
              <w:t>Contract Type</w:t>
            </w:r>
          </w:p>
        </w:tc>
        <w:tc>
          <w:tcPr>
            <w:tcW w:w="6611" w:type="dxa"/>
          </w:tcPr>
          <w:p w14:paraId="3585B155" w14:textId="587E7486" w:rsidR="00720B63" w:rsidRPr="00F03080" w:rsidRDefault="00E62066" w:rsidP="00EE7AD7">
            <w:pPr>
              <w:rPr>
                <w:rFonts w:ascii="Arial" w:hAnsi="Arial" w:cs="Arial"/>
                <w:color w:val="0070C0"/>
                <w:sz w:val="24"/>
                <w:szCs w:val="24"/>
              </w:rPr>
            </w:pPr>
            <w:r w:rsidRPr="003E2661">
              <w:rPr>
                <w:rFonts w:ascii="Arial" w:hAnsi="Arial" w:cs="Arial"/>
                <w:sz w:val="24"/>
                <w:szCs w:val="24"/>
              </w:rPr>
              <w:t>Fix</w:t>
            </w:r>
            <w:r w:rsidR="0043677B" w:rsidRPr="003E2661">
              <w:rPr>
                <w:rFonts w:ascii="Arial" w:hAnsi="Arial" w:cs="Arial"/>
                <w:sz w:val="24"/>
                <w:szCs w:val="24"/>
              </w:rPr>
              <w:t xml:space="preserve">ed Term </w:t>
            </w:r>
            <w:r w:rsidR="00FD3190" w:rsidRPr="003E2661">
              <w:rPr>
                <w:rFonts w:ascii="Arial" w:hAnsi="Arial" w:cs="Arial"/>
                <w:sz w:val="24"/>
                <w:szCs w:val="24"/>
              </w:rPr>
              <w:t>12 Months</w:t>
            </w:r>
          </w:p>
        </w:tc>
      </w:tr>
    </w:tbl>
    <w:p w14:paraId="774AA615" w14:textId="77777777" w:rsidR="004764C3" w:rsidRPr="00F03080" w:rsidRDefault="004764C3" w:rsidP="00EE7AD7">
      <w:pPr>
        <w:rPr>
          <w:rStyle w:val="Strong"/>
          <w:rFonts w:ascii="Arial" w:hAnsi="Arial" w:cs="Arial"/>
          <w:sz w:val="24"/>
          <w:szCs w:val="24"/>
          <w:u w:val="single"/>
        </w:rPr>
      </w:pPr>
    </w:p>
    <w:p w14:paraId="6BF3C0B4" w14:textId="500552E9" w:rsidR="00EE7AD7" w:rsidRPr="00F03080" w:rsidRDefault="00EE7AD7" w:rsidP="00EE7AD7">
      <w:pPr>
        <w:rPr>
          <w:rStyle w:val="Strong"/>
          <w:rFonts w:ascii="Arial" w:hAnsi="Arial" w:cs="Arial"/>
          <w:sz w:val="24"/>
          <w:szCs w:val="24"/>
          <w:u w:val="single"/>
        </w:rPr>
      </w:pPr>
      <w:r w:rsidRPr="00F03080">
        <w:rPr>
          <w:rStyle w:val="Strong"/>
          <w:rFonts w:ascii="Arial" w:hAnsi="Arial" w:cs="Arial"/>
          <w:sz w:val="24"/>
          <w:szCs w:val="24"/>
          <w:u w:val="single"/>
        </w:rPr>
        <w:t xml:space="preserve">Overview </w:t>
      </w:r>
    </w:p>
    <w:p w14:paraId="03C82523" w14:textId="77777777" w:rsidR="00C806CD" w:rsidRPr="00F03080" w:rsidRDefault="00C806CD" w:rsidP="00C806CD">
      <w:pPr>
        <w:spacing w:after="0"/>
        <w:jc w:val="both"/>
        <w:rPr>
          <w:rStyle w:val="Strong"/>
          <w:rFonts w:ascii="Arial" w:hAnsi="Arial" w:cs="Arial"/>
          <w:b w:val="0"/>
          <w:bCs w:val="0"/>
          <w:sz w:val="24"/>
          <w:szCs w:val="24"/>
        </w:rPr>
      </w:pPr>
      <w:r w:rsidRPr="00F03080">
        <w:rPr>
          <w:rStyle w:val="Strong"/>
          <w:rFonts w:ascii="Arial" w:hAnsi="Arial" w:cs="Arial"/>
          <w:b w:val="0"/>
          <w:bCs w:val="0"/>
          <w:sz w:val="24"/>
          <w:szCs w:val="24"/>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Our remit brings together a property portfolio including Prisons, Probation, and MoJ HQ and Arm’s Length Bodies. </w:t>
      </w:r>
    </w:p>
    <w:p w14:paraId="30455734" w14:textId="77777777" w:rsidR="00C806CD" w:rsidRPr="00F03080" w:rsidRDefault="00C806CD" w:rsidP="00C806CD">
      <w:pPr>
        <w:spacing w:after="0"/>
        <w:jc w:val="both"/>
        <w:rPr>
          <w:rStyle w:val="Strong"/>
          <w:rFonts w:ascii="Arial" w:hAnsi="Arial" w:cs="Arial"/>
          <w:b w:val="0"/>
          <w:bCs w:val="0"/>
          <w:sz w:val="24"/>
          <w:szCs w:val="24"/>
        </w:rPr>
      </w:pPr>
    </w:p>
    <w:p w14:paraId="6F2F352A" w14:textId="2BAB2EEC" w:rsidR="00C806CD" w:rsidRPr="00F03080" w:rsidRDefault="00C806CD" w:rsidP="00C806CD">
      <w:pPr>
        <w:spacing w:after="0"/>
        <w:jc w:val="both"/>
        <w:rPr>
          <w:rStyle w:val="Strong"/>
          <w:rFonts w:ascii="Arial" w:hAnsi="Arial" w:cs="Arial"/>
          <w:b w:val="0"/>
          <w:bCs w:val="0"/>
          <w:sz w:val="24"/>
          <w:szCs w:val="24"/>
        </w:rPr>
      </w:pPr>
      <w:r w:rsidRPr="00F03080">
        <w:rPr>
          <w:rStyle w:val="Strong"/>
          <w:rFonts w:ascii="Arial" w:hAnsi="Arial" w:cs="Arial"/>
          <w:b w:val="0"/>
          <w:bCs w:val="0"/>
          <w:sz w:val="24"/>
          <w:szCs w:val="24"/>
        </w:rPr>
        <w:t>MoJ Property provides specialist services including Facilities Management, Health and Safety, Fire Safety and Security, Technical Design expertise, and Sustainability.</w:t>
      </w:r>
      <w:r w:rsidRPr="00F03080" w:rsidDel="00746DA9">
        <w:rPr>
          <w:rStyle w:val="Strong"/>
          <w:rFonts w:ascii="Arial" w:hAnsi="Arial" w:cs="Arial"/>
          <w:b w:val="0"/>
          <w:bCs w:val="0"/>
          <w:sz w:val="24"/>
          <w:szCs w:val="24"/>
        </w:rPr>
        <w:t xml:space="preserve"> </w:t>
      </w:r>
      <w:r w:rsidRPr="00F03080">
        <w:rPr>
          <w:rStyle w:val="Strong"/>
          <w:rFonts w:ascii="Arial" w:hAnsi="Arial" w:cs="Arial"/>
          <w:b w:val="0"/>
          <w:bCs w:val="0"/>
          <w:sz w:val="24"/>
          <w:szCs w:val="24"/>
        </w:rPr>
        <w:t>Additionally, we have business management teams supporting the entire Directorate and each of our partners is supported by Account Management teams. We oversee a substantial</w:t>
      </w:r>
      <w:r w:rsidRPr="00F03080" w:rsidDel="00746DA9">
        <w:rPr>
          <w:rStyle w:val="Strong"/>
          <w:rFonts w:ascii="Arial" w:hAnsi="Arial" w:cs="Arial"/>
          <w:b w:val="0"/>
          <w:bCs w:val="0"/>
          <w:sz w:val="24"/>
          <w:szCs w:val="24"/>
        </w:rPr>
        <w:t xml:space="preserve"> </w:t>
      </w:r>
      <w:r w:rsidRPr="00F03080">
        <w:rPr>
          <w:rStyle w:val="Strong"/>
          <w:rFonts w:ascii="Arial" w:hAnsi="Arial" w:cs="Arial"/>
          <w:b w:val="0"/>
          <w:bCs w:val="0"/>
          <w:sz w:val="24"/>
          <w:szCs w:val="24"/>
        </w:rPr>
        <w:t>portfolio which consists of properties valued at £</w:t>
      </w:r>
      <w:r w:rsidR="00DF22D5" w:rsidRPr="00F03080">
        <w:rPr>
          <w:rStyle w:val="Strong"/>
          <w:rFonts w:ascii="Arial" w:hAnsi="Arial" w:cs="Arial"/>
          <w:b w:val="0"/>
          <w:bCs w:val="0"/>
          <w:sz w:val="24"/>
          <w:szCs w:val="24"/>
        </w:rPr>
        <w:t>9.3</w:t>
      </w:r>
      <w:r w:rsidRPr="00F03080">
        <w:rPr>
          <w:rStyle w:val="Strong"/>
          <w:rFonts w:ascii="Arial" w:hAnsi="Arial" w:cs="Arial"/>
          <w:b w:val="0"/>
          <w:bCs w:val="0"/>
          <w:sz w:val="24"/>
          <w:szCs w:val="24"/>
        </w:rPr>
        <w:t xml:space="preserve">bn for the MoJ alone. We are part of the Government Property Profession (GPP) and through active membership and engagement we will work with the Office of Government Property to develop the maturity of the profession </w:t>
      </w:r>
      <w:r w:rsidR="00DF22D5" w:rsidRPr="00F03080">
        <w:rPr>
          <w:rStyle w:val="Strong"/>
          <w:rFonts w:ascii="Arial" w:hAnsi="Arial" w:cs="Arial"/>
          <w:b w:val="0"/>
          <w:bCs w:val="0"/>
          <w:sz w:val="24"/>
          <w:szCs w:val="24"/>
        </w:rPr>
        <w:t>and</w:t>
      </w:r>
      <w:r w:rsidRPr="00F03080">
        <w:rPr>
          <w:rStyle w:val="Strong"/>
          <w:rFonts w:ascii="Arial" w:hAnsi="Arial" w:cs="Arial"/>
          <w:b w:val="0"/>
          <w:bCs w:val="0"/>
          <w:sz w:val="24"/>
          <w:szCs w:val="24"/>
        </w:rPr>
        <w:t xml:space="preserve"> encourage our people to join the GPP. We continue to build our capability through training and recruitment, aspiring to be the best that we can be as individuals and as a Directorate.</w:t>
      </w:r>
    </w:p>
    <w:p w14:paraId="01176CD8" w14:textId="77777777" w:rsidR="00C806CD" w:rsidRPr="00F03080" w:rsidRDefault="00C806CD" w:rsidP="00C806CD">
      <w:pPr>
        <w:spacing w:after="0"/>
        <w:jc w:val="both"/>
        <w:rPr>
          <w:rStyle w:val="Strong"/>
          <w:rFonts w:ascii="Arial" w:hAnsi="Arial" w:cs="Arial"/>
          <w:b w:val="0"/>
          <w:bCs w:val="0"/>
          <w:sz w:val="24"/>
          <w:szCs w:val="24"/>
        </w:rPr>
      </w:pPr>
    </w:p>
    <w:p w14:paraId="7AB75330" w14:textId="77777777" w:rsidR="00C806CD" w:rsidRPr="00F03080" w:rsidRDefault="00C806CD" w:rsidP="00C806CD">
      <w:pPr>
        <w:spacing w:after="0"/>
        <w:jc w:val="both"/>
        <w:rPr>
          <w:rStyle w:val="Strong"/>
          <w:rFonts w:ascii="Arial" w:hAnsi="Arial" w:cs="Arial"/>
          <w:b w:val="0"/>
          <w:bCs w:val="0"/>
          <w:sz w:val="24"/>
          <w:szCs w:val="24"/>
        </w:rPr>
      </w:pPr>
      <w:r w:rsidRPr="00F03080">
        <w:rPr>
          <w:rStyle w:val="Strong"/>
          <w:rFonts w:ascii="Arial" w:hAnsi="Arial" w:cs="Arial"/>
          <w:b w:val="0"/>
          <w:bCs w:val="0"/>
          <w:sz w:val="24"/>
          <w:szCs w:val="24"/>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65FF4588" w14:textId="77777777" w:rsidR="00C806CD" w:rsidRPr="00F03080" w:rsidRDefault="00C806CD" w:rsidP="00C806CD">
      <w:pPr>
        <w:spacing w:after="0"/>
        <w:jc w:val="both"/>
        <w:rPr>
          <w:rStyle w:val="Strong"/>
          <w:rFonts w:ascii="Arial" w:hAnsi="Arial" w:cs="Arial"/>
          <w:b w:val="0"/>
          <w:bCs w:val="0"/>
          <w:sz w:val="24"/>
          <w:szCs w:val="24"/>
        </w:rPr>
      </w:pPr>
    </w:p>
    <w:p w14:paraId="0D1B69C5" w14:textId="4BC0F243" w:rsidR="00C806CD" w:rsidRPr="00F03080" w:rsidRDefault="00C806CD" w:rsidP="00C806CD">
      <w:pPr>
        <w:spacing w:after="0"/>
        <w:rPr>
          <w:rFonts w:ascii="Arial" w:hAnsi="Arial" w:cs="Arial"/>
          <w:color w:val="0B0C0C"/>
          <w:sz w:val="24"/>
          <w:szCs w:val="24"/>
          <w:shd w:val="clear" w:color="auto" w:fill="FFFFFF"/>
        </w:rPr>
      </w:pPr>
      <w:r w:rsidRPr="00F03080">
        <w:rPr>
          <w:rFonts w:ascii="Arial" w:hAnsi="Arial" w:cs="Arial"/>
          <w:color w:val="0B0C0C"/>
          <w:sz w:val="24"/>
          <w:szCs w:val="24"/>
        </w:rPr>
        <w:t xml:space="preserve">Please note that external candidates will be offered Fixed Term contracts for 12 months with the possibility of an extension (subject to funding), existing Civil Service employees will be onboarded on </w:t>
      </w:r>
      <w:r w:rsidR="00607FD1" w:rsidRPr="00F03080">
        <w:rPr>
          <w:rFonts w:ascii="Arial" w:hAnsi="Arial" w:cs="Arial"/>
          <w:color w:val="0B0C0C"/>
          <w:sz w:val="24"/>
          <w:szCs w:val="24"/>
        </w:rPr>
        <w:t>loan</w:t>
      </w:r>
      <w:r w:rsidR="00594107" w:rsidRPr="00F03080">
        <w:rPr>
          <w:rFonts w:ascii="Arial" w:hAnsi="Arial" w:cs="Arial"/>
          <w:color w:val="0B0C0C"/>
          <w:sz w:val="24"/>
          <w:szCs w:val="24"/>
        </w:rPr>
        <w:t xml:space="preserve"> or secondment</w:t>
      </w:r>
      <w:r w:rsidRPr="00F03080">
        <w:rPr>
          <w:rFonts w:ascii="Arial" w:hAnsi="Arial" w:cs="Arial"/>
          <w:color w:val="0B0C0C"/>
          <w:sz w:val="24"/>
          <w:szCs w:val="24"/>
        </w:rPr>
        <w:t xml:space="preserve"> terms and conditions.</w:t>
      </w:r>
    </w:p>
    <w:p w14:paraId="6FB56B9A" w14:textId="77777777" w:rsidR="00C806CD" w:rsidRPr="00F03080" w:rsidRDefault="00C806CD" w:rsidP="00C806CD">
      <w:pPr>
        <w:spacing w:after="0"/>
        <w:rPr>
          <w:rFonts w:ascii="Arial" w:hAnsi="Arial" w:cs="Arial"/>
          <w:color w:val="0B0C0C"/>
          <w:sz w:val="24"/>
          <w:szCs w:val="24"/>
          <w:shd w:val="clear" w:color="auto" w:fill="FFFFFF"/>
        </w:rPr>
      </w:pPr>
    </w:p>
    <w:p w14:paraId="1DEDE643" w14:textId="77777777" w:rsidR="00C806CD" w:rsidRPr="00F03080" w:rsidRDefault="00C806CD" w:rsidP="00C806CD">
      <w:pPr>
        <w:spacing w:after="0"/>
        <w:jc w:val="both"/>
        <w:rPr>
          <w:rFonts w:ascii="Arial" w:hAnsi="Arial" w:cs="Arial"/>
          <w:color w:val="0B0C0C"/>
          <w:sz w:val="24"/>
          <w:szCs w:val="24"/>
          <w:shd w:val="clear" w:color="auto" w:fill="FFFFFF"/>
        </w:rPr>
      </w:pPr>
      <w:r w:rsidRPr="00F03080">
        <w:rPr>
          <w:rFonts w:ascii="Arial" w:hAnsi="Arial" w:cs="Arial"/>
          <w:color w:val="0B0C0C"/>
          <w:sz w:val="24"/>
          <w:szCs w:val="24"/>
          <w:shd w:val="clear" w:color="auto" w:fill="FFFFFF"/>
        </w:rPr>
        <w:t xml:space="preserve">If you are a civil servant on a permanent contract and you are successful, we will discuss with your current line manager to put in place a loan or secondment from your </w:t>
      </w:r>
      <w:r w:rsidRPr="00F03080">
        <w:rPr>
          <w:rFonts w:ascii="Arial" w:hAnsi="Arial" w:cs="Arial"/>
          <w:color w:val="0B0C0C"/>
          <w:sz w:val="24"/>
          <w:szCs w:val="24"/>
          <w:shd w:val="clear" w:color="auto" w:fill="FFFFFF"/>
        </w:rPr>
        <w:lastRenderedPageBreak/>
        <w:t xml:space="preserve">current position. If you are currently a lower grade than the one you have applied for, you will be given a Temporary Responsibility Allowance. </w:t>
      </w:r>
    </w:p>
    <w:p w14:paraId="63D55F9D" w14:textId="77777777" w:rsidR="006A0632" w:rsidRPr="00F03080" w:rsidRDefault="006A0632" w:rsidP="00F53B18">
      <w:pPr>
        <w:spacing w:after="0"/>
        <w:jc w:val="both"/>
        <w:rPr>
          <w:rFonts w:ascii="Arial" w:hAnsi="Arial" w:cs="Arial"/>
          <w:sz w:val="24"/>
          <w:szCs w:val="24"/>
        </w:rPr>
      </w:pPr>
    </w:p>
    <w:p w14:paraId="5950DBB8" w14:textId="75D72540" w:rsidR="0058421B" w:rsidRPr="00F03080" w:rsidRDefault="0058421B" w:rsidP="00F53B18">
      <w:pPr>
        <w:spacing w:after="0"/>
        <w:jc w:val="both"/>
        <w:rPr>
          <w:rFonts w:ascii="Arial" w:hAnsi="Arial" w:cs="Arial"/>
          <w:b/>
          <w:sz w:val="24"/>
          <w:szCs w:val="24"/>
          <w:u w:val="single"/>
        </w:rPr>
      </w:pPr>
      <w:r w:rsidRPr="00F03080">
        <w:rPr>
          <w:rFonts w:ascii="Arial" w:hAnsi="Arial" w:cs="Arial"/>
          <w:b/>
          <w:sz w:val="24"/>
          <w:szCs w:val="24"/>
          <w:u w:val="single"/>
        </w:rPr>
        <w:t>Team Overview</w:t>
      </w:r>
    </w:p>
    <w:p w14:paraId="59BCEEE7" w14:textId="77777777" w:rsidR="00384EDB" w:rsidRPr="00F03080" w:rsidRDefault="00384EDB" w:rsidP="00F53B18">
      <w:pPr>
        <w:spacing w:after="0"/>
        <w:jc w:val="both"/>
        <w:rPr>
          <w:rFonts w:ascii="Arial" w:hAnsi="Arial" w:cs="Arial"/>
          <w:b/>
          <w:sz w:val="24"/>
          <w:szCs w:val="24"/>
          <w:u w:val="single"/>
        </w:rPr>
      </w:pPr>
    </w:p>
    <w:p w14:paraId="0FD22EA0" w14:textId="77777777" w:rsidR="00BA412F" w:rsidRPr="00F03080" w:rsidRDefault="00BA412F" w:rsidP="00BA412F">
      <w:pPr>
        <w:rPr>
          <w:rFonts w:ascii="Arial" w:hAnsi="Arial" w:cs="Arial"/>
          <w:sz w:val="24"/>
          <w:szCs w:val="24"/>
        </w:rPr>
      </w:pPr>
      <w:r w:rsidRPr="00F03080">
        <w:rPr>
          <w:rFonts w:ascii="Arial" w:hAnsi="Arial" w:cs="Arial"/>
          <w:sz w:val="24"/>
          <w:szCs w:val="24"/>
        </w:rPr>
        <w:t>The Demobilisation Team sits in the Property Transformation Programme. The team is responsible for managing, planning and delivering the mobilisation of new Total Facilities Management/Workplace Services Management contracts, and demobilisation of the current FM contracts. The Demobilisation Manager will be managed by a Senior Demobilisation Manager and will not have line management responsibilities.</w:t>
      </w:r>
    </w:p>
    <w:p w14:paraId="15F63A1D" w14:textId="77777777" w:rsidR="001239FB" w:rsidRPr="00F03080" w:rsidRDefault="001239FB" w:rsidP="00BA412F">
      <w:pPr>
        <w:rPr>
          <w:rFonts w:ascii="Arial" w:hAnsi="Arial" w:cs="Arial"/>
          <w:sz w:val="24"/>
          <w:szCs w:val="24"/>
        </w:rPr>
      </w:pPr>
    </w:p>
    <w:p w14:paraId="5B8F58CE" w14:textId="77777777" w:rsidR="001239FB" w:rsidRPr="00F03080" w:rsidRDefault="001239FB" w:rsidP="001239FB">
      <w:pPr>
        <w:rPr>
          <w:rFonts w:ascii="Arial" w:hAnsi="Arial" w:cs="Arial"/>
          <w:b/>
          <w:bCs/>
          <w:sz w:val="24"/>
          <w:szCs w:val="24"/>
          <w:u w:val="single"/>
        </w:rPr>
      </w:pPr>
      <w:r w:rsidRPr="00F03080">
        <w:rPr>
          <w:rFonts w:ascii="Arial" w:hAnsi="Arial" w:cs="Arial"/>
          <w:b/>
          <w:bCs/>
          <w:sz w:val="24"/>
          <w:szCs w:val="24"/>
          <w:u w:val="single"/>
        </w:rPr>
        <w:t>Role Purpose</w:t>
      </w:r>
    </w:p>
    <w:p w14:paraId="254EAB5B" w14:textId="77777777" w:rsidR="001239FB" w:rsidRPr="00F03080" w:rsidRDefault="001239FB" w:rsidP="001239FB">
      <w:pPr>
        <w:rPr>
          <w:rFonts w:ascii="Arial" w:hAnsi="Arial" w:cs="Arial"/>
          <w:sz w:val="24"/>
          <w:szCs w:val="24"/>
        </w:rPr>
      </w:pPr>
      <w:r w:rsidRPr="00F03080">
        <w:rPr>
          <w:rFonts w:ascii="Arial" w:hAnsi="Arial" w:cs="Arial"/>
          <w:sz w:val="24"/>
          <w:szCs w:val="24"/>
        </w:rPr>
        <w:t>The Demobilisation Manager leads the planning and delivery of complex Facilities Management (FM) contract exits across the MoJ estate. Operating within the Property Transformation Programme, this role ensures that the transition from outgoing to incoming suppliers is strategically managed, compliant with contractual obligations, and minimises disruption to operations. The postholder must bring a strong grasp of FM operational delivery, contract management, and supplier relationship management, particularly in a government or secure estate environment.</w:t>
      </w:r>
    </w:p>
    <w:p w14:paraId="48CF80DC" w14:textId="77777777" w:rsidR="001239FB" w:rsidRPr="00F03080" w:rsidRDefault="001239FB" w:rsidP="00BA412F">
      <w:pPr>
        <w:rPr>
          <w:rFonts w:ascii="Arial" w:hAnsi="Arial" w:cs="Arial"/>
          <w:sz w:val="24"/>
          <w:szCs w:val="24"/>
        </w:rPr>
      </w:pPr>
    </w:p>
    <w:p w14:paraId="33AF7037" w14:textId="77777777" w:rsidR="00EE7AD7" w:rsidRPr="00F03080" w:rsidRDefault="00EE7AD7" w:rsidP="00F53B18">
      <w:pPr>
        <w:spacing w:after="0"/>
        <w:jc w:val="both"/>
        <w:rPr>
          <w:rFonts w:ascii="Arial" w:hAnsi="Arial" w:cs="Arial"/>
          <w:sz w:val="24"/>
          <w:szCs w:val="24"/>
        </w:rPr>
      </w:pPr>
      <w:r w:rsidRPr="00F03080">
        <w:rPr>
          <w:rFonts w:ascii="Arial" w:hAnsi="Arial" w:cs="Arial"/>
          <w:sz w:val="24"/>
          <w:szCs w:val="24"/>
        </w:rPr>
        <w:t> </w:t>
      </w:r>
    </w:p>
    <w:p w14:paraId="6C70CABD" w14:textId="24FB0481" w:rsidR="00EE7AD7" w:rsidRPr="00F03080" w:rsidRDefault="00EE7AD7" w:rsidP="00F53B18">
      <w:pPr>
        <w:spacing w:after="0"/>
        <w:jc w:val="both"/>
        <w:rPr>
          <w:rStyle w:val="Strong"/>
          <w:rFonts w:ascii="Arial" w:hAnsi="Arial" w:cs="Arial"/>
          <w:sz w:val="24"/>
          <w:szCs w:val="24"/>
          <w:u w:val="single"/>
        </w:rPr>
      </w:pPr>
      <w:r w:rsidRPr="00F03080">
        <w:rPr>
          <w:rStyle w:val="Strong"/>
          <w:rFonts w:ascii="Arial" w:hAnsi="Arial" w:cs="Arial"/>
          <w:sz w:val="24"/>
          <w:szCs w:val="24"/>
          <w:u w:val="single"/>
        </w:rPr>
        <w:t xml:space="preserve">Job Description, Duties and Responsibilities </w:t>
      </w:r>
    </w:p>
    <w:p w14:paraId="4CE8A0FA" w14:textId="77777777" w:rsidR="00384EDB" w:rsidRPr="00F03080" w:rsidRDefault="00384EDB" w:rsidP="00F53B18">
      <w:pPr>
        <w:spacing w:after="0"/>
        <w:jc w:val="both"/>
        <w:rPr>
          <w:rStyle w:val="Strong"/>
          <w:rFonts w:ascii="Arial" w:hAnsi="Arial" w:cs="Arial"/>
          <w:sz w:val="24"/>
          <w:szCs w:val="24"/>
          <w:u w:val="single"/>
        </w:rPr>
      </w:pPr>
    </w:p>
    <w:p w14:paraId="3E1EAFEB" w14:textId="1374880A" w:rsidR="00EE7AD7" w:rsidRPr="00F03080" w:rsidRDefault="00EE7AD7" w:rsidP="00F53B18">
      <w:pPr>
        <w:spacing w:after="0"/>
        <w:jc w:val="both"/>
        <w:rPr>
          <w:rFonts w:ascii="Arial" w:hAnsi="Arial" w:cs="Arial"/>
          <w:sz w:val="24"/>
          <w:szCs w:val="24"/>
        </w:rPr>
      </w:pPr>
      <w:r w:rsidRPr="00F03080">
        <w:rPr>
          <w:rStyle w:val="Strong"/>
          <w:rFonts w:ascii="Arial" w:hAnsi="Arial" w:cs="Arial"/>
          <w:b w:val="0"/>
          <w:sz w:val="24"/>
          <w:szCs w:val="24"/>
        </w:rPr>
        <w:t xml:space="preserve">Responsibilities </w:t>
      </w:r>
      <w:r w:rsidR="007E45D7" w:rsidRPr="00F03080">
        <w:rPr>
          <w:rStyle w:val="Strong"/>
          <w:rFonts w:ascii="Arial" w:hAnsi="Arial" w:cs="Arial"/>
          <w:b w:val="0"/>
          <w:sz w:val="24"/>
          <w:szCs w:val="24"/>
        </w:rPr>
        <w:t>will include the following</w:t>
      </w:r>
      <w:r w:rsidRPr="00F03080">
        <w:rPr>
          <w:rStyle w:val="Strong"/>
          <w:rFonts w:ascii="Arial" w:hAnsi="Arial" w:cs="Arial"/>
          <w:b w:val="0"/>
          <w:sz w:val="24"/>
          <w:szCs w:val="24"/>
        </w:rPr>
        <w:t>:</w:t>
      </w:r>
      <w:r w:rsidRPr="00F03080">
        <w:rPr>
          <w:rFonts w:ascii="Arial" w:hAnsi="Arial" w:cs="Arial"/>
          <w:sz w:val="24"/>
          <w:szCs w:val="24"/>
        </w:rPr>
        <w:t xml:space="preserve"> </w:t>
      </w:r>
    </w:p>
    <w:p w14:paraId="7893ACB7" w14:textId="77777777" w:rsidR="00384EDB" w:rsidRPr="00F03080" w:rsidRDefault="00384EDB" w:rsidP="00F53B18">
      <w:pPr>
        <w:spacing w:after="0"/>
        <w:jc w:val="both"/>
        <w:rPr>
          <w:rFonts w:ascii="Arial" w:hAnsi="Arial" w:cs="Arial"/>
          <w:sz w:val="24"/>
          <w:szCs w:val="24"/>
        </w:rPr>
      </w:pPr>
    </w:p>
    <w:p w14:paraId="5E194DD4"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Lead the demobilisation of outgoing Hard and Soft FM contracts in line with agreed programme timelines.</w:t>
      </w:r>
    </w:p>
    <w:p w14:paraId="0BCBB082"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Oversee service continuity and ensure alignment with mobilisation and operational readiness of new suppliers.</w:t>
      </w:r>
    </w:p>
    <w:p w14:paraId="203F33AF"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Maintain focus on operational delivery standards and ensure key services remain safe, statutory-compliant, and functional during exit periods.</w:t>
      </w:r>
    </w:p>
    <w:p w14:paraId="33AE8CDA"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Interpret and apply contract terms from NEC3 Term Service Contracts and MoJ-specific requirements.</w:t>
      </w:r>
    </w:p>
    <w:p w14:paraId="4A5E5D96"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Monitor supplier performance against end-of-term obligations, manage non-compliance and escalate risk where necessary.</w:t>
      </w:r>
    </w:p>
    <w:p w14:paraId="21392DE4"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Ensure auditable closure of contracts including TUPE, asset registers, data handover, and performance reconciliation.</w:t>
      </w:r>
    </w:p>
    <w:p w14:paraId="29A25AF9"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lastRenderedPageBreak/>
        <w:t>Act as the lead interface with incumbent FM providers, ensuring clarity of demobilisation scope and expectations.</w:t>
      </w:r>
    </w:p>
    <w:p w14:paraId="5488BF73"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Foster strong working relationships with internal stakeholders, mobilisation leads, commercial teams, operational property leads, and the Workplace Services Management (WSM) provider.</w:t>
      </w:r>
    </w:p>
    <w:p w14:paraId="1D257313"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Support SRM principles by enabling fair, transparent and constructive engagement with outgoing suppliers during transition.</w:t>
      </w:r>
    </w:p>
    <w:p w14:paraId="40BC60A4"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Identify, assess and manage risks to service delivery throughout the demobilisation period.</w:t>
      </w:r>
    </w:p>
    <w:p w14:paraId="15D44B06"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Develop contingency plans to address delays, underperformance or unforeseen exit challenges.</w:t>
      </w:r>
    </w:p>
    <w:p w14:paraId="0C4ED7AF"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Escalate issues affecting the continuity or safety of operations across the secure estate.</w:t>
      </w:r>
    </w:p>
    <w:p w14:paraId="47B51862"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Provide regular reports, metrics and status updates to the Senior Demobilisation Manager and programme boards.</w:t>
      </w:r>
    </w:p>
    <w:p w14:paraId="09755035" w14:textId="77777777" w:rsidR="004F47B4" w:rsidRPr="00F03080" w:rsidRDefault="004F47B4" w:rsidP="004F47B4">
      <w:pPr>
        <w:numPr>
          <w:ilvl w:val="1"/>
          <w:numId w:val="12"/>
        </w:numPr>
        <w:spacing w:line="278" w:lineRule="auto"/>
        <w:rPr>
          <w:rFonts w:ascii="Arial" w:hAnsi="Arial" w:cs="Arial"/>
          <w:sz w:val="24"/>
          <w:szCs w:val="24"/>
        </w:rPr>
      </w:pPr>
      <w:r w:rsidRPr="00F03080">
        <w:rPr>
          <w:rFonts w:ascii="Arial" w:hAnsi="Arial" w:cs="Arial"/>
          <w:sz w:val="24"/>
          <w:szCs w:val="24"/>
        </w:rPr>
        <w:t>Ensure consistent use of demobilisation checklists, logs, trackers and exit plans in accordance with programme governance.</w:t>
      </w:r>
    </w:p>
    <w:p w14:paraId="43F831A0" w14:textId="791F717C" w:rsidR="00122B7C" w:rsidRPr="00F03080" w:rsidRDefault="004F47B4" w:rsidP="00206E16">
      <w:pPr>
        <w:numPr>
          <w:ilvl w:val="1"/>
          <w:numId w:val="12"/>
        </w:numPr>
        <w:spacing w:line="278" w:lineRule="auto"/>
        <w:rPr>
          <w:rFonts w:ascii="Arial" w:hAnsi="Arial" w:cs="Arial"/>
          <w:sz w:val="24"/>
          <w:szCs w:val="24"/>
        </w:rPr>
      </w:pPr>
      <w:r w:rsidRPr="00F03080">
        <w:rPr>
          <w:rFonts w:ascii="Arial" w:hAnsi="Arial" w:cs="Arial"/>
          <w:sz w:val="24"/>
          <w:szCs w:val="24"/>
        </w:rPr>
        <w:t>Capture and share lessons learned and contribute to continuous improvement of FM transition processes.</w:t>
      </w:r>
    </w:p>
    <w:p w14:paraId="2394A5D6" w14:textId="77777777" w:rsidR="007E45D7" w:rsidRPr="00F03080" w:rsidRDefault="007E45D7" w:rsidP="00F53B18">
      <w:pPr>
        <w:autoSpaceDE w:val="0"/>
        <w:autoSpaceDN w:val="0"/>
        <w:adjustRightInd w:val="0"/>
        <w:spacing w:after="0" w:line="240" w:lineRule="auto"/>
        <w:ind w:firstLine="720"/>
        <w:jc w:val="both"/>
        <w:rPr>
          <w:rFonts w:ascii="Arial" w:hAnsi="Arial" w:cs="Arial"/>
          <w:color w:val="0070C0"/>
          <w:sz w:val="24"/>
          <w:szCs w:val="24"/>
        </w:rPr>
      </w:pPr>
    </w:p>
    <w:p w14:paraId="3F94D2F3" w14:textId="77777777" w:rsidR="00EE7AD7" w:rsidRPr="00F03080" w:rsidRDefault="00EE7AD7" w:rsidP="00F53B18">
      <w:pPr>
        <w:spacing w:after="0"/>
        <w:jc w:val="both"/>
        <w:rPr>
          <w:rFonts w:ascii="Arial" w:hAnsi="Arial" w:cs="Arial"/>
          <w:sz w:val="24"/>
          <w:szCs w:val="24"/>
        </w:rPr>
      </w:pPr>
    </w:p>
    <w:p w14:paraId="4B6D77DD" w14:textId="77777777" w:rsidR="00EE7AD7" w:rsidRPr="00F03080" w:rsidRDefault="00EE7AD7" w:rsidP="00F53B18">
      <w:pPr>
        <w:spacing w:after="0"/>
        <w:jc w:val="both"/>
        <w:rPr>
          <w:rFonts w:ascii="Arial" w:hAnsi="Arial" w:cs="Arial"/>
          <w:sz w:val="24"/>
          <w:szCs w:val="24"/>
          <w:u w:val="single"/>
        </w:rPr>
      </w:pPr>
      <w:r w:rsidRPr="00F03080">
        <w:rPr>
          <w:rStyle w:val="Strong"/>
          <w:rFonts w:ascii="Arial" w:hAnsi="Arial" w:cs="Arial"/>
          <w:sz w:val="24"/>
          <w:szCs w:val="24"/>
          <w:u w:val="single"/>
        </w:rPr>
        <w:t xml:space="preserve">Skills and Experience </w:t>
      </w:r>
    </w:p>
    <w:p w14:paraId="1ADD6D55" w14:textId="77777777" w:rsidR="004764C3" w:rsidRPr="00F03080" w:rsidRDefault="004764C3" w:rsidP="004764C3">
      <w:pPr>
        <w:spacing w:after="0" w:line="240" w:lineRule="auto"/>
        <w:jc w:val="both"/>
        <w:rPr>
          <w:rFonts w:ascii="Arial" w:hAnsi="Arial" w:cs="Arial"/>
          <w:bCs/>
          <w:color w:val="0070C0"/>
          <w:sz w:val="24"/>
          <w:szCs w:val="24"/>
        </w:rPr>
      </w:pPr>
    </w:p>
    <w:p w14:paraId="7377A6BE" w14:textId="74148275" w:rsidR="00206E16" w:rsidRPr="00F03080" w:rsidRDefault="00EE7AD7" w:rsidP="006858C8">
      <w:pPr>
        <w:spacing w:after="0"/>
        <w:jc w:val="both"/>
        <w:rPr>
          <w:rStyle w:val="Strong"/>
          <w:rFonts w:ascii="Arial" w:hAnsi="Arial" w:cs="Arial"/>
          <w:sz w:val="24"/>
          <w:szCs w:val="24"/>
        </w:rPr>
      </w:pPr>
      <w:r w:rsidRPr="00F03080">
        <w:rPr>
          <w:rStyle w:val="Strong"/>
          <w:rFonts w:ascii="Arial" w:hAnsi="Arial" w:cs="Arial"/>
          <w:sz w:val="24"/>
          <w:szCs w:val="24"/>
        </w:rPr>
        <w:t xml:space="preserve">Essential </w:t>
      </w:r>
    </w:p>
    <w:p w14:paraId="6B886EFF" w14:textId="77777777" w:rsidR="006858C8" w:rsidRPr="00F03080" w:rsidRDefault="006858C8" w:rsidP="006858C8">
      <w:pPr>
        <w:spacing w:after="0"/>
        <w:jc w:val="both"/>
        <w:rPr>
          <w:rStyle w:val="Strong"/>
          <w:rFonts w:ascii="Arial" w:hAnsi="Arial" w:cs="Arial"/>
          <w:b w:val="0"/>
          <w:color w:val="0070C0"/>
          <w:sz w:val="24"/>
          <w:szCs w:val="24"/>
        </w:rPr>
      </w:pPr>
    </w:p>
    <w:p w14:paraId="2A435A8E" w14:textId="5FA45F0C" w:rsidR="00206E16" w:rsidRPr="00F03080" w:rsidRDefault="00206E16" w:rsidP="00206E16">
      <w:pPr>
        <w:numPr>
          <w:ilvl w:val="0"/>
          <w:numId w:val="13"/>
        </w:numPr>
        <w:spacing w:line="278" w:lineRule="auto"/>
        <w:rPr>
          <w:rFonts w:ascii="Arial" w:hAnsi="Arial" w:cs="Arial"/>
          <w:sz w:val="24"/>
          <w:szCs w:val="24"/>
        </w:rPr>
      </w:pPr>
      <w:r w:rsidRPr="00F03080">
        <w:rPr>
          <w:rFonts w:ascii="Arial" w:hAnsi="Arial" w:cs="Arial"/>
          <w:sz w:val="24"/>
          <w:szCs w:val="24"/>
        </w:rPr>
        <w:t>Excellent interpersonal and communication skills with proven experience in supplier relationship management within FM.</w:t>
      </w:r>
      <w:r w:rsidR="00887628" w:rsidRPr="00F03080">
        <w:rPr>
          <w:rFonts w:ascii="Arial" w:hAnsi="Arial" w:cs="Arial"/>
          <w:sz w:val="24"/>
          <w:szCs w:val="24"/>
        </w:rPr>
        <w:t xml:space="preserve"> </w:t>
      </w:r>
      <w:r w:rsidR="00887628" w:rsidRPr="00EE63F7">
        <w:rPr>
          <w:rFonts w:ascii="Arial" w:hAnsi="Arial" w:cs="Arial"/>
          <w:b/>
          <w:bCs/>
          <w:sz w:val="24"/>
          <w:szCs w:val="24"/>
        </w:rPr>
        <w:t>(Assessed via Statement of Suitability</w:t>
      </w:r>
      <w:r w:rsidR="00EE63F7">
        <w:rPr>
          <w:rFonts w:ascii="Arial" w:hAnsi="Arial" w:cs="Arial"/>
          <w:b/>
          <w:bCs/>
          <w:sz w:val="24"/>
          <w:szCs w:val="24"/>
        </w:rPr>
        <w:t xml:space="preserve"> and </w:t>
      </w:r>
      <w:r w:rsidR="00E91854" w:rsidRPr="00EE63F7">
        <w:rPr>
          <w:rFonts w:ascii="Arial" w:hAnsi="Arial" w:cs="Arial"/>
          <w:b/>
          <w:bCs/>
          <w:sz w:val="24"/>
          <w:szCs w:val="24"/>
        </w:rPr>
        <w:t>CV)</w:t>
      </w:r>
    </w:p>
    <w:p w14:paraId="7914B3D1" w14:textId="2B50F4F9" w:rsidR="00206E16" w:rsidRPr="00EE63F7" w:rsidRDefault="00206E16" w:rsidP="00206E16">
      <w:pPr>
        <w:numPr>
          <w:ilvl w:val="0"/>
          <w:numId w:val="13"/>
        </w:numPr>
        <w:spacing w:line="278" w:lineRule="auto"/>
        <w:rPr>
          <w:rFonts w:ascii="Arial" w:hAnsi="Arial" w:cs="Arial"/>
          <w:sz w:val="24"/>
          <w:szCs w:val="24"/>
        </w:rPr>
      </w:pPr>
      <w:r w:rsidRPr="00F03080">
        <w:rPr>
          <w:rFonts w:ascii="Arial" w:hAnsi="Arial" w:cs="Arial"/>
          <w:sz w:val="24"/>
          <w:szCs w:val="24"/>
        </w:rPr>
        <w:t>Confident interpreting technical FM data and applying operational knowledge to service transition scenario</w:t>
      </w:r>
      <w:r w:rsidRPr="00EE63F7">
        <w:rPr>
          <w:rFonts w:ascii="Arial" w:hAnsi="Arial" w:cs="Arial"/>
          <w:sz w:val="24"/>
          <w:szCs w:val="24"/>
        </w:rPr>
        <w:t>s.</w:t>
      </w:r>
      <w:r w:rsidR="00E91854" w:rsidRPr="00EE63F7">
        <w:rPr>
          <w:rFonts w:ascii="Arial" w:hAnsi="Arial" w:cs="Arial"/>
          <w:sz w:val="24"/>
          <w:szCs w:val="24"/>
        </w:rPr>
        <w:t xml:space="preserve"> </w:t>
      </w:r>
      <w:r w:rsidR="00E91854" w:rsidRPr="00EE63F7">
        <w:rPr>
          <w:rFonts w:ascii="Arial" w:hAnsi="Arial" w:cs="Arial"/>
          <w:b/>
          <w:bCs/>
          <w:sz w:val="24"/>
          <w:szCs w:val="24"/>
        </w:rPr>
        <w:t>(Assessed via Statement of Suitability</w:t>
      </w:r>
      <w:r w:rsidR="00EE63F7">
        <w:rPr>
          <w:rFonts w:ascii="Arial" w:hAnsi="Arial" w:cs="Arial"/>
          <w:b/>
          <w:bCs/>
          <w:sz w:val="24"/>
          <w:szCs w:val="24"/>
        </w:rPr>
        <w:t xml:space="preserve"> and </w:t>
      </w:r>
      <w:r w:rsidR="00E91854" w:rsidRPr="00EE63F7">
        <w:rPr>
          <w:rFonts w:ascii="Arial" w:hAnsi="Arial" w:cs="Arial"/>
          <w:b/>
          <w:bCs/>
          <w:sz w:val="24"/>
          <w:szCs w:val="24"/>
        </w:rPr>
        <w:t>CV)</w:t>
      </w:r>
    </w:p>
    <w:p w14:paraId="7D7FACBB" w14:textId="0975076A" w:rsidR="00CA701E" w:rsidRPr="00EE63F7" w:rsidRDefault="00CA701E" w:rsidP="00CA701E">
      <w:pPr>
        <w:numPr>
          <w:ilvl w:val="0"/>
          <w:numId w:val="13"/>
        </w:numPr>
        <w:spacing w:line="278" w:lineRule="auto"/>
        <w:rPr>
          <w:rFonts w:ascii="Arial" w:hAnsi="Arial" w:cs="Arial"/>
          <w:sz w:val="24"/>
          <w:szCs w:val="24"/>
        </w:rPr>
      </w:pPr>
      <w:r w:rsidRPr="00EE63F7">
        <w:rPr>
          <w:rFonts w:ascii="Arial" w:hAnsi="Arial" w:cs="Arial"/>
          <w:sz w:val="24"/>
          <w:szCs w:val="24"/>
        </w:rPr>
        <w:t>Significant experience delivering FM operational services or overseeing supplier performance in complex, multi-site estates.</w:t>
      </w:r>
      <w:r w:rsidR="00E91854" w:rsidRPr="00EE63F7">
        <w:rPr>
          <w:rFonts w:ascii="Arial" w:hAnsi="Arial" w:cs="Arial"/>
          <w:sz w:val="24"/>
          <w:szCs w:val="24"/>
        </w:rPr>
        <w:t xml:space="preserve"> </w:t>
      </w:r>
      <w:r w:rsidR="00E91854" w:rsidRPr="00EE63F7">
        <w:rPr>
          <w:rFonts w:ascii="Arial" w:hAnsi="Arial" w:cs="Arial"/>
          <w:b/>
          <w:bCs/>
          <w:sz w:val="24"/>
          <w:szCs w:val="24"/>
        </w:rPr>
        <w:t>(Assessed via Statement of Suitabilit</w:t>
      </w:r>
      <w:r w:rsidR="00EE63F7">
        <w:rPr>
          <w:rFonts w:ascii="Arial" w:hAnsi="Arial" w:cs="Arial"/>
          <w:b/>
          <w:bCs/>
          <w:sz w:val="24"/>
          <w:szCs w:val="24"/>
        </w:rPr>
        <w:t xml:space="preserve">y and </w:t>
      </w:r>
      <w:r w:rsidR="00E91854" w:rsidRPr="00EE63F7">
        <w:rPr>
          <w:rFonts w:ascii="Arial" w:hAnsi="Arial" w:cs="Arial"/>
          <w:b/>
          <w:bCs/>
          <w:sz w:val="24"/>
          <w:szCs w:val="24"/>
        </w:rPr>
        <w:t>CV)</w:t>
      </w:r>
    </w:p>
    <w:p w14:paraId="26127819" w14:textId="4F4FC7F3" w:rsidR="00CA701E" w:rsidRPr="00EE63F7" w:rsidRDefault="00CA701E" w:rsidP="00CA701E">
      <w:pPr>
        <w:numPr>
          <w:ilvl w:val="0"/>
          <w:numId w:val="13"/>
        </w:numPr>
        <w:spacing w:line="278" w:lineRule="auto"/>
        <w:rPr>
          <w:rFonts w:ascii="Arial" w:hAnsi="Arial" w:cs="Arial"/>
          <w:sz w:val="24"/>
          <w:szCs w:val="24"/>
        </w:rPr>
      </w:pPr>
      <w:r w:rsidRPr="00EE63F7">
        <w:rPr>
          <w:rFonts w:ascii="Arial" w:hAnsi="Arial" w:cs="Arial"/>
          <w:sz w:val="24"/>
          <w:szCs w:val="24"/>
        </w:rPr>
        <w:t>Proven track record in managing outsourced FM contracts, with a clear understanding of the operational and contractual interdependencies.</w:t>
      </w:r>
      <w:r w:rsidR="00E91854" w:rsidRPr="00EE63F7">
        <w:rPr>
          <w:rFonts w:ascii="Arial" w:hAnsi="Arial" w:cs="Arial"/>
          <w:sz w:val="24"/>
          <w:szCs w:val="24"/>
        </w:rPr>
        <w:t xml:space="preserve"> </w:t>
      </w:r>
      <w:r w:rsidR="00E91854" w:rsidRPr="00EE63F7">
        <w:rPr>
          <w:rFonts w:ascii="Arial" w:hAnsi="Arial" w:cs="Arial"/>
          <w:b/>
          <w:bCs/>
          <w:sz w:val="24"/>
          <w:szCs w:val="24"/>
        </w:rPr>
        <w:t>(Assessed via Statement of Suitability</w:t>
      </w:r>
      <w:r w:rsidR="00EE63F7">
        <w:rPr>
          <w:rFonts w:ascii="Arial" w:hAnsi="Arial" w:cs="Arial"/>
          <w:b/>
          <w:bCs/>
          <w:sz w:val="24"/>
          <w:szCs w:val="24"/>
        </w:rPr>
        <w:t xml:space="preserve"> and </w:t>
      </w:r>
      <w:r w:rsidR="00E91854" w:rsidRPr="00EE63F7">
        <w:rPr>
          <w:rFonts w:ascii="Arial" w:hAnsi="Arial" w:cs="Arial"/>
          <w:b/>
          <w:bCs/>
          <w:sz w:val="24"/>
          <w:szCs w:val="24"/>
        </w:rPr>
        <w:t>CV)</w:t>
      </w:r>
    </w:p>
    <w:p w14:paraId="61797C1F" w14:textId="2AC22E3A" w:rsidR="00E311CB" w:rsidRPr="00FB6479" w:rsidRDefault="00FB6479" w:rsidP="001517EB">
      <w:pPr>
        <w:spacing w:after="0"/>
        <w:jc w:val="both"/>
        <w:rPr>
          <w:rFonts w:ascii="Arial" w:hAnsi="Arial" w:cs="Arial"/>
          <w:b/>
          <w:bCs/>
          <w:sz w:val="24"/>
          <w:szCs w:val="24"/>
        </w:rPr>
      </w:pPr>
      <w:r w:rsidRPr="00FB6479">
        <w:rPr>
          <w:rFonts w:ascii="Arial" w:hAnsi="Arial" w:cs="Arial"/>
          <w:b/>
          <w:bCs/>
          <w:sz w:val="24"/>
          <w:szCs w:val="24"/>
        </w:rPr>
        <w:lastRenderedPageBreak/>
        <w:t xml:space="preserve">Essential </w:t>
      </w:r>
    </w:p>
    <w:p w14:paraId="47340A9B" w14:textId="77777777" w:rsidR="00E311CB" w:rsidRPr="00F03080" w:rsidRDefault="00E311CB" w:rsidP="001517EB">
      <w:pPr>
        <w:spacing w:after="0"/>
        <w:jc w:val="both"/>
        <w:rPr>
          <w:rFonts w:ascii="Arial" w:hAnsi="Arial" w:cs="Arial"/>
          <w:b/>
          <w:bCs/>
          <w:sz w:val="24"/>
          <w:szCs w:val="24"/>
          <w:u w:val="single"/>
        </w:rPr>
      </w:pPr>
    </w:p>
    <w:p w14:paraId="5D012392" w14:textId="0C9B91C6" w:rsidR="001517EB" w:rsidRPr="00F03080" w:rsidRDefault="001517EB" w:rsidP="001517EB">
      <w:pPr>
        <w:spacing w:after="0"/>
        <w:jc w:val="both"/>
        <w:rPr>
          <w:rFonts w:ascii="Arial" w:hAnsi="Arial" w:cs="Arial"/>
          <w:b/>
          <w:bCs/>
          <w:sz w:val="24"/>
          <w:szCs w:val="24"/>
          <w:u w:val="single"/>
        </w:rPr>
      </w:pPr>
      <w:r w:rsidRPr="00F03080">
        <w:rPr>
          <w:rFonts w:ascii="Arial" w:hAnsi="Arial" w:cs="Arial"/>
          <w:b/>
          <w:bCs/>
          <w:sz w:val="24"/>
          <w:szCs w:val="24"/>
          <w:u w:val="single"/>
        </w:rPr>
        <w:t xml:space="preserve">Government Property Profession (GPP) Technical Skills </w:t>
      </w:r>
    </w:p>
    <w:p w14:paraId="0FBE6ECF" w14:textId="77777777" w:rsidR="001517EB" w:rsidRPr="00F03080" w:rsidRDefault="001517EB" w:rsidP="001517EB">
      <w:pPr>
        <w:spacing w:after="0"/>
        <w:jc w:val="both"/>
        <w:rPr>
          <w:rFonts w:ascii="Arial" w:hAnsi="Arial" w:cs="Arial"/>
          <w:sz w:val="24"/>
          <w:szCs w:val="24"/>
          <w:u w:val="single"/>
        </w:rPr>
      </w:pPr>
    </w:p>
    <w:p w14:paraId="17ADBBB7" w14:textId="77777777" w:rsidR="001517EB" w:rsidRPr="00F03080" w:rsidRDefault="001517EB" w:rsidP="001517EB">
      <w:pPr>
        <w:spacing w:after="0"/>
        <w:rPr>
          <w:rStyle w:val="Hyperlink"/>
          <w:rFonts w:ascii="Arial" w:hAnsi="Arial" w:cs="Arial"/>
          <w:color w:val="auto"/>
          <w:sz w:val="24"/>
          <w:szCs w:val="24"/>
          <w:u w:val="none"/>
        </w:rPr>
      </w:pPr>
      <w:r w:rsidRPr="00F03080">
        <w:rPr>
          <w:rFonts w:ascii="Arial" w:hAnsi="Arial" w:cs="Arial"/>
          <w:sz w:val="24"/>
          <w:szCs w:val="24"/>
        </w:rPr>
        <w:t xml:space="preserve">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w:t>
      </w:r>
      <w:hyperlink r:id="rId9" w:history="1">
        <w:r w:rsidRPr="00F03080">
          <w:rPr>
            <w:rStyle w:val="Hyperlink"/>
            <w:rFonts w:ascii="Arial" w:hAnsi="Arial" w:cs="Arial"/>
            <w:color w:val="auto"/>
            <w:sz w:val="24"/>
            <w:szCs w:val="24"/>
          </w:rPr>
          <w:t>https://www.gov.uk/government/publications/the-government-property-profession-career-framework--2</w:t>
        </w:r>
      </w:hyperlink>
    </w:p>
    <w:p w14:paraId="7F071E03" w14:textId="77777777" w:rsidR="001517EB" w:rsidRPr="00F03080" w:rsidRDefault="001517EB" w:rsidP="001517EB">
      <w:pPr>
        <w:spacing w:after="0"/>
        <w:jc w:val="both"/>
        <w:rPr>
          <w:rFonts w:ascii="Arial" w:hAnsi="Arial" w:cs="Arial"/>
          <w:sz w:val="24"/>
          <w:szCs w:val="24"/>
        </w:rPr>
      </w:pPr>
    </w:p>
    <w:p w14:paraId="4F1764AE" w14:textId="77777777" w:rsidR="001517EB" w:rsidRPr="00F03080" w:rsidRDefault="001517EB" w:rsidP="001517EB">
      <w:pPr>
        <w:spacing w:after="0"/>
        <w:rPr>
          <w:rFonts w:ascii="Arial" w:hAnsi="Arial" w:cs="Arial"/>
          <w:sz w:val="24"/>
          <w:szCs w:val="24"/>
        </w:rPr>
      </w:pPr>
      <w:r w:rsidRPr="00F03080">
        <w:rPr>
          <w:rStyle w:val="Hyperlink"/>
          <w:rFonts w:ascii="Arial" w:hAnsi="Arial" w:cs="Arial"/>
          <w:color w:val="auto"/>
          <w:sz w:val="24"/>
          <w:szCs w:val="24"/>
          <w:u w:val="none"/>
        </w:rPr>
        <w:t xml:space="preserve">This role is a Facilities Management role at Practitioner level. </w:t>
      </w:r>
      <w:r w:rsidRPr="00F03080">
        <w:rPr>
          <w:rFonts w:ascii="Arial" w:hAnsi="Arial" w:cs="Arial"/>
          <w:sz w:val="24"/>
          <w:szCs w:val="24"/>
        </w:rPr>
        <w:t>Technical skills in Facilities Management of Customer &amp; Client Service, Analytical Decision Making, Sustainable Practice and Commercial Acumen are sought – these are described in the GPP Framework.</w:t>
      </w:r>
    </w:p>
    <w:p w14:paraId="4F7E5056" w14:textId="77777777" w:rsidR="001517EB" w:rsidRPr="00F03080" w:rsidRDefault="001517EB" w:rsidP="001517EB">
      <w:pPr>
        <w:spacing w:after="0"/>
        <w:rPr>
          <w:rFonts w:ascii="Arial" w:hAnsi="Arial" w:cs="Arial"/>
          <w:sz w:val="24"/>
          <w:szCs w:val="24"/>
        </w:rPr>
      </w:pPr>
    </w:p>
    <w:p w14:paraId="3BDCC703" w14:textId="76A2419C" w:rsidR="001517EB" w:rsidRPr="00F03080" w:rsidRDefault="001517EB" w:rsidP="001517EB">
      <w:pPr>
        <w:spacing w:after="0"/>
        <w:rPr>
          <w:rFonts w:ascii="Arial" w:hAnsi="Arial" w:cs="Arial"/>
          <w:sz w:val="24"/>
          <w:szCs w:val="24"/>
        </w:rPr>
      </w:pPr>
      <w:r w:rsidRPr="00F03080">
        <w:rPr>
          <w:rFonts w:ascii="Arial" w:hAnsi="Arial" w:cs="Arial"/>
          <w:sz w:val="24"/>
          <w:szCs w:val="24"/>
        </w:rPr>
        <w:t xml:space="preserve">The following Technical Skills (and levels) will be tested during the </w:t>
      </w:r>
      <w:r w:rsidR="00F74EDA">
        <w:rPr>
          <w:rFonts w:ascii="Arial" w:hAnsi="Arial" w:cs="Arial"/>
          <w:sz w:val="24"/>
          <w:szCs w:val="24"/>
        </w:rPr>
        <w:t>interview</w:t>
      </w:r>
      <w:r w:rsidRPr="00F03080">
        <w:rPr>
          <w:rFonts w:ascii="Arial" w:hAnsi="Arial" w:cs="Arial"/>
          <w:sz w:val="24"/>
          <w:szCs w:val="24"/>
        </w:rPr>
        <w:t xml:space="preserve"> process:</w:t>
      </w:r>
    </w:p>
    <w:p w14:paraId="1FCB9AC7" w14:textId="77777777" w:rsidR="001517EB" w:rsidRPr="00F03080" w:rsidRDefault="001517EB" w:rsidP="001517EB">
      <w:pPr>
        <w:spacing w:after="0"/>
        <w:rPr>
          <w:rFonts w:ascii="Arial" w:hAnsi="Arial" w:cs="Arial"/>
          <w:sz w:val="24"/>
          <w:szCs w:val="24"/>
        </w:rPr>
      </w:pPr>
    </w:p>
    <w:p w14:paraId="60FD9237" w14:textId="77777777" w:rsidR="001517EB" w:rsidRPr="00F03080" w:rsidRDefault="001517EB" w:rsidP="001517EB">
      <w:pPr>
        <w:pStyle w:val="ListParagraph"/>
        <w:numPr>
          <w:ilvl w:val="0"/>
          <w:numId w:val="16"/>
        </w:numPr>
        <w:spacing w:after="0"/>
        <w:rPr>
          <w:rFonts w:ascii="Arial" w:hAnsi="Arial" w:cs="Arial"/>
          <w:sz w:val="24"/>
          <w:szCs w:val="24"/>
        </w:rPr>
      </w:pPr>
      <w:r w:rsidRPr="00F03080">
        <w:rPr>
          <w:rFonts w:ascii="Arial" w:hAnsi="Arial" w:cs="Arial"/>
          <w:sz w:val="24"/>
          <w:szCs w:val="24"/>
        </w:rPr>
        <w:t>Customer &amp; Client Service (Practitioner)</w:t>
      </w:r>
    </w:p>
    <w:p w14:paraId="7ADF4495" w14:textId="77777777" w:rsidR="001517EB" w:rsidRPr="00F03080" w:rsidRDefault="001517EB" w:rsidP="001517EB">
      <w:pPr>
        <w:pStyle w:val="ListParagraph"/>
        <w:numPr>
          <w:ilvl w:val="0"/>
          <w:numId w:val="16"/>
        </w:numPr>
        <w:spacing w:after="0"/>
        <w:rPr>
          <w:rFonts w:ascii="Arial" w:hAnsi="Arial" w:cs="Arial"/>
          <w:sz w:val="24"/>
          <w:szCs w:val="24"/>
        </w:rPr>
      </w:pPr>
      <w:r w:rsidRPr="00F03080">
        <w:rPr>
          <w:rFonts w:ascii="Arial" w:hAnsi="Arial" w:cs="Arial"/>
          <w:sz w:val="24"/>
          <w:szCs w:val="24"/>
        </w:rPr>
        <w:t>Analytical Decision Making (Working)</w:t>
      </w:r>
    </w:p>
    <w:p w14:paraId="62570AF4" w14:textId="77777777" w:rsidR="001517EB" w:rsidRPr="00F03080" w:rsidRDefault="001517EB" w:rsidP="001517EB">
      <w:pPr>
        <w:pStyle w:val="ListParagraph"/>
        <w:numPr>
          <w:ilvl w:val="0"/>
          <w:numId w:val="16"/>
        </w:numPr>
        <w:spacing w:after="0"/>
        <w:rPr>
          <w:rFonts w:ascii="Arial" w:hAnsi="Arial" w:cs="Arial"/>
          <w:sz w:val="24"/>
          <w:szCs w:val="24"/>
        </w:rPr>
      </w:pPr>
      <w:r w:rsidRPr="00F03080">
        <w:rPr>
          <w:rFonts w:ascii="Arial" w:hAnsi="Arial" w:cs="Arial"/>
          <w:sz w:val="24"/>
          <w:szCs w:val="24"/>
        </w:rPr>
        <w:t>Sustainable Practice (Working)</w:t>
      </w:r>
    </w:p>
    <w:p w14:paraId="404C122D" w14:textId="77777777" w:rsidR="001517EB" w:rsidRPr="00F03080" w:rsidRDefault="001517EB" w:rsidP="001517EB">
      <w:pPr>
        <w:pStyle w:val="ListParagraph"/>
        <w:numPr>
          <w:ilvl w:val="0"/>
          <w:numId w:val="16"/>
        </w:numPr>
        <w:spacing w:after="0"/>
        <w:rPr>
          <w:rFonts w:ascii="Arial" w:hAnsi="Arial" w:cs="Arial"/>
          <w:sz w:val="24"/>
          <w:szCs w:val="24"/>
        </w:rPr>
      </w:pPr>
      <w:r w:rsidRPr="00F03080">
        <w:rPr>
          <w:rFonts w:ascii="Arial" w:hAnsi="Arial" w:cs="Arial"/>
          <w:sz w:val="24"/>
          <w:szCs w:val="24"/>
        </w:rPr>
        <w:t>Commercial Acumen (Practitioner)</w:t>
      </w:r>
    </w:p>
    <w:p w14:paraId="2CD2A970" w14:textId="77777777" w:rsidR="0084313A" w:rsidRPr="00F03080" w:rsidRDefault="0084313A" w:rsidP="004764C3">
      <w:pPr>
        <w:spacing w:after="0" w:line="240" w:lineRule="auto"/>
        <w:jc w:val="both"/>
        <w:rPr>
          <w:rFonts w:ascii="Arial" w:hAnsi="Arial" w:cs="Arial"/>
          <w:color w:val="0070C0"/>
          <w:sz w:val="24"/>
          <w:szCs w:val="24"/>
        </w:rPr>
      </w:pPr>
    </w:p>
    <w:p w14:paraId="47EFFE72" w14:textId="77777777" w:rsidR="001517EB" w:rsidRPr="00F03080" w:rsidRDefault="001517EB" w:rsidP="004764C3">
      <w:pPr>
        <w:spacing w:after="0" w:line="240" w:lineRule="auto"/>
        <w:jc w:val="both"/>
        <w:rPr>
          <w:rFonts w:ascii="Arial" w:hAnsi="Arial" w:cs="Arial"/>
          <w:color w:val="0070C0"/>
          <w:sz w:val="24"/>
          <w:szCs w:val="24"/>
        </w:rPr>
      </w:pPr>
    </w:p>
    <w:p w14:paraId="4B23632F" w14:textId="74B3CFA9" w:rsidR="00206E16" w:rsidRPr="00F03080" w:rsidRDefault="00EE7AD7" w:rsidP="00F53B18">
      <w:pPr>
        <w:spacing w:after="0"/>
        <w:jc w:val="both"/>
        <w:rPr>
          <w:rStyle w:val="Strong"/>
          <w:rFonts w:ascii="Arial" w:hAnsi="Arial" w:cs="Arial"/>
          <w:sz w:val="24"/>
          <w:szCs w:val="24"/>
        </w:rPr>
      </w:pPr>
      <w:r w:rsidRPr="00F03080">
        <w:rPr>
          <w:rStyle w:val="Strong"/>
          <w:rFonts w:ascii="Arial" w:hAnsi="Arial" w:cs="Arial"/>
          <w:sz w:val="24"/>
          <w:szCs w:val="24"/>
        </w:rPr>
        <w:t>Desirable</w:t>
      </w:r>
      <w:r w:rsidR="00F746DB" w:rsidRPr="00F03080">
        <w:rPr>
          <w:rStyle w:val="Strong"/>
          <w:rFonts w:ascii="Arial" w:hAnsi="Arial" w:cs="Arial"/>
          <w:sz w:val="24"/>
          <w:szCs w:val="24"/>
        </w:rPr>
        <w:t>:</w:t>
      </w:r>
    </w:p>
    <w:p w14:paraId="38ABF0FD" w14:textId="77777777" w:rsidR="006858C8" w:rsidRPr="00F03080" w:rsidRDefault="006858C8" w:rsidP="00F53B18">
      <w:pPr>
        <w:spacing w:after="0"/>
        <w:jc w:val="both"/>
        <w:rPr>
          <w:rStyle w:val="Strong"/>
          <w:rFonts w:ascii="Arial" w:hAnsi="Arial" w:cs="Arial"/>
          <w:b w:val="0"/>
          <w:color w:val="0070C0"/>
          <w:sz w:val="24"/>
          <w:szCs w:val="24"/>
        </w:rPr>
      </w:pPr>
    </w:p>
    <w:p w14:paraId="37B5A0C5" w14:textId="1398F710" w:rsidR="00206E16" w:rsidRPr="00F03080" w:rsidRDefault="00206E16" w:rsidP="00206E16">
      <w:pPr>
        <w:numPr>
          <w:ilvl w:val="0"/>
          <w:numId w:val="14"/>
        </w:numPr>
        <w:spacing w:line="278" w:lineRule="auto"/>
        <w:rPr>
          <w:rFonts w:ascii="Arial" w:hAnsi="Arial" w:cs="Arial"/>
          <w:sz w:val="24"/>
          <w:szCs w:val="24"/>
        </w:rPr>
      </w:pPr>
      <w:r w:rsidRPr="00F03080">
        <w:rPr>
          <w:rFonts w:ascii="Arial" w:hAnsi="Arial" w:cs="Arial"/>
          <w:sz w:val="24"/>
          <w:szCs w:val="24"/>
        </w:rPr>
        <w:t>Understanding of contract management in a public procurement context, particularly NEC3/NEC4 and CCS frameworks.</w:t>
      </w:r>
    </w:p>
    <w:p w14:paraId="55A4D1E8" w14:textId="553D9CCF" w:rsidR="00206E16" w:rsidRPr="00F03080" w:rsidRDefault="00206E16" w:rsidP="00206E16">
      <w:pPr>
        <w:numPr>
          <w:ilvl w:val="0"/>
          <w:numId w:val="14"/>
        </w:numPr>
        <w:spacing w:line="278" w:lineRule="auto"/>
        <w:rPr>
          <w:rFonts w:ascii="Arial" w:hAnsi="Arial" w:cs="Arial"/>
          <w:sz w:val="24"/>
          <w:szCs w:val="24"/>
        </w:rPr>
      </w:pPr>
      <w:r w:rsidRPr="00F03080">
        <w:rPr>
          <w:rFonts w:ascii="Arial" w:hAnsi="Arial" w:cs="Arial"/>
          <w:sz w:val="24"/>
          <w:szCs w:val="24"/>
        </w:rPr>
        <w:t>Demonstrated experience of working within secure or regulated government environments (e.g., MoJ, NHS, Defence, Education).</w:t>
      </w:r>
    </w:p>
    <w:p w14:paraId="0FBF7B38" w14:textId="5F5832E1" w:rsidR="00823705" w:rsidRPr="00F03080" w:rsidRDefault="00823705" w:rsidP="00823705">
      <w:pPr>
        <w:numPr>
          <w:ilvl w:val="0"/>
          <w:numId w:val="14"/>
        </w:numPr>
        <w:spacing w:line="278" w:lineRule="auto"/>
        <w:rPr>
          <w:rFonts w:ascii="Arial" w:hAnsi="Arial" w:cs="Arial"/>
          <w:sz w:val="24"/>
          <w:szCs w:val="24"/>
        </w:rPr>
      </w:pPr>
      <w:r w:rsidRPr="00F03080">
        <w:rPr>
          <w:rFonts w:ascii="Arial" w:hAnsi="Arial" w:cs="Arial"/>
          <w:sz w:val="24"/>
          <w:szCs w:val="24"/>
        </w:rPr>
        <w:t>Strong organisational skills and ability to manage multiple priorities across diverse stakeholder groups.</w:t>
      </w:r>
    </w:p>
    <w:p w14:paraId="2D88A5DA" w14:textId="241CBEB1" w:rsidR="00932DD1" w:rsidRPr="00F03080" w:rsidRDefault="00932DD1" w:rsidP="00932DD1">
      <w:pPr>
        <w:pStyle w:val="ListParagraph"/>
        <w:numPr>
          <w:ilvl w:val="0"/>
          <w:numId w:val="14"/>
        </w:numPr>
        <w:rPr>
          <w:rFonts w:ascii="Arial" w:hAnsi="Arial" w:cs="Arial"/>
          <w:sz w:val="24"/>
          <w:szCs w:val="24"/>
        </w:rPr>
      </w:pPr>
      <w:r w:rsidRPr="00F03080">
        <w:rPr>
          <w:rFonts w:ascii="Arial" w:hAnsi="Arial" w:cs="Arial"/>
          <w:sz w:val="24"/>
          <w:szCs w:val="24"/>
        </w:rPr>
        <w:t>Experience in managing demobilisation or mobilisation of outsourced FM contracts</w:t>
      </w:r>
      <w:r w:rsidR="00893C81" w:rsidRPr="00F03080">
        <w:rPr>
          <w:rFonts w:ascii="Arial" w:hAnsi="Arial" w:cs="Arial"/>
          <w:sz w:val="24"/>
          <w:szCs w:val="24"/>
        </w:rPr>
        <w:t>.</w:t>
      </w:r>
    </w:p>
    <w:p w14:paraId="7481CC7F" w14:textId="77777777" w:rsidR="00926F06" w:rsidRPr="00F03080" w:rsidRDefault="00926F06" w:rsidP="00926F06">
      <w:pPr>
        <w:pStyle w:val="ListParagraph"/>
        <w:rPr>
          <w:rFonts w:ascii="Arial" w:hAnsi="Arial" w:cs="Arial"/>
          <w:sz w:val="24"/>
          <w:szCs w:val="24"/>
        </w:rPr>
      </w:pPr>
    </w:p>
    <w:p w14:paraId="073F312E" w14:textId="77777777" w:rsidR="00926F06" w:rsidRPr="00F03080" w:rsidRDefault="00926F06" w:rsidP="00926F06">
      <w:pPr>
        <w:rPr>
          <w:rFonts w:ascii="Arial" w:eastAsia="Times New Roman" w:hAnsi="Arial" w:cs="Arial"/>
          <w:i/>
          <w:iCs/>
          <w:sz w:val="24"/>
          <w:szCs w:val="24"/>
          <w:lang w:eastAsia="en-GB"/>
        </w:rPr>
      </w:pPr>
      <w:r w:rsidRPr="00F03080">
        <w:rPr>
          <w:rFonts w:ascii="Arial" w:eastAsia="Times New Roman" w:hAnsi="Arial" w:cs="Arial"/>
          <w:i/>
          <w:iCs/>
          <w:sz w:val="24"/>
          <w:szCs w:val="24"/>
          <w:lang w:eastAsia="en-GB"/>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6A19BAF8" w14:textId="77777777" w:rsidR="00F746DB" w:rsidRPr="00F03080" w:rsidRDefault="00F746DB" w:rsidP="00502763">
      <w:pPr>
        <w:spacing w:after="0"/>
        <w:jc w:val="both"/>
        <w:rPr>
          <w:rFonts w:ascii="Arial" w:hAnsi="Arial" w:cs="Arial"/>
          <w:sz w:val="24"/>
          <w:szCs w:val="24"/>
        </w:rPr>
      </w:pPr>
    </w:p>
    <w:p w14:paraId="4B94BF4C" w14:textId="77777777" w:rsidR="00A179F1" w:rsidRPr="00F03080" w:rsidRDefault="00A179F1" w:rsidP="00F53B18">
      <w:pPr>
        <w:spacing w:after="0"/>
        <w:jc w:val="both"/>
        <w:rPr>
          <w:rStyle w:val="Strong"/>
          <w:rFonts w:ascii="Arial" w:hAnsi="Arial" w:cs="Arial"/>
          <w:sz w:val="24"/>
          <w:szCs w:val="24"/>
        </w:rPr>
      </w:pPr>
    </w:p>
    <w:p w14:paraId="14BC16C0" w14:textId="77777777" w:rsidR="00E311CB" w:rsidRPr="00F03080" w:rsidRDefault="00E311CB" w:rsidP="00C74635">
      <w:pPr>
        <w:spacing w:after="0"/>
        <w:jc w:val="both"/>
        <w:rPr>
          <w:rFonts w:ascii="Arial" w:hAnsi="Arial" w:cs="Arial"/>
          <w:b/>
          <w:bCs/>
          <w:sz w:val="24"/>
          <w:szCs w:val="24"/>
        </w:rPr>
      </w:pPr>
    </w:p>
    <w:p w14:paraId="3212BAB2" w14:textId="77777777" w:rsidR="00E311CB" w:rsidRPr="00F03080" w:rsidRDefault="00E311CB" w:rsidP="00C74635">
      <w:pPr>
        <w:spacing w:after="0"/>
        <w:jc w:val="both"/>
        <w:rPr>
          <w:rFonts w:ascii="Arial" w:hAnsi="Arial" w:cs="Arial"/>
          <w:b/>
          <w:bCs/>
          <w:sz w:val="24"/>
          <w:szCs w:val="24"/>
        </w:rPr>
      </w:pPr>
    </w:p>
    <w:p w14:paraId="58503EF8" w14:textId="0EC18B89" w:rsidR="00C74635" w:rsidRPr="00F03080" w:rsidRDefault="00C74635" w:rsidP="00C74635">
      <w:pPr>
        <w:spacing w:after="0"/>
        <w:jc w:val="both"/>
        <w:rPr>
          <w:rFonts w:ascii="Arial" w:hAnsi="Arial" w:cs="Arial"/>
          <w:b/>
          <w:bCs/>
          <w:sz w:val="24"/>
          <w:szCs w:val="24"/>
        </w:rPr>
      </w:pPr>
      <w:r w:rsidRPr="00F03080">
        <w:rPr>
          <w:rFonts w:ascii="Arial" w:hAnsi="Arial" w:cs="Arial"/>
          <w:b/>
          <w:bCs/>
          <w:sz w:val="24"/>
          <w:szCs w:val="24"/>
        </w:rPr>
        <w:t xml:space="preserve">Travel Requirements </w:t>
      </w:r>
    </w:p>
    <w:p w14:paraId="7C540007" w14:textId="77777777" w:rsidR="00C74635" w:rsidRPr="00F03080" w:rsidRDefault="00C74635" w:rsidP="00C74635">
      <w:pPr>
        <w:spacing w:after="0"/>
        <w:jc w:val="both"/>
        <w:rPr>
          <w:rFonts w:ascii="Arial" w:hAnsi="Arial" w:cs="Arial"/>
          <w:b/>
          <w:bCs/>
          <w:sz w:val="24"/>
          <w:szCs w:val="24"/>
        </w:rPr>
      </w:pPr>
    </w:p>
    <w:p w14:paraId="3EB43195" w14:textId="528315C1" w:rsidR="00C74635" w:rsidRPr="0076237D" w:rsidRDefault="00D97815" w:rsidP="00C74635">
      <w:pPr>
        <w:spacing w:after="0"/>
        <w:jc w:val="both"/>
        <w:rPr>
          <w:rFonts w:ascii="Arial" w:hAnsi="Arial" w:cs="Arial"/>
          <w:sz w:val="24"/>
          <w:szCs w:val="24"/>
        </w:rPr>
      </w:pPr>
      <w:r>
        <w:rPr>
          <w:rFonts w:ascii="Arial" w:hAnsi="Arial" w:cs="Arial"/>
          <w:sz w:val="24"/>
          <w:szCs w:val="24"/>
        </w:rPr>
        <w:t>The role will involve a</w:t>
      </w:r>
      <w:r w:rsidR="00FD3190" w:rsidRPr="002F687C">
        <w:rPr>
          <w:rFonts w:ascii="Arial" w:hAnsi="Arial" w:cs="Arial"/>
          <w:sz w:val="24"/>
          <w:szCs w:val="24"/>
        </w:rPr>
        <w:t>d hoc site visits and monthly face to face team meetings with overnight stays</w:t>
      </w:r>
      <w:r>
        <w:rPr>
          <w:rFonts w:ascii="Arial" w:hAnsi="Arial" w:cs="Arial"/>
          <w:sz w:val="24"/>
          <w:szCs w:val="24"/>
        </w:rPr>
        <w:t>.</w:t>
      </w:r>
    </w:p>
    <w:p w14:paraId="59B882DD" w14:textId="77777777" w:rsidR="00C74635" w:rsidRPr="00F03080" w:rsidRDefault="00C74635" w:rsidP="00F53B18">
      <w:pPr>
        <w:spacing w:after="0"/>
        <w:jc w:val="both"/>
        <w:rPr>
          <w:rStyle w:val="Strong"/>
          <w:rFonts w:ascii="Arial" w:hAnsi="Arial" w:cs="Arial"/>
          <w:sz w:val="24"/>
          <w:szCs w:val="24"/>
        </w:rPr>
      </w:pPr>
    </w:p>
    <w:p w14:paraId="78C840A0" w14:textId="77777777" w:rsidR="00C74635" w:rsidRPr="00F03080" w:rsidRDefault="00C74635" w:rsidP="00F53B18">
      <w:pPr>
        <w:spacing w:after="0"/>
        <w:jc w:val="both"/>
        <w:rPr>
          <w:rStyle w:val="Strong"/>
          <w:rFonts w:ascii="Arial" w:hAnsi="Arial" w:cs="Arial"/>
          <w:sz w:val="24"/>
          <w:szCs w:val="24"/>
        </w:rPr>
      </w:pPr>
    </w:p>
    <w:p w14:paraId="02EA34DC" w14:textId="16814888" w:rsidR="00C95D14" w:rsidRDefault="00F746DB" w:rsidP="00F53B18">
      <w:pPr>
        <w:spacing w:after="0"/>
        <w:jc w:val="both"/>
        <w:rPr>
          <w:rStyle w:val="Strong"/>
          <w:rFonts w:ascii="Arial" w:hAnsi="Arial" w:cs="Arial"/>
          <w:sz w:val="24"/>
          <w:szCs w:val="24"/>
        </w:rPr>
      </w:pPr>
      <w:r w:rsidRPr="00F03080">
        <w:rPr>
          <w:rStyle w:val="Strong"/>
          <w:rFonts w:ascii="Arial" w:hAnsi="Arial" w:cs="Arial"/>
          <w:sz w:val="24"/>
          <w:szCs w:val="24"/>
        </w:rPr>
        <w:t>Application</w:t>
      </w:r>
      <w:r w:rsidR="00C95D14" w:rsidRPr="00F03080">
        <w:rPr>
          <w:rStyle w:val="Strong"/>
          <w:rFonts w:ascii="Arial" w:hAnsi="Arial" w:cs="Arial"/>
          <w:sz w:val="24"/>
          <w:szCs w:val="24"/>
        </w:rPr>
        <w:t xml:space="preserve"> Process </w:t>
      </w:r>
    </w:p>
    <w:p w14:paraId="681B6398" w14:textId="77777777" w:rsidR="0076237D" w:rsidRPr="0076237D" w:rsidRDefault="0076237D" w:rsidP="00F53B18">
      <w:pPr>
        <w:spacing w:after="0"/>
        <w:jc w:val="both"/>
        <w:rPr>
          <w:rStyle w:val="Strong"/>
          <w:rFonts w:ascii="Arial" w:hAnsi="Arial" w:cs="Arial"/>
          <w:b w:val="0"/>
          <w:bCs w:val="0"/>
          <w:sz w:val="24"/>
          <w:szCs w:val="24"/>
        </w:rPr>
      </w:pPr>
    </w:p>
    <w:p w14:paraId="741F5898" w14:textId="77777777" w:rsidR="0076237D" w:rsidRPr="0076237D" w:rsidRDefault="0076237D" w:rsidP="0076237D">
      <w:pPr>
        <w:spacing w:after="0"/>
        <w:jc w:val="both"/>
        <w:rPr>
          <w:rFonts w:ascii="Arial" w:hAnsi="Arial" w:cs="Arial"/>
          <w:sz w:val="24"/>
          <w:szCs w:val="24"/>
        </w:rPr>
      </w:pPr>
      <w:r w:rsidRPr="0076237D">
        <w:rPr>
          <w:rFonts w:ascii="Arial" w:hAnsi="Arial" w:cs="Arial"/>
          <w:sz w:val="24"/>
          <w:szCs w:val="24"/>
        </w:rPr>
        <w:t>You will be assessed against the </w:t>
      </w:r>
      <w:hyperlink r:id="rId10" w:history="1">
        <w:r w:rsidRPr="0076237D">
          <w:rPr>
            <w:rStyle w:val="Hyperlink"/>
            <w:rFonts w:ascii="Arial" w:hAnsi="Arial" w:cs="Arial"/>
            <w:sz w:val="24"/>
            <w:szCs w:val="24"/>
          </w:rPr>
          <w:t>Civil service success profiles framework</w:t>
        </w:r>
      </w:hyperlink>
      <w:r w:rsidRPr="0076237D">
        <w:rPr>
          <w:rFonts w:ascii="Arial" w:hAnsi="Arial" w:cs="Arial"/>
          <w:sz w:val="24"/>
          <w:szCs w:val="24"/>
        </w:rPr>
        <w:t>.</w:t>
      </w:r>
    </w:p>
    <w:p w14:paraId="10DAB7F4" w14:textId="77777777" w:rsidR="00F03080" w:rsidRDefault="00F03080" w:rsidP="00F53B18">
      <w:pPr>
        <w:spacing w:after="0"/>
        <w:jc w:val="both"/>
        <w:rPr>
          <w:rStyle w:val="Strong"/>
          <w:rFonts w:ascii="Arial" w:hAnsi="Arial" w:cs="Arial"/>
          <w:sz w:val="24"/>
          <w:szCs w:val="24"/>
        </w:rPr>
      </w:pPr>
    </w:p>
    <w:p w14:paraId="6EDBB5A0" w14:textId="77777777" w:rsidR="00B65658" w:rsidRPr="00B65658" w:rsidRDefault="00B65658" w:rsidP="00B65658">
      <w:pPr>
        <w:spacing w:after="0"/>
        <w:jc w:val="both"/>
        <w:rPr>
          <w:rFonts w:ascii="Arial" w:hAnsi="Arial" w:cs="Arial"/>
          <w:sz w:val="24"/>
          <w:szCs w:val="24"/>
        </w:rPr>
      </w:pPr>
    </w:p>
    <w:p w14:paraId="7DD3A3F2" w14:textId="77777777" w:rsidR="00B65658" w:rsidRPr="00B65658" w:rsidRDefault="00B65658" w:rsidP="00B65658">
      <w:pPr>
        <w:spacing w:after="0"/>
        <w:jc w:val="both"/>
        <w:rPr>
          <w:rFonts w:ascii="Arial" w:hAnsi="Arial" w:cs="Arial"/>
          <w:b/>
          <w:bCs/>
          <w:sz w:val="24"/>
          <w:szCs w:val="24"/>
        </w:rPr>
      </w:pPr>
      <w:r w:rsidRPr="00B65658">
        <w:rPr>
          <w:rFonts w:ascii="Arial" w:hAnsi="Arial" w:cs="Arial"/>
          <w:b/>
          <w:bCs/>
          <w:sz w:val="24"/>
          <w:szCs w:val="24"/>
        </w:rPr>
        <w:t xml:space="preserve">Sift Stage </w:t>
      </w:r>
    </w:p>
    <w:p w14:paraId="4CA72DE6" w14:textId="77777777" w:rsidR="00B65658" w:rsidRPr="00B65658" w:rsidRDefault="00B65658" w:rsidP="00B65658">
      <w:pPr>
        <w:spacing w:after="0"/>
        <w:jc w:val="both"/>
        <w:rPr>
          <w:rFonts w:ascii="Arial" w:hAnsi="Arial" w:cs="Arial"/>
          <w:sz w:val="24"/>
          <w:szCs w:val="24"/>
        </w:rPr>
      </w:pPr>
    </w:p>
    <w:p w14:paraId="3B457F9D" w14:textId="1B1A55ED" w:rsidR="00B65658" w:rsidRPr="00B65658" w:rsidRDefault="00B65658" w:rsidP="00B65658">
      <w:pPr>
        <w:spacing w:after="0"/>
        <w:jc w:val="both"/>
        <w:rPr>
          <w:rFonts w:ascii="Arial" w:hAnsi="Arial" w:cs="Arial"/>
          <w:sz w:val="24"/>
          <w:szCs w:val="24"/>
        </w:rPr>
      </w:pPr>
      <w:r w:rsidRPr="00B65658">
        <w:rPr>
          <w:rFonts w:ascii="Arial" w:hAnsi="Arial" w:cs="Arial"/>
          <w:sz w:val="24"/>
          <w:szCs w:val="24"/>
        </w:rPr>
        <w:t>Please refer to the ‘Skills and Experience’ section above which details how each</w:t>
      </w:r>
      <w:r w:rsidR="00807BAB">
        <w:rPr>
          <w:rFonts w:ascii="Arial" w:hAnsi="Arial" w:cs="Arial"/>
          <w:sz w:val="24"/>
          <w:szCs w:val="24"/>
        </w:rPr>
        <w:t xml:space="preserve"> of the</w:t>
      </w:r>
      <w:r w:rsidRPr="00B65658">
        <w:rPr>
          <w:rFonts w:ascii="Arial" w:hAnsi="Arial" w:cs="Arial"/>
          <w:sz w:val="24"/>
          <w:szCs w:val="24"/>
        </w:rPr>
        <w:t xml:space="preserve"> essential criteria will be assessed.   </w:t>
      </w:r>
    </w:p>
    <w:p w14:paraId="093FDAF2" w14:textId="77777777" w:rsidR="00F03080" w:rsidRPr="00F03080" w:rsidRDefault="00F03080" w:rsidP="00F53B18">
      <w:pPr>
        <w:spacing w:after="0"/>
        <w:jc w:val="both"/>
        <w:rPr>
          <w:rStyle w:val="Strong"/>
          <w:rFonts w:ascii="Arial" w:hAnsi="Arial" w:cs="Arial"/>
          <w:sz w:val="24"/>
          <w:szCs w:val="24"/>
        </w:rPr>
      </w:pPr>
    </w:p>
    <w:p w14:paraId="4781D287" w14:textId="77777777" w:rsidR="00C95D14" w:rsidRPr="00F03080" w:rsidRDefault="00C95D14" w:rsidP="00F53B18">
      <w:pPr>
        <w:spacing w:after="0"/>
        <w:jc w:val="both"/>
        <w:rPr>
          <w:rStyle w:val="Strong"/>
          <w:rFonts w:ascii="Arial" w:hAnsi="Arial" w:cs="Arial"/>
          <w:sz w:val="24"/>
          <w:szCs w:val="24"/>
        </w:rPr>
      </w:pPr>
    </w:p>
    <w:p w14:paraId="0AB29DB2" w14:textId="7E51EF57" w:rsidR="00C95D14" w:rsidRPr="00F03080" w:rsidRDefault="00A97DC6" w:rsidP="00F53B18">
      <w:pPr>
        <w:spacing w:after="0"/>
        <w:jc w:val="both"/>
        <w:rPr>
          <w:rStyle w:val="Strong"/>
          <w:rFonts w:ascii="Arial" w:hAnsi="Arial" w:cs="Arial"/>
          <w:sz w:val="24"/>
          <w:szCs w:val="24"/>
        </w:rPr>
      </w:pPr>
      <w:r w:rsidRPr="00F03080">
        <w:rPr>
          <w:rStyle w:val="Strong"/>
          <w:rFonts w:ascii="Arial" w:hAnsi="Arial" w:cs="Arial"/>
          <w:sz w:val="24"/>
          <w:szCs w:val="24"/>
        </w:rPr>
        <w:t xml:space="preserve">Experience </w:t>
      </w:r>
    </w:p>
    <w:p w14:paraId="4B717D88" w14:textId="77777777" w:rsidR="00A97DC6" w:rsidRPr="00F03080" w:rsidRDefault="00A97DC6" w:rsidP="00F53B18">
      <w:pPr>
        <w:spacing w:after="0"/>
        <w:jc w:val="both"/>
        <w:rPr>
          <w:rStyle w:val="Strong"/>
          <w:rFonts w:ascii="Arial" w:hAnsi="Arial" w:cs="Arial"/>
          <w:sz w:val="24"/>
          <w:szCs w:val="24"/>
        </w:rPr>
      </w:pPr>
    </w:p>
    <w:p w14:paraId="0A1A686B" w14:textId="3FFFDE8C" w:rsidR="008F4B6A" w:rsidRPr="008F4B6A" w:rsidRDefault="008F4B6A" w:rsidP="008F4B6A">
      <w:pPr>
        <w:numPr>
          <w:ilvl w:val="0"/>
          <w:numId w:val="18"/>
        </w:numPr>
        <w:spacing w:after="0"/>
        <w:jc w:val="both"/>
        <w:rPr>
          <w:rFonts w:ascii="Arial" w:hAnsi="Arial" w:cs="Arial"/>
          <w:sz w:val="24"/>
          <w:szCs w:val="24"/>
        </w:rPr>
      </w:pPr>
      <w:r w:rsidRPr="008F4B6A">
        <w:rPr>
          <w:rFonts w:ascii="Arial" w:hAnsi="Arial" w:cs="Arial"/>
          <w:sz w:val="24"/>
          <w:szCs w:val="24"/>
        </w:rPr>
        <w:t xml:space="preserve">Please provide a </w:t>
      </w:r>
      <w:r>
        <w:rPr>
          <w:rFonts w:ascii="Arial" w:hAnsi="Arial" w:cs="Arial"/>
          <w:sz w:val="24"/>
          <w:szCs w:val="24"/>
        </w:rPr>
        <w:t>750</w:t>
      </w:r>
      <w:r w:rsidRPr="008F4B6A">
        <w:rPr>
          <w:rFonts w:ascii="Arial" w:hAnsi="Arial" w:cs="Arial"/>
          <w:sz w:val="24"/>
          <w:szCs w:val="24"/>
        </w:rPr>
        <w:t xml:space="preserve">-word Statement of suitability demonstrating why you are the right candidate for the role, that you have the skills and experience to perform the duties and responsibilities, your answer should </w:t>
      </w:r>
      <w:r>
        <w:rPr>
          <w:rFonts w:ascii="Arial" w:hAnsi="Arial" w:cs="Arial"/>
          <w:sz w:val="24"/>
          <w:szCs w:val="24"/>
        </w:rPr>
        <w:t>refer to the</w:t>
      </w:r>
      <w:r w:rsidRPr="008F4B6A">
        <w:rPr>
          <w:rFonts w:ascii="Arial" w:hAnsi="Arial" w:cs="Arial"/>
          <w:sz w:val="24"/>
          <w:szCs w:val="24"/>
        </w:rPr>
        <w:t xml:space="preserve"> essential criteria outlined above.</w:t>
      </w:r>
    </w:p>
    <w:p w14:paraId="322491AF" w14:textId="77777777" w:rsidR="008F4B6A" w:rsidRPr="008F4B6A" w:rsidRDefault="008F4B6A" w:rsidP="008F4B6A">
      <w:pPr>
        <w:spacing w:after="0"/>
        <w:jc w:val="both"/>
        <w:rPr>
          <w:rFonts w:ascii="Arial" w:hAnsi="Arial" w:cs="Arial"/>
          <w:sz w:val="24"/>
          <w:szCs w:val="24"/>
        </w:rPr>
      </w:pPr>
    </w:p>
    <w:p w14:paraId="3FF5C4FC" w14:textId="77777777" w:rsidR="008F4B6A" w:rsidRPr="008F4B6A" w:rsidRDefault="008F4B6A" w:rsidP="008F4B6A">
      <w:pPr>
        <w:numPr>
          <w:ilvl w:val="0"/>
          <w:numId w:val="18"/>
        </w:numPr>
        <w:spacing w:after="0"/>
        <w:jc w:val="both"/>
        <w:rPr>
          <w:rFonts w:ascii="Arial" w:hAnsi="Arial" w:cs="Arial"/>
          <w:sz w:val="24"/>
          <w:szCs w:val="24"/>
        </w:rPr>
      </w:pPr>
      <w:r w:rsidRPr="008F4B6A">
        <w:rPr>
          <w:rFonts w:ascii="Arial" w:hAnsi="Arial" w:cs="Arial"/>
          <w:sz w:val="24"/>
          <w:szCs w:val="24"/>
        </w:rPr>
        <w:t>Please provide an anonymised copy of your CV</w:t>
      </w:r>
    </w:p>
    <w:p w14:paraId="5929C7CE" w14:textId="54BC3C1D" w:rsidR="009D300A" w:rsidRDefault="009D300A" w:rsidP="00F53B18">
      <w:pPr>
        <w:spacing w:after="0"/>
        <w:jc w:val="both"/>
        <w:rPr>
          <w:rStyle w:val="Strong"/>
          <w:rFonts w:ascii="Arial" w:hAnsi="Arial" w:cs="Arial"/>
          <w:sz w:val="24"/>
          <w:szCs w:val="24"/>
        </w:rPr>
      </w:pPr>
    </w:p>
    <w:p w14:paraId="25304B6A" w14:textId="77777777" w:rsidR="00F91BE7" w:rsidRDefault="00F91BE7" w:rsidP="00F53B18">
      <w:pPr>
        <w:spacing w:after="0"/>
        <w:jc w:val="both"/>
        <w:rPr>
          <w:rStyle w:val="Strong"/>
          <w:rFonts w:ascii="Arial" w:hAnsi="Arial" w:cs="Arial"/>
          <w:b w:val="0"/>
          <w:bCs w:val="0"/>
          <w:sz w:val="24"/>
          <w:szCs w:val="24"/>
        </w:rPr>
      </w:pPr>
    </w:p>
    <w:p w14:paraId="6EB38EFE" w14:textId="0B172F2C" w:rsidR="00303DBB" w:rsidRPr="00F91BE7" w:rsidRDefault="00F91BE7" w:rsidP="00F53B18">
      <w:pPr>
        <w:spacing w:after="0"/>
        <w:jc w:val="both"/>
        <w:rPr>
          <w:rStyle w:val="Strong"/>
          <w:rFonts w:ascii="Arial" w:hAnsi="Arial" w:cs="Arial"/>
          <w:b w:val="0"/>
          <w:bCs w:val="0"/>
          <w:sz w:val="24"/>
          <w:szCs w:val="24"/>
        </w:rPr>
      </w:pPr>
      <w:r w:rsidRPr="00F91BE7">
        <w:rPr>
          <w:rStyle w:val="Strong"/>
          <w:rFonts w:ascii="Arial" w:hAnsi="Arial" w:cs="Arial"/>
          <w:b w:val="0"/>
          <w:bCs w:val="0"/>
          <w:sz w:val="24"/>
          <w:szCs w:val="24"/>
        </w:rPr>
        <w:t xml:space="preserve">A </w:t>
      </w:r>
      <w:r w:rsidR="007B6370">
        <w:rPr>
          <w:rStyle w:val="Strong"/>
          <w:rFonts w:ascii="Arial" w:hAnsi="Arial" w:cs="Arial"/>
          <w:b w:val="0"/>
          <w:bCs w:val="0"/>
          <w:sz w:val="24"/>
          <w:szCs w:val="24"/>
        </w:rPr>
        <w:t xml:space="preserve">full </w:t>
      </w:r>
      <w:r w:rsidRPr="00F91BE7">
        <w:rPr>
          <w:rStyle w:val="Strong"/>
          <w:rFonts w:ascii="Arial" w:hAnsi="Arial" w:cs="Arial"/>
          <w:b w:val="0"/>
          <w:bCs w:val="0"/>
          <w:sz w:val="24"/>
          <w:szCs w:val="24"/>
        </w:rPr>
        <w:t xml:space="preserve">sift will be completed on the statement of suitability and CV. </w:t>
      </w:r>
    </w:p>
    <w:p w14:paraId="12C34E22" w14:textId="77777777" w:rsidR="005D06E2" w:rsidRDefault="005D06E2" w:rsidP="00F53B18">
      <w:pPr>
        <w:spacing w:after="0"/>
        <w:jc w:val="both"/>
        <w:rPr>
          <w:rStyle w:val="Strong"/>
          <w:rFonts w:ascii="Arial" w:hAnsi="Arial" w:cs="Arial"/>
          <w:sz w:val="24"/>
          <w:szCs w:val="24"/>
        </w:rPr>
      </w:pPr>
    </w:p>
    <w:p w14:paraId="2A16688C" w14:textId="77777777" w:rsidR="00F91BE7" w:rsidRDefault="00F91BE7" w:rsidP="00F53B18">
      <w:pPr>
        <w:spacing w:after="0"/>
        <w:jc w:val="both"/>
        <w:rPr>
          <w:rStyle w:val="Strong"/>
          <w:rFonts w:ascii="Arial" w:hAnsi="Arial" w:cs="Arial"/>
          <w:sz w:val="24"/>
          <w:szCs w:val="24"/>
        </w:rPr>
      </w:pPr>
    </w:p>
    <w:p w14:paraId="3A9ABB29" w14:textId="5CE72229" w:rsidR="00C95D14" w:rsidRPr="00F03080" w:rsidRDefault="00C95D14" w:rsidP="00F53B18">
      <w:pPr>
        <w:spacing w:after="0"/>
        <w:jc w:val="both"/>
        <w:rPr>
          <w:rStyle w:val="Strong"/>
          <w:rFonts w:ascii="Arial" w:hAnsi="Arial" w:cs="Arial"/>
          <w:sz w:val="24"/>
          <w:szCs w:val="24"/>
        </w:rPr>
      </w:pPr>
      <w:r w:rsidRPr="00F03080">
        <w:rPr>
          <w:rStyle w:val="Strong"/>
          <w:rFonts w:ascii="Arial" w:hAnsi="Arial" w:cs="Arial"/>
          <w:sz w:val="24"/>
          <w:szCs w:val="24"/>
        </w:rPr>
        <w:t xml:space="preserve">Candidates invited to interview </w:t>
      </w:r>
    </w:p>
    <w:p w14:paraId="60B9A948" w14:textId="77777777" w:rsidR="00C95D14" w:rsidRPr="00F03080" w:rsidRDefault="00C95D14" w:rsidP="00F53B18">
      <w:pPr>
        <w:spacing w:after="0"/>
        <w:jc w:val="both"/>
        <w:rPr>
          <w:rStyle w:val="Strong"/>
          <w:rFonts w:ascii="Arial" w:hAnsi="Arial" w:cs="Arial"/>
          <w:sz w:val="24"/>
          <w:szCs w:val="24"/>
        </w:rPr>
      </w:pPr>
    </w:p>
    <w:p w14:paraId="2AD8AF4D" w14:textId="7A4EAEEC" w:rsidR="006131F3" w:rsidRDefault="006131F3" w:rsidP="006131F3">
      <w:pPr>
        <w:spacing w:after="0"/>
        <w:jc w:val="both"/>
        <w:rPr>
          <w:rFonts w:ascii="Arial" w:hAnsi="Arial" w:cs="Arial"/>
          <w:sz w:val="24"/>
          <w:szCs w:val="24"/>
        </w:rPr>
      </w:pPr>
      <w:r w:rsidRPr="00E85C1A">
        <w:rPr>
          <w:rFonts w:ascii="Arial" w:hAnsi="Arial" w:cs="Arial"/>
          <w:sz w:val="24"/>
          <w:szCs w:val="24"/>
        </w:rPr>
        <w:t xml:space="preserve">Please note that interviews will be carried out </w:t>
      </w:r>
      <w:r w:rsidR="00FD3190" w:rsidRPr="007A35EA">
        <w:rPr>
          <w:rFonts w:ascii="Arial" w:hAnsi="Arial" w:cs="Arial"/>
          <w:sz w:val="24"/>
          <w:szCs w:val="24"/>
        </w:rPr>
        <w:t>online</w:t>
      </w:r>
      <w:r w:rsidR="007A35EA">
        <w:rPr>
          <w:rFonts w:ascii="Arial" w:hAnsi="Arial" w:cs="Arial"/>
          <w:sz w:val="24"/>
          <w:szCs w:val="24"/>
        </w:rPr>
        <w:t xml:space="preserve"> vis MS Teams. </w:t>
      </w:r>
    </w:p>
    <w:p w14:paraId="1F690263" w14:textId="77777777" w:rsidR="00E85C1A" w:rsidRPr="00E85C1A" w:rsidRDefault="00E85C1A" w:rsidP="006131F3">
      <w:pPr>
        <w:spacing w:after="0"/>
        <w:jc w:val="both"/>
        <w:rPr>
          <w:rFonts w:ascii="Arial" w:hAnsi="Arial" w:cs="Arial"/>
          <w:sz w:val="24"/>
          <w:szCs w:val="24"/>
        </w:rPr>
      </w:pPr>
    </w:p>
    <w:p w14:paraId="55C9EE45" w14:textId="36983B1B" w:rsidR="006131F3" w:rsidRPr="00E85C1A" w:rsidRDefault="006131F3" w:rsidP="006131F3">
      <w:pPr>
        <w:spacing w:after="0"/>
        <w:jc w:val="both"/>
        <w:rPr>
          <w:rFonts w:ascii="Arial" w:hAnsi="Arial" w:cs="Arial"/>
          <w:sz w:val="24"/>
          <w:szCs w:val="24"/>
        </w:rPr>
      </w:pPr>
      <w:r w:rsidRPr="00E85C1A">
        <w:rPr>
          <w:rFonts w:ascii="Arial" w:hAnsi="Arial" w:cs="Arial"/>
          <w:sz w:val="24"/>
          <w:szCs w:val="24"/>
        </w:rPr>
        <w:t>During the interview, we will be assessing you using Strength and Technical questions from the Success Profiles framework:</w:t>
      </w:r>
    </w:p>
    <w:p w14:paraId="6E6C683B" w14:textId="77777777" w:rsidR="006131F3" w:rsidRPr="006131F3" w:rsidRDefault="006131F3" w:rsidP="006131F3">
      <w:pPr>
        <w:spacing w:after="0"/>
        <w:jc w:val="both"/>
        <w:rPr>
          <w:rFonts w:ascii="Arial" w:hAnsi="Arial" w:cs="Arial"/>
          <w:b/>
          <w:bCs/>
          <w:sz w:val="24"/>
          <w:szCs w:val="24"/>
        </w:rPr>
      </w:pPr>
    </w:p>
    <w:p w14:paraId="4FE79C6A" w14:textId="77777777" w:rsidR="006131F3" w:rsidRDefault="006131F3" w:rsidP="006131F3">
      <w:pPr>
        <w:spacing w:after="0"/>
        <w:jc w:val="both"/>
        <w:rPr>
          <w:rFonts w:ascii="Arial" w:hAnsi="Arial" w:cs="Arial"/>
          <w:b/>
          <w:bCs/>
          <w:sz w:val="24"/>
          <w:szCs w:val="24"/>
        </w:rPr>
      </w:pPr>
      <w:r w:rsidRPr="006131F3">
        <w:rPr>
          <w:rFonts w:ascii="Arial" w:hAnsi="Arial" w:cs="Arial"/>
          <w:b/>
          <w:bCs/>
          <w:sz w:val="24"/>
          <w:szCs w:val="24"/>
        </w:rPr>
        <w:t xml:space="preserve">Technical </w:t>
      </w:r>
    </w:p>
    <w:p w14:paraId="1A9EB271" w14:textId="77777777" w:rsidR="006131F3" w:rsidRPr="006131F3" w:rsidRDefault="006131F3" w:rsidP="006131F3">
      <w:pPr>
        <w:spacing w:after="0"/>
        <w:jc w:val="both"/>
        <w:rPr>
          <w:rFonts w:ascii="Arial" w:hAnsi="Arial" w:cs="Arial"/>
          <w:b/>
          <w:bCs/>
          <w:sz w:val="24"/>
          <w:szCs w:val="24"/>
        </w:rPr>
      </w:pPr>
    </w:p>
    <w:p w14:paraId="61C9115D" w14:textId="1B041B3A" w:rsidR="002D6252" w:rsidRPr="00F03080" w:rsidRDefault="00E85C1A" w:rsidP="002D6252">
      <w:pPr>
        <w:spacing w:after="0"/>
        <w:rPr>
          <w:rFonts w:ascii="Arial" w:hAnsi="Arial" w:cs="Arial"/>
          <w:sz w:val="24"/>
          <w:szCs w:val="24"/>
        </w:rPr>
      </w:pPr>
      <w:r w:rsidRPr="0050319A">
        <w:rPr>
          <w:rStyle w:val="Strong"/>
          <w:rFonts w:ascii="Arial" w:hAnsi="Arial" w:cs="Arial"/>
          <w:b w:val="0"/>
          <w:bCs w:val="0"/>
          <w:sz w:val="24"/>
          <w:szCs w:val="24"/>
        </w:rPr>
        <w:t>You will be asked questions relating to the Government Property Profession (GPP)</w:t>
      </w:r>
      <w:r>
        <w:rPr>
          <w:rStyle w:val="Strong"/>
          <w:rFonts w:ascii="Arial" w:hAnsi="Arial" w:cs="Arial"/>
          <w:b w:val="0"/>
          <w:bCs w:val="0"/>
          <w:sz w:val="24"/>
          <w:szCs w:val="24"/>
        </w:rPr>
        <w:t xml:space="preserve">. The GPP </w:t>
      </w:r>
      <w:r w:rsidR="002D6252" w:rsidRPr="00F03080">
        <w:rPr>
          <w:rFonts w:ascii="Arial" w:hAnsi="Arial" w:cs="Arial"/>
          <w:sz w:val="24"/>
          <w:szCs w:val="24"/>
        </w:rPr>
        <w:t xml:space="preserve">Technical Skills (and levels) </w:t>
      </w:r>
      <w:r>
        <w:rPr>
          <w:rFonts w:ascii="Arial" w:hAnsi="Arial" w:cs="Arial"/>
          <w:sz w:val="24"/>
          <w:szCs w:val="24"/>
        </w:rPr>
        <w:t xml:space="preserve">listed below </w:t>
      </w:r>
      <w:r w:rsidR="002D6252" w:rsidRPr="00F03080">
        <w:rPr>
          <w:rFonts w:ascii="Arial" w:hAnsi="Arial" w:cs="Arial"/>
          <w:sz w:val="24"/>
          <w:szCs w:val="24"/>
        </w:rPr>
        <w:t>will be tested during the interview process:</w:t>
      </w:r>
    </w:p>
    <w:p w14:paraId="79AC1771" w14:textId="77777777" w:rsidR="002D6252" w:rsidRPr="00F03080" w:rsidRDefault="002D6252" w:rsidP="002D6252">
      <w:pPr>
        <w:spacing w:after="0"/>
        <w:rPr>
          <w:rFonts w:ascii="Arial" w:hAnsi="Arial" w:cs="Arial"/>
          <w:sz w:val="24"/>
          <w:szCs w:val="24"/>
        </w:rPr>
      </w:pPr>
    </w:p>
    <w:p w14:paraId="5A0C3127" w14:textId="77777777" w:rsidR="002D6252" w:rsidRPr="00F03080" w:rsidRDefault="002D6252" w:rsidP="002D6252">
      <w:pPr>
        <w:pStyle w:val="ListParagraph"/>
        <w:numPr>
          <w:ilvl w:val="0"/>
          <w:numId w:val="16"/>
        </w:numPr>
        <w:spacing w:after="0"/>
        <w:rPr>
          <w:rFonts w:ascii="Arial" w:hAnsi="Arial" w:cs="Arial"/>
          <w:sz w:val="24"/>
          <w:szCs w:val="24"/>
        </w:rPr>
      </w:pPr>
      <w:r w:rsidRPr="00F03080">
        <w:rPr>
          <w:rFonts w:ascii="Arial" w:hAnsi="Arial" w:cs="Arial"/>
          <w:sz w:val="24"/>
          <w:szCs w:val="24"/>
        </w:rPr>
        <w:t>Customer &amp; Client Service (Practitioner)</w:t>
      </w:r>
    </w:p>
    <w:p w14:paraId="20C67C9D" w14:textId="77777777" w:rsidR="002D6252" w:rsidRPr="00F03080" w:rsidRDefault="002D6252" w:rsidP="002D6252">
      <w:pPr>
        <w:pStyle w:val="ListParagraph"/>
        <w:numPr>
          <w:ilvl w:val="0"/>
          <w:numId w:val="16"/>
        </w:numPr>
        <w:spacing w:after="0"/>
        <w:rPr>
          <w:rFonts w:ascii="Arial" w:hAnsi="Arial" w:cs="Arial"/>
          <w:sz w:val="24"/>
          <w:szCs w:val="24"/>
        </w:rPr>
      </w:pPr>
      <w:r w:rsidRPr="00F03080">
        <w:rPr>
          <w:rFonts w:ascii="Arial" w:hAnsi="Arial" w:cs="Arial"/>
          <w:sz w:val="24"/>
          <w:szCs w:val="24"/>
        </w:rPr>
        <w:t>Analytical Decision Making (Working)</w:t>
      </w:r>
    </w:p>
    <w:p w14:paraId="79A74589" w14:textId="77777777" w:rsidR="002D6252" w:rsidRPr="00F03080" w:rsidRDefault="002D6252" w:rsidP="002D6252">
      <w:pPr>
        <w:pStyle w:val="ListParagraph"/>
        <w:numPr>
          <w:ilvl w:val="0"/>
          <w:numId w:val="16"/>
        </w:numPr>
        <w:spacing w:after="0"/>
        <w:rPr>
          <w:rFonts w:ascii="Arial" w:hAnsi="Arial" w:cs="Arial"/>
          <w:sz w:val="24"/>
          <w:szCs w:val="24"/>
        </w:rPr>
      </w:pPr>
      <w:r w:rsidRPr="00F03080">
        <w:rPr>
          <w:rFonts w:ascii="Arial" w:hAnsi="Arial" w:cs="Arial"/>
          <w:sz w:val="24"/>
          <w:szCs w:val="24"/>
        </w:rPr>
        <w:t>Sustainable Practice (Working)</w:t>
      </w:r>
    </w:p>
    <w:p w14:paraId="212382F2" w14:textId="77777777" w:rsidR="002D6252" w:rsidRPr="00F03080" w:rsidRDefault="002D6252" w:rsidP="002D6252">
      <w:pPr>
        <w:pStyle w:val="ListParagraph"/>
        <w:numPr>
          <w:ilvl w:val="0"/>
          <w:numId w:val="16"/>
        </w:numPr>
        <w:spacing w:after="0"/>
        <w:rPr>
          <w:rFonts w:ascii="Arial" w:hAnsi="Arial" w:cs="Arial"/>
          <w:sz w:val="24"/>
          <w:szCs w:val="24"/>
        </w:rPr>
      </w:pPr>
      <w:r w:rsidRPr="00F03080">
        <w:rPr>
          <w:rFonts w:ascii="Arial" w:hAnsi="Arial" w:cs="Arial"/>
          <w:sz w:val="24"/>
          <w:szCs w:val="24"/>
        </w:rPr>
        <w:t>Commercial Acumen (Practitioner)</w:t>
      </w:r>
    </w:p>
    <w:p w14:paraId="3C86BF97" w14:textId="77777777" w:rsidR="006131F3" w:rsidRPr="006131F3" w:rsidRDefault="006131F3" w:rsidP="006131F3">
      <w:pPr>
        <w:spacing w:after="0"/>
        <w:jc w:val="both"/>
        <w:rPr>
          <w:rFonts w:ascii="Arial" w:hAnsi="Arial" w:cs="Arial"/>
          <w:b/>
          <w:bCs/>
          <w:sz w:val="24"/>
          <w:szCs w:val="24"/>
        </w:rPr>
      </w:pPr>
    </w:p>
    <w:p w14:paraId="3BF8D2B8" w14:textId="77777777" w:rsidR="006131F3" w:rsidRDefault="006131F3" w:rsidP="006131F3">
      <w:pPr>
        <w:spacing w:after="0"/>
        <w:jc w:val="both"/>
        <w:rPr>
          <w:rFonts w:ascii="Arial" w:hAnsi="Arial" w:cs="Arial"/>
          <w:b/>
          <w:bCs/>
          <w:sz w:val="24"/>
          <w:szCs w:val="24"/>
        </w:rPr>
      </w:pPr>
    </w:p>
    <w:p w14:paraId="7E840AE7" w14:textId="1870D71B" w:rsidR="006131F3" w:rsidRDefault="006131F3" w:rsidP="006131F3">
      <w:pPr>
        <w:spacing w:after="0"/>
        <w:jc w:val="both"/>
        <w:rPr>
          <w:rFonts w:ascii="Arial" w:hAnsi="Arial" w:cs="Arial"/>
          <w:b/>
          <w:bCs/>
          <w:sz w:val="24"/>
          <w:szCs w:val="24"/>
        </w:rPr>
      </w:pPr>
      <w:r w:rsidRPr="006131F3">
        <w:rPr>
          <w:rFonts w:ascii="Arial" w:hAnsi="Arial" w:cs="Arial"/>
          <w:b/>
          <w:bCs/>
          <w:sz w:val="24"/>
          <w:szCs w:val="24"/>
        </w:rPr>
        <w:t>Strengths</w:t>
      </w:r>
    </w:p>
    <w:p w14:paraId="4F88AD0C" w14:textId="77777777" w:rsidR="006131F3" w:rsidRPr="006131F3" w:rsidRDefault="006131F3" w:rsidP="006131F3">
      <w:pPr>
        <w:spacing w:after="0"/>
        <w:jc w:val="both"/>
        <w:rPr>
          <w:rFonts w:ascii="Arial" w:hAnsi="Arial" w:cs="Arial"/>
          <w:b/>
          <w:bCs/>
          <w:sz w:val="24"/>
          <w:szCs w:val="24"/>
        </w:rPr>
      </w:pPr>
    </w:p>
    <w:p w14:paraId="2AA335EF" w14:textId="063CE19E" w:rsidR="006131F3" w:rsidRDefault="006131F3" w:rsidP="006131F3">
      <w:pPr>
        <w:spacing w:after="0"/>
        <w:jc w:val="both"/>
        <w:rPr>
          <w:rFonts w:ascii="Arial" w:hAnsi="Arial" w:cs="Arial"/>
          <w:sz w:val="24"/>
          <w:szCs w:val="24"/>
        </w:rPr>
      </w:pPr>
      <w:r w:rsidRPr="006131F3">
        <w:rPr>
          <w:rFonts w:ascii="Arial" w:hAnsi="Arial" w:cs="Arial"/>
          <w:sz w:val="24"/>
          <w:szCs w:val="24"/>
        </w:rPr>
        <w:t xml:space="preserve">You will be asked </w:t>
      </w:r>
      <w:r w:rsidR="00E85C1A" w:rsidRPr="006131F3">
        <w:rPr>
          <w:rFonts w:ascii="Arial" w:hAnsi="Arial" w:cs="Arial"/>
          <w:sz w:val="24"/>
          <w:szCs w:val="24"/>
        </w:rPr>
        <w:t>strength-based</w:t>
      </w:r>
      <w:r w:rsidRPr="006131F3">
        <w:rPr>
          <w:rFonts w:ascii="Arial" w:hAnsi="Arial" w:cs="Arial"/>
          <w:sz w:val="24"/>
          <w:szCs w:val="24"/>
        </w:rPr>
        <w:t xml:space="preserve"> questions at interview. </w:t>
      </w:r>
    </w:p>
    <w:p w14:paraId="7D4F8E7A" w14:textId="77777777" w:rsidR="00303DBB" w:rsidRDefault="00303DBB" w:rsidP="006131F3">
      <w:pPr>
        <w:spacing w:after="0"/>
        <w:jc w:val="both"/>
        <w:rPr>
          <w:rFonts w:ascii="Arial" w:hAnsi="Arial" w:cs="Arial"/>
          <w:sz w:val="24"/>
          <w:szCs w:val="24"/>
        </w:rPr>
      </w:pPr>
    </w:p>
    <w:p w14:paraId="294725C7" w14:textId="77777777" w:rsidR="00303DBB" w:rsidRPr="006131F3" w:rsidRDefault="00303DBB" w:rsidP="006131F3">
      <w:pPr>
        <w:spacing w:after="0"/>
        <w:jc w:val="both"/>
        <w:rPr>
          <w:rFonts w:ascii="Arial" w:hAnsi="Arial" w:cs="Arial"/>
          <w:sz w:val="24"/>
          <w:szCs w:val="24"/>
        </w:rPr>
      </w:pPr>
    </w:p>
    <w:p w14:paraId="411B27E4" w14:textId="77777777" w:rsidR="009E78F3" w:rsidRDefault="009E78F3" w:rsidP="006131F3">
      <w:pPr>
        <w:spacing w:after="0"/>
        <w:jc w:val="both"/>
        <w:rPr>
          <w:rFonts w:ascii="Arial" w:hAnsi="Arial" w:cs="Arial"/>
          <w:b/>
          <w:bCs/>
          <w:sz w:val="24"/>
          <w:szCs w:val="24"/>
        </w:rPr>
      </w:pPr>
    </w:p>
    <w:p w14:paraId="5258C899" w14:textId="379994D6" w:rsidR="006131F3" w:rsidRPr="006131F3" w:rsidRDefault="006131F3" w:rsidP="006131F3">
      <w:pPr>
        <w:spacing w:after="0"/>
        <w:jc w:val="both"/>
        <w:rPr>
          <w:rFonts w:ascii="Arial" w:hAnsi="Arial" w:cs="Arial"/>
          <w:b/>
          <w:bCs/>
          <w:sz w:val="24"/>
          <w:szCs w:val="24"/>
        </w:rPr>
      </w:pPr>
      <w:r w:rsidRPr="007A35EA">
        <w:rPr>
          <w:rFonts w:ascii="Arial" w:hAnsi="Arial" w:cs="Arial"/>
          <w:b/>
          <w:bCs/>
          <w:sz w:val="24"/>
          <w:szCs w:val="24"/>
        </w:rPr>
        <w:t xml:space="preserve">If you would like any further information about the role, please contact </w:t>
      </w:r>
      <w:hyperlink r:id="rId11" w:tgtFrame="_blank" w:tooltip="mailto:ptpdemobilisation@justice.gov.uk" w:history="1">
        <w:r w:rsidR="00FD3190" w:rsidRPr="007A35EA">
          <w:rPr>
            <w:rStyle w:val="Hyperlink"/>
            <w:rFonts w:ascii="Arial" w:hAnsi="Arial" w:cs="Arial"/>
            <w:b/>
            <w:bCs/>
            <w:sz w:val="24"/>
            <w:szCs w:val="24"/>
          </w:rPr>
          <w:t>PTPDemobilisation@justice.gov.uk</w:t>
        </w:r>
      </w:hyperlink>
    </w:p>
    <w:p w14:paraId="117CF9AE" w14:textId="77777777" w:rsidR="00C95D14" w:rsidRPr="00F03080" w:rsidRDefault="00C95D14" w:rsidP="00F53B18">
      <w:pPr>
        <w:spacing w:after="0"/>
        <w:jc w:val="both"/>
        <w:rPr>
          <w:rStyle w:val="Strong"/>
          <w:rFonts w:ascii="Arial" w:hAnsi="Arial" w:cs="Arial"/>
          <w:sz w:val="24"/>
          <w:szCs w:val="24"/>
        </w:rPr>
      </w:pPr>
    </w:p>
    <w:sectPr w:rsidR="00C95D14" w:rsidRPr="00F03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E28B3"/>
    <w:multiLevelType w:val="multilevel"/>
    <w:tmpl w:val="314C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35229"/>
    <w:multiLevelType w:val="multilevel"/>
    <w:tmpl w:val="56DE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B33BDA"/>
    <w:multiLevelType w:val="multilevel"/>
    <w:tmpl w:val="9A6A7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1736A"/>
    <w:multiLevelType w:val="hybridMultilevel"/>
    <w:tmpl w:val="90A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930D13"/>
    <w:multiLevelType w:val="multilevel"/>
    <w:tmpl w:val="74DC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941A0"/>
    <w:multiLevelType w:val="hybridMultilevel"/>
    <w:tmpl w:val="B2D40B0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3EE93C13"/>
    <w:multiLevelType w:val="hybridMultilevel"/>
    <w:tmpl w:val="D6065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C7F2300"/>
    <w:multiLevelType w:val="hybridMultilevel"/>
    <w:tmpl w:val="D3A8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243601">
    <w:abstractNumId w:val="7"/>
  </w:num>
  <w:num w:numId="2" w16cid:durableId="633102450">
    <w:abstractNumId w:val="2"/>
  </w:num>
  <w:num w:numId="3" w16cid:durableId="1206983229">
    <w:abstractNumId w:val="16"/>
  </w:num>
  <w:num w:numId="4" w16cid:durableId="1229727519">
    <w:abstractNumId w:val="0"/>
    <w:lvlOverride w:ilvl="0">
      <w:lvl w:ilvl="0">
        <w:numFmt w:val="bullet"/>
        <w:lvlText w:val=""/>
        <w:legacy w:legacy="1" w:legacySpace="0" w:legacyIndent="360"/>
        <w:lvlJc w:val="left"/>
        <w:rPr>
          <w:rFonts w:ascii="Symbol" w:hAnsi="Symbol" w:hint="default"/>
        </w:rPr>
      </w:lvl>
    </w:lvlOverride>
  </w:num>
  <w:num w:numId="5" w16cid:durableId="1578443306">
    <w:abstractNumId w:val="17"/>
  </w:num>
  <w:num w:numId="6" w16cid:durableId="1404178842">
    <w:abstractNumId w:val="1"/>
  </w:num>
  <w:num w:numId="7" w16cid:durableId="1865631247">
    <w:abstractNumId w:val="12"/>
  </w:num>
  <w:num w:numId="8" w16cid:durableId="3522724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6420253">
    <w:abstractNumId w:val="14"/>
  </w:num>
  <w:num w:numId="10" w16cid:durableId="103548256">
    <w:abstractNumId w:val="11"/>
  </w:num>
  <w:num w:numId="11" w16cid:durableId="888764490">
    <w:abstractNumId w:val="13"/>
  </w:num>
  <w:num w:numId="12" w16cid:durableId="2146192476">
    <w:abstractNumId w:val="5"/>
  </w:num>
  <w:num w:numId="13" w16cid:durableId="203980571">
    <w:abstractNumId w:val="4"/>
  </w:num>
  <w:num w:numId="14" w16cid:durableId="1886944152">
    <w:abstractNumId w:val="3"/>
  </w:num>
  <w:num w:numId="15" w16cid:durableId="1647054805">
    <w:abstractNumId w:val="8"/>
  </w:num>
  <w:num w:numId="16" w16cid:durableId="485975428">
    <w:abstractNumId w:val="9"/>
  </w:num>
  <w:num w:numId="17" w16cid:durableId="618800805">
    <w:abstractNumId w:val="10"/>
  </w:num>
  <w:num w:numId="18" w16cid:durableId="1643386341">
    <w:abstractNumId w:val="6"/>
  </w:num>
  <w:num w:numId="19" w16cid:durableId="1916524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239E0"/>
    <w:rsid w:val="00076282"/>
    <w:rsid w:val="000B1B61"/>
    <w:rsid w:val="000E4241"/>
    <w:rsid w:val="0012174C"/>
    <w:rsid w:val="00122B7C"/>
    <w:rsid w:val="001239FB"/>
    <w:rsid w:val="001517EB"/>
    <w:rsid w:val="0016498A"/>
    <w:rsid w:val="0017222A"/>
    <w:rsid w:val="00175D5D"/>
    <w:rsid w:val="00180CC2"/>
    <w:rsid w:val="0018434E"/>
    <w:rsid w:val="001C34E4"/>
    <w:rsid w:val="001C5DF8"/>
    <w:rsid w:val="001E5E40"/>
    <w:rsid w:val="002033FF"/>
    <w:rsid w:val="002051C4"/>
    <w:rsid w:val="00206E16"/>
    <w:rsid w:val="002201DA"/>
    <w:rsid w:val="00232A16"/>
    <w:rsid w:val="002456C4"/>
    <w:rsid w:val="00263800"/>
    <w:rsid w:val="00277234"/>
    <w:rsid w:val="002D0099"/>
    <w:rsid w:val="002D6252"/>
    <w:rsid w:val="002F687C"/>
    <w:rsid w:val="00303DBB"/>
    <w:rsid w:val="003158DC"/>
    <w:rsid w:val="00357FD5"/>
    <w:rsid w:val="00384EDB"/>
    <w:rsid w:val="0038675E"/>
    <w:rsid w:val="00390B0D"/>
    <w:rsid w:val="003E2661"/>
    <w:rsid w:val="003E3AF3"/>
    <w:rsid w:val="0043677B"/>
    <w:rsid w:val="00447373"/>
    <w:rsid w:val="004764C3"/>
    <w:rsid w:val="004C1057"/>
    <w:rsid w:val="004D6E7A"/>
    <w:rsid w:val="004F2C79"/>
    <w:rsid w:val="004F47B4"/>
    <w:rsid w:val="00502763"/>
    <w:rsid w:val="005161BB"/>
    <w:rsid w:val="0053198E"/>
    <w:rsid w:val="00537847"/>
    <w:rsid w:val="005447C4"/>
    <w:rsid w:val="00561C81"/>
    <w:rsid w:val="0056325C"/>
    <w:rsid w:val="0058421B"/>
    <w:rsid w:val="00594107"/>
    <w:rsid w:val="00595CD2"/>
    <w:rsid w:val="005D0592"/>
    <w:rsid w:val="005D06E2"/>
    <w:rsid w:val="005E6614"/>
    <w:rsid w:val="00607FD1"/>
    <w:rsid w:val="006131F3"/>
    <w:rsid w:val="00644B76"/>
    <w:rsid w:val="00653912"/>
    <w:rsid w:val="00671858"/>
    <w:rsid w:val="00682071"/>
    <w:rsid w:val="006836CD"/>
    <w:rsid w:val="006858C8"/>
    <w:rsid w:val="006A0632"/>
    <w:rsid w:val="006C7438"/>
    <w:rsid w:val="006D3C93"/>
    <w:rsid w:val="006D4076"/>
    <w:rsid w:val="006D53C6"/>
    <w:rsid w:val="0070698A"/>
    <w:rsid w:val="007149B3"/>
    <w:rsid w:val="00720B63"/>
    <w:rsid w:val="00726895"/>
    <w:rsid w:val="007526F5"/>
    <w:rsid w:val="00755E03"/>
    <w:rsid w:val="0076237D"/>
    <w:rsid w:val="00785F6D"/>
    <w:rsid w:val="007A35EA"/>
    <w:rsid w:val="007B6370"/>
    <w:rsid w:val="007E45D7"/>
    <w:rsid w:val="007E7893"/>
    <w:rsid w:val="007F09E3"/>
    <w:rsid w:val="007F2635"/>
    <w:rsid w:val="007F2BD7"/>
    <w:rsid w:val="00807BAB"/>
    <w:rsid w:val="00815B6B"/>
    <w:rsid w:val="00820015"/>
    <w:rsid w:val="00823705"/>
    <w:rsid w:val="008350C6"/>
    <w:rsid w:val="00840E53"/>
    <w:rsid w:val="0084313A"/>
    <w:rsid w:val="00850BE3"/>
    <w:rsid w:val="00854709"/>
    <w:rsid w:val="008608AA"/>
    <w:rsid w:val="00887628"/>
    <w:rsid w:val="00893C81"/>
    <w:rsid w:val="008A0C61"/>
    <w:rsid w:val="008A78F4"/>
    <w:rsid w:val="008C7E19"/>
    <w:rsid w:val="008D049C"/>
    <w:rsid w:val="008E0EAB"/>
    <w:rsid w:val="008F4B6A"/>
    <w:rsid w:val="008F6ED6"/>
    <w:rsid w:val="00907339"/>
    <w:rsid w:val="00924F67"/>
    <w:rsid w:val="00926CDC"/>
    <w:rsid w:val="00926F06"/>
    <w:rsid w:val="00932DD1"/>
    <w:rsid w:val="0095508A"/>
    <w:rsid w:val="00957FF2"/>
    <w:rsid w:val="00982C50"/>
    <w:rsid w:val="009949E9"/>
    <w:rsid w:val="009A7561"/>
    <w:rsid w:val="009B4080"/>
    <w:rsid w:val="009D300A"/>
    <w:rsid w:val="009E2C01"/>
    <w:rsid w:val="009E78F3"/>
    <w:rsid w:val="00A07622"/>
    <w:rsid w:val="00A179F1"/>
    <w:rsid w:val="00A22988"/>
    <w:rsid w:val="00A5694B"/>
    <w:rsid w:val="00A60D01"/>
    <w:rsid w:val="00A97DC6"/>
    <w:rsid w:val="00AC6A15"/>
    <w:rsid w:val="00AC72AA"/>
    <w:rsid w:val="00B24BD1"/>
    <w:rsid w:val="00B65658"/>
    <w:rsid w:val="00B81B5B"/>
    <w:rsid w:val="00B929CB"/>
    <w:rsid w:val="00BA412F"/>
    <w:rsid w:val="00BD31B4"/>
    <w:rsid w:val="00BD733B"/>
    <w:rsid w:val="00BF0B90"/>
    <w:rsid w:val="00C042D6"/>
    <w:rsid w:val="00C05552"/>
    <w:rsid w:val="00C0571F"/>
    <w:rsid w:val="00C26EE8"/>
    <w:rsid w:val="00C35424"/>
    <w:rsid w:val="00C74635"/>
    <w:rsid w:val="00C806CD"/>
    <w:rsid w:val="00C95D14"/>
    <w:rsid w:val="00CA701E"/>
    <w:rsid w:val="00CB3D71"/>
    <w:rsid w:val="00CC5B6B"/>
    <w:rsid w:val="00CF627D"/>
    <w:rsid w:val="00CF7B7E"/>
    <w:rsid w:val="00D049A6"/>
    <w:rsid w:val="00D05104"/>
    <w:rsid w:val="00D51359"/>
    <w:rsid w:val="00D704EF"/>
    <w:rsid w:val="00D97815"/>
    <w:rsid w:val="00DA7FF4"/>
    <w:rsid w:val="00DB5941"/>
    <w:rsid w:val="00DC7253"/>
    <w:rsid w:val="00DD0E05"/>
    <w:rsid w:val="00DF22D5"/>
    <w:rsid w:val="00DF6F67"/>
    <w:rsid w:val="00E03BE9"/>
    <w:rsid w:val="00E311CB"/>
    <w:rsid w:val="00E33843"/>
    <w:rsid w:val="00E62066"/>
    <w:rsid w:val="00E729D0"/>
    <w:rsid w:val="00E807F1"/>
    <w:rsid w:val="00E84095"/>
    <w:rsid w:val="00E85C1A"/>
    <w:rsid w:val="00E91854"/>
    <w:rsid w:val="00EE63F7"/>
    <w:rsid w:val="00EE7AD7"/>
    <w:rsid w:val="00F03080"/>
    <w:rsid w:val="00F11173"/>
    <w:rsid w:val="00F3240F"/>
    <w:rsid w:val="00F35D40"/>
    <w:rsid w:val="00F53B18"/>
    <w:rsid w:val="00F746DB"/>
    <w:rsid w:val="00F74EDA"/>
    <w:rsid w:val="00F91BE7"/>
    <w:rsid w:val="00F930DB"/>
    <w:rsid w:val="00FB6479"/>
    <w:rsid w:val="00FB68D9"/>
    <w:rsid w:val="00FD3190"/>
    <w:rsid w:val="00FD4818"/>
    <w:rsid w:val="00FD49BF"/>
    <w:rsid w:val="00FF2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172983F0-4C38-4736-ACA9-00FFA033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semiHidden/>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semiHidden/>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TPDemobilisation@justice.gov.uk"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publications/the-government-property-profession-career-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441C8E-5646-4D3D-BB6E-7A23DC21E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3.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1361</Words>
  <Characters>8357</Characters>
  <Application>Microsoft Office Word</Application>
  <DocSecurity>0</DocSecurity>
  <Lines>232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Morgan, Stephanie | She/Hers</cp:lastModifiedBy>
  <cp:revision>15</cp:revision>
  <dcterms:created xsi:type="dcterms:W3CDTF">2026-07-01T10:18:00Z</dcterms:created>
  <dcterms:modified xsi:type="dcterms:W3CDTF">2026-07-03T10:54:00Z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TaxKeyword">
    <vt:lpwstr/>
  </property>
  <property fmtid="{D5CDD505-2E9C-101B-9397-08002B2CF9AE}" pid="4" name="MediaServiceImageTags">
    <vt:lpwstr/>
  </property>
</Properties>
</file>