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05C9C" w14:textId="77777777" w:rsidR="00BB55A8" w:rsidRPr="00BF7257" w:rsidRDefault="00E922CF" w:rsidP="00B25F46">
      <w:pPr>
        <w:pStyle w:val="BodyText"/>
        <w:spacing w:after="0" w:line="240" w:lineRule="auto"/>
        <w:rPr>
          <w:rFonts w:ascii="Arial" w:hAnsi="Arial" w:cs="Arial"/>
          <w:b/>
        </w:rPr>
      </w:pPr>
      <w:r w:rsidRPr="00BF7257">
        <w:rPr>
          <w:rFonts w:ascii="Arial" w:hAnsi="Arial" w:cs="Arial"/>
          <w:b/>
        </w:rPr>
        <w:t>JOB DESCRIPTION</w:t>
      </w:r>
    </w:p>
    <w:p w14:paraId="31AD9295" w14:textId="77777777" w:rsidR="00E922CF" w:rsidRPr="00BF7257" w:rsidRDefault="00E922CF" w:rsidP="0040534B">
      <w:pPr>
        <w:pStyle w:val="BodyText"/>
        <w:spacing w:after="0" w:line="240" w:lineRule="auto"/>
        <w:rPr>
          <w:rFonts w:ascii="Arial" w:hAnsi="Arial" w:cs="Arial"/>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54"/>
      </w:tblGrid>
      <w:tr w:rsidR="00E922CF" w:rsidRPr="00BF7257" w14:paraId="6D557E4C" w14:textId="77777777" w:rsidTr="00E922CF">
        <w:tc>
          <w:tcPr>
            <w:tcW w:w="2235" w:type="dxa"/>
          </w:tcPr>
          <w:p w14:paraId="6ADD23A9" w14:textId="77777777" w:rsidR="00E922CF" w:rsidRPr="00BF7257" w:rsidRDefault="00E922CF" w:rsidP="004275C6">
            <w:pPr>
              <w:rPr>
                <w:rFonts w:ascii="Arial" w:hAnsi="Arial" w:cs="Arial"/>
              </w:rPr>
            </w:pPr>
            <w:r w:rsidRPr="00BF7257">
              <w:rPr>
                <w:rFonts w:ascii="Arial" w:hAnsi="Arial" w:cs="Arial"/>
              </w:rPr>
              <w:t>Job Title</w:t>
            </w:r>
            <w:r w:rsidRPr="00BF7257">
              <w:rPr>
                <w:rFonts w:ascii="Arial" w:hAnsi="Arial" w:cs="Arial"/>
              </w:rPr>
              <w:tab/>
            </w:r>
          </w:p>
        </w:tc>
        <w:tc>
          <w:tcPr>
            <w:tcW w:w="7654" w:type="dxa"/>
          </w:tcPr>
          <w:p w14:paraId="40ADF9D0" w14:textId="77777777" w:rsidR="00E922CF" w:rsidRPr="00BF7257" w:rsidRDefault="00EF0789" w:rsidP="004275C6">
            <w:pPr>
              <w:rPr>
                <w:rFonts w:ascii="Arial" w:hAnsi="Arial" w:cs="Arial"/>
              </w:rPr>
            </w:pPr>
            <w:r w:rsidRPr="00BF7257">
              <w:rPr>
                <w:rFonts w:ascii="Arial" w:hAnsi="Arial" w:cs="Arial"/>
              </w:rPr>
              <w:t xml:space="preserve">Senior Assurance </w:t>
            </w:r>
            <w:r w:rsidR="003C06B5" w:rsidRPr="00BF7257">
              <w:rPr>
                <w:rFonts w:ascii="Arial" w:hAnsi="Arial" w:cs="Arial"/>
              </w:rPr>
              <w:t>Manager – Partnerships</w:t>
            </w:r>
          </w:p>
        </w:tc>
      </w:tr>
      <w:tr w:rsidR="00E922CF" w:rsidRPr="00BF7257" w14:paraId="22E421E6" w14:textId="77777777" w:rsidTr="00E922CF">
        <w:tc>
          <w:tcPr>
            <w:tcW w:w="2235" w:type="dxa"/>
          </w:tcPr>
          <w:p w14:paraId="03DB0C5E" w14:textId="77777777" w:rsidR="00E922CF" w:rsidRPr="00BF7257" w:rsidRDefault="00B26B0B" w:rsidP="004275C6">
            <w:pPr>
              <w:rPr>
                <w:rFonts w:ascii="Arial" w:hAnsi="Arial" w:cs="Arial"/>
              </w:rPr>
            </w:pPr>
            <w:r w:rsidRPr="00BF7257">
              <w:rPr>
                <w:rFonts w:ascii="Arial" w:hAnsi="Arial" w:cs="Arial"/>
              </w:rPr>
              <w:t>Grade</w:t>
            </w:r>
          </w:p>
        </w:tc>
        <w:tc>
          <w:tcPr>
            <w:tcW w:w="7654" w:type="dxa"/>
          </w:tcPr>
          <w:p w14:paraId="05763537" w14:textId="77777777" w:rsidR="00E922CF" w:rsidRPr="00BF7257" w:rsidRDefault="00EF0789" w:rsidP="004275C6">
            <w:pPr>
              <w:rPr>
                <w:rFonts w:ascii="Arial" w:hAnsi="Arial" w:cs="Arial"/>
              </w:rPr>
            </w:pPr>
            <w:r w:rsidRPr="00BF7257">
              <w:rPr>
                <w:rFonts w:ascii="Arial" w:hAnsi="Arial" w:cs="Arial"/>
              </w:rPr>
              <w:t>SEO</w:t>
            </w:r>
          </w:p>
        </w:tc>
      </w:tr>
      <w:tr w:rsidR="00E922CF" w:rsidRPr="00BF7257" w14:paraId="059B6314" w14:textId="77777777" w:rsidTr="00E922CF">
        <w:tc>
          <w:tcPr>
            <w:tcW w:w="2235" w:type="dxa"/>
          </w:tcPr>
          <w:p w14:paraId="24F540C2" w14:textId="77777777" w:rsidR="00E922CF" w:rsidRPr="00BF7257" w:rsidRDefault="00E922CF" w:rsidP="004275C6">
            <w:pPr>
              <w:rPr>
                <w:rFonts w:ascii="Arial" w:hAnsi="Arial" w:cs="Arial"/>
              </w:rPr>
            </w:pPr>
            <w:r w:rsidRPr="00BF7257">
              <w:rPr>
                <w:rFonts w:ascii="Arial" w:hAnsi="Arial" w:cs="Arial"/>
              </w:rPr>
              <w:t>Business Group</w:t>
            </w:r>
          </w:p>
        </w:tc>
        <w:tc>
          <w:tcPr>
            <w:tcW w:w="7654" w:type="dxa"/>
          </w:tcPr>
          <w:p w14:paraId="6FC221E6" w14:textId="77777777" w:rsidR="00E922CF" w:rsidRPr="00BF7257" w:rsidRDefault="004E486F" w:rsidP="004275C6">
            <w:pPr>
              <w:rPr>
                <w:rFonts w:ascii="Arial" w:hAnsi="Arial" w:cs="Arial"/>
              </w:rPr>
            </w:pPr>
            <w:r w:rsidRPr="00BF7257">
              <w:rPr>
                <w:rFonts w:ascii="Arial" w:hAnsi="Arial" w:cs="Arial"/>
              </w:rPr>
              <w:t>Chief Operating Office</w:t>
            </w:r>
            <w:r w:rsidR="003C06B5" w:rsidRPr="00BF7257">
              <w:rPr>
                <w:rFonts w:ascii="Arial" w:hAnsi="Arial" w:cs="Arial"/>
              </w:rPr>
              <w:t>r</w:t>
            </w:r>
          </w:p>
        </w:tc>
      </w:tr>
      <w:tr w:rsidR="00B26B0B" w:rsidRPr="00BF7257" w14:paraId="1D408D6E" w14:textId="77777777" w:rsidTr="00E922CF">
        <w:tc>
          <w:tcPr>
            <w:tcW w:w="2235" w:type="dxa"/>
          </w:tcPr>
          <w:p w14:paraId="3534A6BF" w14:textId="77777777" w:rsidR="00B26B0B" w:rsidRPr="00BF7257" w:rsidRDefault="00B26B0B" w:rsidP="004275C6">
            <w:pPr>
              <w:rPr>
                <w:rFonts w:ascii="Arial" w:hAnsi="Arial" w:cs="Arial"/>
              </w:rPr>
            </w:pPr>
            <w:r w:rsidRPr="00BF7257">
              <w:rPr>
                <w:rFonts w:ascii="Arial" w:hAnsi="Arial" w:cs="Arial"/>
              </w:rPr>
              <w:t>Contract Type</w:t>
            </w:r>
          </w:p>
        </w:tc>
        <w:tc>
          <w:tcPr>
            <w:tcW w:w="7654" w:type="dxa"/>
          </w:tcPr>
          <w:p w14:paraId="3FEDB4DE" w14:textId="565092B4" w:rsidR="00B26B0B" w:rsidRPr="00BF7257" w:rsidRDefault="00EF0789" w:rsidP="004275C6">
            <w:pPr>
              <w:rPr>
                <w:rFonts w:ascii="Arial" w:hAnsi="Arial" w:cs="Arial"/>
              </w:rPr>
            </w:pPr>
            <w:r w:rsidRPr="00BF7257">
              <w:rPr>
                <w:rFonts w:ascii="Arial" w:hAnsi="Arial" w:cs="Arial"/>
              </w:rPr>
              <w:t xml:space="preserve">Fixed </w:t>
            </w:r>
            <w:r w:rsidR="005E3651" w:rsidRPr="00BF7257">
              <w:rPr>
                <w:rFonts w:ascii="Arial" w:hAnsi="Arial" w:cs="Arial"/>
              </w:rPr>
              <w:t xml:space="preserve">Term </w:t>
            </w:r>
            <w:r w:rsidRPr="00BF7257">
              <w:rPr>
                <w:rFonts w:ascii="Arial" w:hAnsi="Arial" w:cs="Arial"/>
              </w:rPr>
              <w:t xml:space="preserve">– </w:t>
            </w:r>
            <w:r w:rsidR="00CF35BB" w:rsidRPr="00BF7257">
              <w:rPr>
                <w:rFonts w:ascii="Arial" w:hAnsi="Arial" w:cs="Arial"/>
              </w:rPr>
              <w:t>18</w:t>
            </w:r>
            <w:r w:rsidRPr="00BF7257">
              <w:rPr>
                <w:rFonts w:ascii="Arial" w:hAnsi="Arial" w:cs="Arial"/>
              </w:rPr>
              <w:t xml:space="preserve"> </w:t>
            </w:r>
            <w:r w:rsidR="00D86D5A">
              <w:rPr>
                <w:rFonts w:ascii="Arial" w:hAnsi="Arial" w:cs="Arial"/>
              </w:rPr>
              <w:t>M</w:t>
            </w:r>
            <w:r w:rsidRPr="00BF7257">
              <w:rPr>
                <w:rFonts w:ascii="Arial" w:hAnsi="Arial" w:cs="Arial"/>
              </w:rPr>
              <w:t>onths</w:t>
            </w:r>
          </w:p>
        </w:tc>
      </w:tr>
      <w:tr w:rsidR="00E922CF" w:rsidRPr="00BF7257" w14:paraId="18EE2DA6" w14:textId="77777777" w:rsidTr="00E922CF">
        <w:tc>
          <w:tcPr>
            <w:tcW w:w="2235" w:type="dxa"/>
          </w:tcPr>
          <w:p w14:paraId="507E7433" w14:textId="77777777" w:rsidR="00E922CF" w:rsidRPr="00BF7257" w:rsidRDefault="00E922CF" w:rsidP="004275C6">
            <w:pPr>
              <w:rPr>
                <w:rFonts w:ascii="Arial" w:hAnsi="Arial" w:cs="Arial"/>
              </w:rPr>
            </w:pPr>
            <w:r w:rsidRPr="00BF7257">
              <w:rPr>
                <w:rFonts w:ascii="Arial" w:hAnsi="Arial" w:cs="Arial"/>
              </w:rPr>
              <w:t>Directorate</w:t>
            </w:r>
          </w:p>
        </w:tc>
        <w:tc>
          <w:tcPr>
            <w:tcW w:w="7654" w:type="dxa"/>
          </w:tcPr>
          <w:p w14:paraId="1E3CAE0F" w14:textId="77777777" w:rsidR="00E922CF" w:rsidRPr="00BF7257" w:rsidRDefault="003C06B5" w:rsidP="004275C6">
            <w:pPr>
              <w:rPr>
                <w:rFonts w:ascii="Arial" w:hAnsi="Arial" w:cs="Arial"/>
              </w:rPr>
            </w:pPr>
            <w:r w:rsidRPr="00BF7257">
              <w:rPr>
                <w:rFonts w:ascii="Arial" w:hAnsi="Arial" w:cs="Arial"/>
              </w:rPr>
              <w:t>P</w:t>
            </w:r>
            <w:r w:rsidR="00EF0789" w:rsidRPr="00BF7257">
              <w:rPr>
                <w:rFonts w:ascii="Arial" w:hAnsi="Arial" w:cs="Arial"/>
              </w:rPr>
              <w:t>u</w:t>
            </w:r>
            <w:r w:rsidRPr="00BF7257">
              <w:rPr>
                <w:rFonts w:ascii="Arial" w:hAnsi="Arial" w:cs="Arial"/>
              </w:rPr>
              <w:t>blic Bodies Directorate</w:t>
            </w:r>
          </w:p>
        </w:tc>
      </w:tr>
      <w:tr w:rsidR="00E922CF" w:rsidRPr="00BF7257" w14:paraId="09EBED02" w14:textId="77777777" w:rsidTr="00E922CF">
        <w:tc>
          <w:tcPr>
            <w:tcW w:w="2235" w:type="dxa"/>
          </w:tcPr>
          <w:p w14:paraId="0459F5A0" w14:textId="77777777" w:rsidR="00E922CF" w:rsidRPr="00BF7257" w:rsidRDefault="00E922CF" w:rsidP="004275C6">
            <w:pPr>
              <w:rPr>
                <w:rFonts w:ascii="Arial" w:hAnsi="Arial" w:cs="Arial"/>
              </w:rPr>
            </w:pPr>
            <w:r w:rsidRPr="00BF7257">
              <w:rPr>
                <w:rFonts w:ascii="Arial" w:hAnsi="Arial" w:cs="Arial"/>
              </w:rPr>
              <w:t>Team</w:t>
            </w:r>
          </w:p>
        </w:tc>
        <w:tc>
          <w:tcPr>
            <w:tcW w:w="7654" w:type="dxa"/>
          </w:tcPr>
          <w:p w14:paraId="0A30B712" w14:textId="77777777" w:rsidR="00E922CF" w:rsidRPr="00BF7257" w:rsidRDefault="003C06B5" w:rsidP="004275C6">
            <w:pPr>
              <w:rPr>
                <w:rFonts w:ascii="Arial" w:hAnsi="Arial" w:cs="Arial"/>
              </w:rPr>
            </w:pPr>
            <w:r w:rsidRPr="00BF7257">
              <w:rPr>
                <w:rFonts w:ascii="Arial" w:hAnsi="Arial" w:cs="Arial"/>
              </w:rPr>
              <w:t>Public Bodies Centre of Expertise</w:t>
            </w:r>
          </w:p>
        </w:tc>
      </w:tr>
      <w:tr w:rsidR="00E922CF" w:rsidRPr="00BF7257" w14:paraId="0591E120" w14:textId="77777777" w:rsidTr="00E922CF">
        <w:tc>
          <w:tcPr>
            <w:tcW w:w="2235" w:type="dxa"/>
          </w:tcPr>
          <w:p w14:paraId="3AF0136F" w14:textId="77777777" w:rsidR="00E922CF" w:rsidRPr="00BF7257" w:rsidRDefault="00E922CF" w:rsidP="004275C6">
            <w:pPr>
              <w:rPr>
                <w:rFonts w:ascii="Arial" w:hAnsi="Arial" w:cs="Arial"/>
              </w:rPr>
            </w:pPr>
            <w:r w:rsidRPr="00BF7257">
              <w:rPr>
                <w:rFonts w:ascii="Arial" w:hAnsi="Arial" w:cs="Arial"/>
              </w:rPr>
              <w:t>Location</w:t>
            </w:r>
          </w:p>
        </w:tc>
        <w:tc>
          <w:tcPr>
            <w:tcW w:w="7654" w:type="dxa"/>
          </w:tcPr>
          <w:p w14:paraId="27265B86" w14:textId="77777777" w:rsidR="00E922CF" w:rsidRPr="00BF7257" w:rsidRDefault="00E922CF" w:rsidP="004275C6">
            <w:pPr>
              <w:rPr>
                <w:rFonts w:ascii="Arial" w:hAnsi="Arial" w:cs="Arial"/>
              </w:rPr>
            </w:pPr>
            <w:r w:rsidRPr="00BF7257">
              <w:rPr>
                <w:rFonts w:ascii="Arial" w:hAnsi="Arial" w:cs="Arial"/>
              </w:rPr>
              <w:t>National</w:t>
            </w:r>
          </w:p>
        </w:tc>
      </w:tr>
    </w:tbl>
    <w:p w14:paraId="48763A01" w14:textId="77777777" w:rsidR="00E922CF" w:rsidRPr="00BF7257" w:rsidRDefault="00E922CF" w:rsidP="0040534B">
      <w:pPr>
        <w:pStyle w:val="BodyText"/>
        <w:spacing w:after="0" w:line="240" w:lineRule="auto"/>
        <w:rPr>
          <w:rFonts w:ascii="Arial" w:hAnsi="Arial" w:cs="Arial"/>
          <w:b/>
        </w:rPr>
      </w:pPr>
    </w:p>
    <w:p w14:paraId="7A9C06BC" w14:textId="77777777" w:rsidR="003C06B5" w:rsidRPr="00BF7257" w:rsidRDefault="003C06B5" w:rsidP="003C06B5">
      <w:pPr>
        <w:rPr>
          <w:rFonts w:ascii="Arial" w:hAnsi="Arial" w:cs="Arial"/>
        </w:rPr>
      </w:pPr>
      <w:r w:rsidRPr="00BF7257">
        <w:rPr>
          <w:rFonts w:ascii="Arial" w:hAnsi="Arial" w:cs="Arial"/>
          <w:b/>
          <w:bCs/>
        </w:rPr>
        <w:t>The Ministry of Justice (MoJ)</w:t>
      </w:r>
      <w:r w:rsidRPr="00BF7257">
        <w:rPr>
          <w:rFonts w:ascii="Arial" w:hAnsi="Arial" w:cs="Arial"/>
          <w:b/>
          <w:bCs/>
        </w:rPr>
        <w:br/>
      </w:r>
      <w:r w:rsidRPr="00BF7257">
        <w:rPr>
          <w:rFonts w:ascii="Arial" w:hAnsi="Arial" w:cs="Arial"/>
        </w:rPr>
        <w:t>MoJ is the largest government department, employing over 90,000 people with a budget of approximately £10 billion. Each year, millions of people use our services across the UK - including at 500 courts and tribunals, and 133 prisons in England and Wales.</w:t>
      </w:r>
    </w:p>
    <w:p w14:paraId="4EBB5A59" w14:textId="77777777" w:rsidR="003C06B5" w:rsidRPr="00BF7257" w:rsidRDefault="003C06B5" w:rsidP="003C06B5">
      <w:pPr>
        <w:rPr>
          <w:rFonts w:ascii="Arial" w:hAnsi="Arial" w:cs="Arial"/>
        </w:rPr>
      </w:pPr>
      <w:r w:rsidRPr="00BF7257">
        <w:rPr>
          <w:rFonts w:ascii="Arial" w:hAnsi="Arial" w:cs="Arial"/>
        </w:rPr>
        <w:t>Further information can be found at </w:t>
      </w:r>
      <w:hyperlink r:id="rId11" w:history="1">
        <w:r w:rsidRPr="00BF7257">
          <w:rPr>
            <w:rStyle w:val="Hyperlink"/>
            <w:rFonts w:ascii="Arial" w:hAnsi="Arial" w:cs="Arial"/>
          </w:rPr>
          <w:t>https://www.gov.uk/government/organisations/ministry-of-justice</w:t>
        </w:r>
      </w:hyperlink>
    </w:p>
    <w:p w14:paraId="0485F282" w14:textId="77777777" w:rsidR="003C06B5" w:rsidRPr="00BF7257" w:rsidRDefault="003C06B5" w:rsidP="003C06B5">
      <w:pPr>
        <w:rPr>
          <w:rFonts w:ascii="Arial" w:hAnsi="Arial" w:cs="Arial"/>
          <w:b/>
          <w:bCs/>
        </w:rPr>
      </w:pPr>
    </w:p>
    <w:p w14:paraId="2B44CC18" w14:textId="77777777" w:rsidR="00B51419" w:rsidRPr="00BF7257" w:rsidRDefault="003C06B5" w:rsidP="00B51419">
      <w:pPr>
        <w:rPr>
          <w:rFonts w:ascii="Arial" w:hAnsi="Arial" w:cs="Arial"/>
        </w:rPr>
      </w:pPr>
      <w:r w:rsidRPr="00BF7257">
        <w:rPr>
          <w:rFonts w:ascii="Arial" w:hAnsi="Arial" w:cs="Arial"/>
          <w:b/>
          <w:bCs/>
        </w:rPr>
        <w:t>Public Bodies Directorate</w:t>
      </w:r>
      <w:r w:rsidRPr="00BF7257">
        <w:rPr>
          <w:rFonts w:ascii="Arial" w:hAnsi="Arial" w:cs="Arial"/>
          <w:b/>
          <w:bCs/>
        </w:rPr>
        <w:br/>
      </w:r>
      <w:r w:rsidR="00B51419" w:rsidRPr="00BF7257">
        <w:rPr>
          <w:rFonts w:ascii="Arial" w:hAnsi="Arial" w:cs="Arial"/>
        </w:rPr>
        <w:t xml:space="preserve">The Public Bodies and Public Appointments Directorate </w:t>
      </w:r>
      <w:proofErr w:type="gramStart"/>
      <w:r w:rsidR="00B51419" w:rsidRPr="00BF7257">
        <w:rPr>
          <w:rFonts w:ascii="Arial" w:hAnsi="Arial" w:cs="Arial"/>
        </w:rPr>
        <w:t>sits</w:t>
      </w:r>
      <w:proofErr w:type="gramEnd"/>
      <w:r w:rsidR="00B51419" w:rsidRPr="00BF7257">
        <w:rPr>
          <w:rFonts w:ascii="Arial" w:hAnsi="Arial" w:cs="Arial"/>
        </w:rPr>
        <w:t xml:space="preserve"> at the heart of the Ministry of Justice, leading sponsorship and governance relationships and making appointments across one of the largest and most complex public bodies portfolios in Government. Our bodies deliver critical public-facing services spanning prisons, probation, youth justice, legal services, family justice, parole, criminal case review and wider constitutional and oversight functions. </w:t>
      </w:r>
    </w:p>
    <w:p w14:paraId="095673D0" w14:textId="77777777" w:rsidR="00B51419" w:rsidRPr="00BF7257" w:rsidRDefault="00B51419" w:rsidP="00B51419">
      <w:pPr>
        <w:rPr>
          <w:rFonts w:ascii="Arial" w:hAnsi="Arial" w:cs="Arial"/>
        </w:rPr>
      </w:pPr>
      <w:r w:rsidRPr="00BF7257">
        <w:rPr>
          <w:rFonts w:ascii="Arial" w:hAnsi="Arial" w:cs="Arial"/>
        </w:rPr>
        <w:t> </w:t>
      </w:r>
    </w:p>
    <w:p w14:paraId="54A5A3CA" w14:textId="77777777" w:rsidR="00B51419" w:rsidRPr="00BF7257" w:rsidRDefault="00B51419" w:rsidP="00B51419">
      <w:pPr>
        <w:rPr>
          <w:rFonts w:ascii="Arial" w:hAnsi="Arial" w:cs="Arial"/>
        </w:rPr>
      </w:pPr>
      <w:r w:rsidRPr="00BF7257">
        <w:rPr>
          <w:rFonts w:ascii="Arial" w:hAnsi="Arial" w:cs="Arial"/>
        </w:rPr>
        <w:t>This is a high-profile and exciting time to join the Directorate. Reform and strengthening of public bodies sponsorship and public appointments processes is a priority for Ministers and senior departmental leadership, with a strong focus on improving delivery, governance, diversity of representation and public confidence across the justice system. </w:t>
      </w:r>
    </w:p>
    <w:p w14:paraId="7189632F" w14:textId="77777777" w:rsidR="00B51419" w:rsidRPr="00BF7257" w:rsidRDefault="00B51419" w:rsidP="00B51419">
      <w:pPr>
        <w:rPr>
          <w:rFonts w:ascii="Arial" w:hAnsi="Arial" w:cs="Arial"/>
        </w:rPr>
      </w:pPr>
      <w:r w:rsidRPr="00BF7257">
        <w:rPr>
          <w:rFonts w:ascii="Arial" w:hAnsi="Arial" w:cs="Arial"/>
        </w:rPr>
        <w:t> </w:t>
      </w:r>
    </w:p>
    <w:p w14:paraId="3EAEE402" w14:textId="77777777" w:rsidR="00B51419" w:rsidRPr="00BF7257" w:rsidRDefault="00B51419" w:rsidP="00B51419">
      <w:pPr>
        <w:rPr>
          <w:rFonts w:ascii="Arial" w:hAnsi="Arial" w:cs="Arial"/>
        </w:rPr>
      </w:pPr>
      <w:r w:rsidRPr="00BF7257">
        <w:rPr>
          <w:rFonts w:ascii="Arial" w:hAnsi="Arial" w:cs="Arial"/>
        </w:rPr>
        <w:t>The Directorate offers a unique opportunity to influence real-world outcomes by supporting excellent leadership, governance and accountability across some of the justice system's most important institutions. </w:t>
      </w:r>
    </w:p>
    <w:p w14:paraId="566DE3C9" w14:textId="77777777" w:rsidR="00B51419" w:rsidRPr="00BF7257" w:rsidRDefault="00B51419" w:rsidP="00B51419">
      <w:pPr>
        <w:rPr>
          <w:rFonts w:ascii="Arial" w:hAnsi="Arial" w:cs="Arial"/>
        </w:rPr>
      </w:pPr>
      <w:r w:rsidRPr="00BF7257">
        <w:rPr>
          <w:rFonts w:ascii="Arial" w:hAnsi="Arial" w:cs="Arial"/>
        </w:rPr>
        <w:t> </w:t>
      </w:r>
    </w:p>
    <w:p w14:paraId="50C885A9" w14:textId="77777777" w:rsidR="00B51419" w:rsidRPr="00BF7257" w:rsidRDefault="00B51419" w:rsidP="00B51419">
      <w:pPr>
        <w:rPr>
          <w:rFonts w:ascii="Arial" w:hAnsi="Arial" w:cs="Arial"/>
        </w:rPr>
      </w:pPr>
      <w:r w:rsidRPr="00BF7257">
        <w:rPr>
          <w:rFonts w:ascii="Arial" w:hAnsi="Arial" w:cs="Arial"/>
        </w:rPr>
        <w:t>We are a collaborative, supportive and high-performing team that works closely together to solve problems, navigate complexity and drive continuous improvement. We value creativity, sound judgement and strong relationships, and are proud to contribute to a justice system that serves the public effectively and fairly. </w:t>
      </w:r>
    </w:p>
    <w:p w14:paraId="717DB1E4" w14:textId="77777777" w:rsidR="00E57AB8" w:rsidRPr="00BF7257" w:rsidRDefault="00E57AB8" w:rsidP="00B51419">
      <w:pPr>
        <w:rPr>
          <w:rFonts w:ascii="Arial" w:hAnsi="Arial" w:cs="Arial"/>
          <w:b/>
          <w:bCs/>
          <w:color w:val="000000"/>
          <w:u w:val="single"/>
        </w:rPr>
      </w:pPr>
    </w:p>
    <w:p w14:paraId="7E1E6DB0" w14:textId="77777777" w:rsidR="00CC7BB2" w:rsidRPr="00BF7257" w:rsidRDefault="00CC7BB2" w:rsidP="00CC7BB2">
      <w:pPr>
        <w:outlineLvl w:val="1"/>
        <w:rPr>
          <w:rFonts w:ascii="Arial" w:hAnsi="Arial" w:cs="Arial"/>
          <w:b/>
          <w:bCs/>
        </w:rPr>
      </w:pPr>
      <w:r w:rsidRPr="00BF7257">
        <w:rPr>
          <w:rFonts w:ascii="Arial" w:hAnsi="Arial" w:cs="Arial"/>
          <w:b/>
          <w:bCs/>
        </w:rPr>
        <w:t>About the Role</w:t>
      </w:r>
    </w:p>
    <w:p w14:paraId="7062EE7F" w14:textId="77777777" w:rsidR="00EF0789" w:rsidRPr="00BF7257" w:rsidRDefault="00EF0789" w:rsidP="00EF0789">
      <w:pPr>
        <w:outlineLvl w:val="1"/>
        <w:rPr>
          <w:rFonts w:ascii="Arial" w:hAnsi="Arial" w:cs="Arial"/>
        </w:rPr>
      </w:pPr>
      <w:r w:rsidRPr="00BF7257">
        <w:rPr>
          <w:rFonts w:ascii="Arial" w:hAnsi="Arial" w:cs="Arial"/>
        </w:rPr>
        <w:t>As an SEO Sponsor, you will lead the day-to-day sponsorship relationship with one or more Public Bodies, supporting effective oversight, sound governance, and alignment with departmental priorities and the Cabinet Office Sponsorship Code.</w:t>
      </w:r>
    </w:p>
    <w:p w14:paraId="1E647E31" w14:textId="77777777" w:rsidR="00EF0789" w:rsidRPr="00BF7257" w:rsidRDefault="00EF0789" w:rsidP="00EF0789">
      <w:pPr>
        <w:outlineLvl w:val="1"/>
        <w:rPr>
          <w:rFonts w:ascii="Arial" w:hAnsi="Arial" w:cs="Arial"/>
        </w:rPr>
      </w:pPr>
    </w:p>
    <w:p w14:paraId="1049E19D" w14:textId="77777777" w:rsidR="00EF0789" w:rsidRPr="00BF7257" w:rsidRDefault="00EF0789" w:rsidP="00EF0789">
      <w:pPr>
        <w:outlineLvl w:val="1"/>
        <w:rPr>
          <w:rFonts w:ascii="Arial" w:hAnsi="Arial" w:cs="Arial"/>
        </w:rPr>
      </w:pPr>
      <w:r w:rsidRPr="00BF7257">
        <w:rPr>
          <w:rFonts w:ascii="Arial" w:hAnsi="Arial" w:cs="Arial"/>
        </w:rPr>
        <w:t>You will provide risk-based insight on organisational performance, governance, and delivery, supporting senior colleagues to provide assurance to ministers and senior leaders. The role requires strong judgement, the ability to identify and escalate emerging risks and issues, and confidence in working across complex stakeholder environments.</w:t>
      </w:r>
    </w:p>
    <w:p w14:paraId="7D610645" w14:textId="77777777" w:rsidR="00EF0789" w:rsidRPr="00BF7257" w:rsidRDefault="00EF0789" w:rsidP="00EF0789">
      <w:pPr>
        <w:outlineLvl w:val="1"/>
        <w:rPr>
          <w:rFonts w:ascii="Arial" w:hAnsi="Arial" w:cs="Arial"/>
        </w:rPr>
      </w:pPr>
    </w:p>
    <w:p w14:paraId="0E3A74CA" w14:textId="77777777" w:rsidR="00EF0789" w:rsidRPr="00BF7257" w:rsidRDefault="00EF0789" w:rsidP="00EF0789">
      <w:pPr>
        <w:outlineLvl w:val="1"/>
        <w:rPr>
          <w:rFonts w:ascii="Arial" w:hAnsi="Arial" w:cs="Arial"/>
        </w:rPr>
      </w:pPr>
      <w:r w:rsidRPr="00BF7257">
        <w:rPr>
          <w:rFonts w:ascii="Arial" w:hAnsi="Arial" w:cs="Arial"/>
        </w:rPr>
        <w:t xml:space="preserve">Acting as a key interface between the department and Public Bodies, you will build effective relationships with Boards, senior executives, policy teams, and corporate functions to support </w:t>
      </w:r>
      <w:r w:rsidRPr="00BF7257">
        <w:rPr>
          <w:rFonts w:ascii="Arial" w:hAnsi="Arial" w:cs="Arial"/>
        </w:rPr>
        <w:lastRenderedPageBreak/>
        <w:t>accountability and delivery. You will coordinate assurance activity, monitor organisational performance, and support governance and compliance processes across your portfolio.</w:t>
      </w:r>
    </w:p>
    <w:p w14:paraId="739F1643" w14:textId="77777777" w:rsidR="00EF0789" w:rsidRPr="00BF7257" w:rsidRDefault="00EF0789" w:rsidP="00EF0789">
      <w:pPr>
        <w:outlineLvl w:val="1"/>
        <w:rPr>
          <w:rFonts w:ascii="Arial" w:hAnsi="Arial" w:cs="Arial"/>
        </w:rPr>
      </w:pPr>
      <w:r w:rsidRPr="00BF7257">
        <w:rPr>
          <w:rFonts w:ascii="Arial" w:hAnsi="Arial" w:cs="Arial"/>
        </w:rPr>
        <w:t>The role also includes supporting public appointments activity, contributing to board effectiveness, and helping to strengthen the department’s wider approach to sponsorship, governance, and continuous improvement.</w:t>
      </w:r>
    </w:p>
    <w:p w14:paraId="392600FA" w14:textId="77777777" w:rsidR="00EF0789" w:rsidRPr="00BF7257" w:rsidRDefault="00EF0789" w:rsidP="00CC7BB2">
      <w:pPr>
        <w:outlineLvl w:val="1"/>
        <w:rPr>
          <w:rFonts w:ascii="Arial" w:hAnsi="Arial" w:cs="Arial"/>
        </w:rPr>
      </w:pPr>
    </w:p>
    <w:p w14:paraId="02003B62" w14:textId="77777777" w:rsidR="00CC7BB2" w:rsidRPr="00BF7257" w:rsidRDefault="00CC7BB2" w:rsidP="00CC7BB2">
      <w:pPr>
        <w:outlineLvl w:val="1"/>
        <w:rPr>
          <w:rFonts w:ascii="Arial" w:hAnsi="Arial" w:cs="Arial"/>
          <w:b/>
          <w:bCs/>
        </w:rPr>
      </w:pPr>
      <w:r w:rsidRPr="00BF7257">
        <w:rPr>
          <w:rFonts w:ascii="Arial" w:hAnsi="Arial" w:cs="Arial"/>
          <w:b/>
          <w:bCs/>
        </w:rPr>
        <w:t>Main Activities / Responsibilities</w:t>
      </w:r>
    </w:p>
    <w:p w14:paraId="5DF2D9CB" w14:textId="77777777" w:rsidR="00EF0789" w:rsidRPr="00BF7257" w:rsidRDefault="00EF0789" w:rsidP="00EF0789">
      <w:pPr>
        <w:numPr>
          <w:ilvl w:val="0"/>
          <w:numId w:val="41"/>
        </w:numPr>
        <w:rPr>
          <w:rFonts w:ascii="Arial" w:hAnsi="Arial" w:cs="Arial"/>
        </w:rPr>
      </w:pPr>
      <w:r w:rsidRPr="00BF7257">
        <w:rPr>
          <w:rFonts w:ascii="Arial" w:hAnsi="Arial" w:cs="Arial"/>
        </w:rPr>
        <w:t xml:space="preserve">Lead day-to-day sponsorship relationships with a portfolio of Public Bodies, supporting effective governance, accountability, and alignment with departmental priorities and the Cabinet Office Sponsorship Code. </w:t>
      </w:r>
    </w:p>
    <w:p w14:paraId="489A2D9E" w14:textId="77777777" w:rsidR="00EF0789" w:rsidRPr="00BF7257" w:rsidRDefault="00EF0789" w:rsidP="00EF0789">
      <w:pPr>
        <w:numPr>
          <w:ilvl w:val="0"/>
          <w:numId w:val="41"/>
        </w:numPr>
        <w:rPr>
          <w:rFonts w:ascii="Arial" w:hAnsi="Arial" w:cs="Arial"/>
        </w:rPr>
      </w:pPr>
      <w:r w:rsidRPr="00BF7257">
        <w:rPr>
          <w:rFonts w:ascii="Arial" w:hAnsi="Arial" w:cs="Arial"/>
        </w:rPr>
        <w:t xml:space="preserve">Monitor organisational performance, governance, delivery, and risk, providing timely insight and escalating issues where appropriate. </w:t>
      </w:r>
    </w:p>
    <w:p w14:paraId="5DD4F451" w14:textId="77777777" w:rsidR="00EF0789" w:rsidRPr="00BF7257" w:rsidRDefault="00EF0789" w:rsidP="00EF0789">
      <w:pPr>
        <w:numPr>
          <w:ilvl w:val="0"/>
          <w:numId w:val="41"/>
        </w:numPr>
        <w:rPr>
          <w:rFonts w:ascii="Arial" w:hAnsi="Arial" w:cs="Arial"/>
        </w:rPr>
      </w:pPr>
      <w:r w:rsidRPr="00BF7257">
        <w:rPr>
          <w:rFonts w:ascii="Arial" w:hAnsi="Arial" w:cs="Arial"/>
        </w:rPr>
        <w:t xml:space="preserve">Support the coordination and delivery of quarterly and bi-annual business assurance meetings, ensuring effective oversight of organisational performance, governance, and risk management. </w:t>
      </w:r>
    </w:p>
    <w:p w14:paraId="4DADB32C" w14:textId="77777777" w:rsidR="00EF0789" w:rsidRPr="00BF7257" w:rsidRDefault="00EF0789" w:rsidP="00EF0789">
      <w:pPr>
        <w:numPr>
          <w:ilvl w:val="0"/>
          <w:numId w:val="41"/>
        </w:numPr>
        <w:rPr>
          <w:rFonts w:ascii="Arial" w:hAnsi="Arial" w:cs="Arial"/>
        </w:rPr>
      </w:pPr>
      <w:r w:rsidRPr="00BF7257">
        <w:rPr>
          <w:rFonts w:ascii="Arial" w:hAnsi="Arial" w:cs="Arial"/>
        </w:rPr>
        <w:t xml:space="preserve">Build and maintain effective working relationships with Public Bodies, including Boards, senior executives, policy teams, and corporate stakeholders. </w:t>
      </w:r>
    </w:p>
    <w:p w14:paraId="1BBF8078" w14:textId="77777777" w:rsidR="00EF0789" w:rsidRPr="00BF7257" w:rsidRDefault="00EF0789" w:rsidP="00EF0789">
      <w:pPr>
        <w:numPr>
          <w:ilvl w:val="0"/>
          <w:numId w:val="41"/>
        </w:numPr>
        <w:rPr>
          <w:rFonts w:ascii="Arial" w:hAnsi="Arial" w:cs="Arial"/>
        </w:rPr>
      </w:pPr>
      <w:r w:rsidRPr="00BF7257">
        <w:rPr>
          <w:rFonts w:ascii="Arial" w:hAnsi="Arial" w:cs="Arial"/>
        </w:rPr>
        <w:t xml:space="preserve">Support the preparation of reporting, briefings, and assurance products for senior leaders and departmental governance forums. </w:t>
      </w:r>
    </w:p>
    <w:p w14:paraId="1CB03B23" w14:textId="77777777" w:rsidR="00EF0789" w:rsidRPr="00BF7257" w:rsidRDefault="00EF0789" w:rsidP="00EF0789">
      <w:pPr>
        <w:numPr>
          <w:ilvl w:val="0"/>
          <w:numId w:val="41"/>
        </w:numPr>
        <w:rPr>
          <w:rFonts w:ascii="Arial" w:hAnsi="Arial" w:cs="Arial"/>
        </w:rPr>
      </w:pPr>
      <w:r w:rsidRPr="00BF7257">
        <w:rPr>
          <w:rFonts w:ascii="Arial" w:hAnsi="Arial" w:cs="Arial"/>
        </w:rPr>
        <w:t xml:space="preserve">Support public appointments activity by coordinating information and contributing insight on organisational priorities and governance needs. </w:t>
      </w:r>
    </w:p>
    <w:p w14:paraId="2FD96264" w14:textId="77777777" w:rsidR="00EF0789" w:rsidRPr="00BF7257" w:rsidRDefault="00EF0789" w:rsidP="00EF0789">
      <w:pPr>
        <w:numPr>
          <w:ilvl w:val="0"/>
          <w:numId w:val="41"/>
        </w:numPr>
        <w:jc w:val="both"/>
        <w:rPr>
          <w:rFonts w:ascii="Arial" w:hAnsi="Arial" w:cs="Arial"/>
        </w:rPr>
      </w:pPr>
      <w:r w:rsidRPr="00BF7257">
        <w:rPr>
          <w:rFonts w:ascii="Arial" w:hAnsi="Arial" w:cs="Arial"/>
        </w:rPr>
        <w:t>Work collaboratively across the Public Bodies Centre of Expertise and wider department to share best practice and contribute to continuous improvement in sponsorship and assurance capability.</w:t>
      </w:r>
    </w:p>
    <w:p w14:paraId="41A06467" w14:textId="77777777" w:rsidR="00EF0789" w:rsidRPr="00BF7257" w:rsidRDefault="00EF0789" w:rsidP="00EF0789">
      <w:pPr>
        <w:jc w:val="both"/>
        <w:rPr>
          <w:rFonts w:ascii="Arial" w:hAnsi="Arial" w:cs="Arial"/>
        </w:rPr>
      </w:pPr>
    </w:p>
    <w:p w14:paraId="4138A799" w14:textId="77777777" w:rsidR="00A52013" w:rsidRPr="00BF7257" w:rsidRDefault="00971D68" w:rsidP="005F432E">
      <w:pPr>
        <w:rPr>
          <w:rFonts w:ascii="Arial" w:hAnsi="Arial" w:cs="Arial"/>
          <w:b/>
        </w:rPr>
      </w:pPr>
      <w:r w:rsidRPr="00BF7257">
        <w:rPr>
          <w:rFonts w:ascii="Arial" w:hAnsi="Arial" w:cs="Arial"/>
          <w:b/>
        </w:rPr>
        <w:t>Management of Resources</w:t>
      </w:r>
      <w:r w:rsidR="00A52013" w:rsidRPr="00BF7257">
        <w:rPr>
          <w:rFonts w:ascii="Arial" w:hAnsi="Arial" w:cs="Arial"/>
          <w:b/>
        </w:rPr>
        <w:t xml:space="preserve"> </w:t>
      </w:r>
    </w:p>
    <w:p w14:paraId="35826CCD" w14:textId="77777777" w:rsidR="00EF0789" w:rsidRPr="00BF7257" w:rsidRDefault="00EF0789" w:rsidP="00EF0789">
      <w:pPr>
        <w:numPr>
          <w:ilvl w:val="0"/>
          <w:numId w:val="40"/>
        </w:numPr>
        <w:jc w:val="both"/>
        <w:rPr>
          <w:rFonts w:ascii="Arial" w:hAnsi="Arial" w:cs="Arial"/>
        </w:rPr>
      </w:pPr>
      <w:r w:rsidRPr="00BF7257">
        <w:rPr>
          <w:rFonts w:ascii="Arial" w:hAnsi="Arial" w:cs="Arial"/>
        </w:rPr>
        <w:t>This role does not currently include direct line management responsibility.</w:t>
      </w:r>
    </w:p>
    <w:p w14:paraId="6794D49B" w14:textId="77777777" w:rsidR="0006092B" w:rsidRPr="00BF7257" w:rsidRDefault="0006092B" w:rsidP="003A7D52">
      <w:pPr>
        <w:rPr>
          <w:rFonts w:ascii="Arial" w:hAnsi="Arial" w:cs="Arial"/>
          <w:bCs/>
        </w:rPr>
      </w:pPr>
    </w:p>
    <w:p w14:paraId="53AD19DF" w14:textId="77777777" w:rsidR="003A7D52" w:rsidRPr="00BF7257" w:rsidRDefault="003A7D52" w:rsidP="003A7D52">
      <w:pPr>
        <w:outlineLvl w:val="1"/>
        <w:rPr>
          <w:rFonts w:ascii="Arial" w:hAnsi="Arial" w:cs="Arial"/>
          <w:b/>
          <w:bCs/>
        </w:rPr>
      </w:pPr>
      <w:r w:rsidRPr="00BF7257">
        <w:rPr>
          <w:rFonts w:ascii="Arial" w:hAnsi="Arial" w:cs="Arial"/>
          <w:b/>
          <w:bCs/>
        </w:rPr>
        <w:t>Essential Criteria</w:t>
      </w:r>
    </w:p>
    <w:p w14:paraId="32C65881" w14:textId="77777777" w:rsidR="003A7D52" w:rsidRPr="00BF7257" w:rsidRDefault="003A7D52" w:rsidP="003A7D52">
      <w:pPr>
        <w:numPr>
          <w:ilvl w:val="0"/>
          <w:numId w:val="37"/>
        </w:numPr>
        <w:rPr>
          <w:rFonts w:ascii="Arial" w:hAnsi="Arial" w:cs="Arial"/>
        </w:rPr>
      </w:pPr>
      <w:r w:rsidRPr="00BF7257">
        <w:rPr>
          <w:rFonts w:ascii="Arial" w:hAnsi="Arial" w:cs="Arial"/>
        </w:rPr>
        <w:t xml:space="preserve">Experience of building effective relationships and influencing senior stakeholders, including Boards, senior executives, or corporate functions. </w:t>
      </w:r>
    </w:p>
    <w:p w14:paraId="7E3E1431" w14:textId="77777777" w:rsidR="003A7D52" w:rsidRPr="00BF7257" w:rsidRDefault="003A7D52" w:rsidP="003A7D52">
      <w:pPr>
        <w:numPr>
          <w:ilvl w:val="0"/>
          <w:numId w:val="37"/>
        </w:numPr>
        <w:rPr>
          <w:rFonts w:ascii="Arial" w:hAnsi="Arial" w:cs="Arial"/>
        </w:rPr>
      </w:pPr>
      <w:r w:rsidRPr="00BF7257">
        <w:rPr>
          <w:rFonts w:ascii="Arial" w:hAnsi="Arial" w:cs="Arial"/>
        </w:rPr>
        <w:t xml:space="preserve">Experience of providing governance, assurance, or performance oversight within a complex organisational environment. </w:t>
      </w:r>
    </w:p>
    <w:p w14:paraId="57B36468" w14:textId="08EB424C" w:rsidR="00C27F25" w:rsidRPr="00BF7257" w:rsidRDefault="00C27F25" w:rsidP="003A7D52">
      <w:pPr>
        <w:numPr>
          <w:ilvl w:val="0"/>
          <w:numId w:val="37"/>
        </w:numPr>
        <w:rPr>
          <w:rFonts w:ascii="Arial" w:hAnsi="Arial" w:cs="Arial"/>
        </w:rPr>
      </w:pPr>
      <w:r w:rsidRPr="00BF7257">
        <w:rPr>
          <w:rFonts w:ascii="Arial" w:hAnsi="Arial" w:cs="Arial"/>
        </w:rPr>
        <w:t>Strong analytical skills, with the ability to interpret governance, performance, risk, and organisational information, exercise sound judgement, identify emerging issues, and provide clear recommendations or advice.</w:t>
      </w:r>
    </w:p>
    <w:p w14:paraId="2E999902" w14:textId="77777777" w:rsidR="003A7D52" w:rsidRPr="00BF7257" w:rsidRDefault="003A7D52" w:rsidP="003A7D52">
      <w:pPr>
        <w:rPr>
          <w:rFonts w:ascii="Arial" w:hAnsi="Arial" w:cs="Arial"/>
        </w:rPr>
      </w:pPr>
    </w:p>
    <w:p w14:paraId="558FA948" w14:textId="77777777" w:rsidR="003A7D52" w:rsidRPr="00BF7257" w:rsidRDefault="003A7D52" w:rsidP="003A7D52">
      <w:pPr>
        <w:outlineLvl w:val="1"/>
        <w:rPr>
          <w:rFonts w:ascii="Arial" w:hAnsi="Arial" w:cs="Arial"/>
          <w:b/>
          <w:bCs/>
        </w:rPr>
      </w:pPr>
      <w:r w:rsidRPr="00BF7257">
        <w:rPr>
          <w:rFonts w:ascii="Arial" w:hAnsi="Arial" w:cs="Arial"/>
          <w:b/>
          <w:bCs/>
        </w:rPr>
        <w:t>Desirable Criteria</w:t>
      </w:r>
    </w:p>
    <w:p w14:paraId="035E1AE8" w14:textId="77777777" w:rsidR="00441D14" w:rsidRPr="00BF7257" w:rsidRDefault="00441D14" w:rsidP="003A7D52">
      <w:pPr>
        <w:numPr>
          <w:ilvl w:val="0"/>
          <w:numId w:val="38"/>
        </w:numPr>
        <w:rPr>
          <w:rFonts w:ascii="Arial" w:hAnsi="Arial" w:cs="Arial"/>
        </w:rPr>
      </w:pPr>
      <w:r w:rsidRPr="00BF7257">
        <w:rPr>
          <w:rFonts w:ascii="Arial" w:hAnsi="Arial" w:cs="Arial"/>
        </w:rPr>
        <w:t>Experience of working with Public Bodies.</w:t>
      </w:r>
    </w:p>
    <w:p w14:paraId="4C3AF166" w14:textId="77777777" w:rsidR="003A7D52" w:rsidRPr="00BF7257" w:rsidRDefault="003A7D52" w:rsidP="003A7D52">
      <w:pPr>
        <w:numPr>
          <w:ilvl w:val="0"/>
          <w:numId w:val="38"/>
        </w:numPr>
        <w:rPr>
          <w:rFonts w:ascii="Arial" w:hAnsi="Arial" w:cs="Arial"/>
        </w:rPr>
      </w:pPr>
      <w:r w:rsidRPr="00BF7257">
        <w:rPr>
          <w:rFonts w:ascii="Arial" w:hAnsi="Arial" w:cs="Arial"/>
        </w:rPr>
        <w:t xml:space="preserve">Experience of leading or coordinating assurance, performance, or risk management processes. </w:t>
      </w:r>
    </w:p>
    <w:p w14:paraId="0C4BBBF6" w14:textId="77777777" w:rsidR="003A7D52" w:rsidRPr="00BF7257" w:rsidRDefault="003A7D52" w:rsidP="003A7D52">
      <w:pPr>
        <w:numPr>
          <w:ilvl w:val="0"/>
          <w:numId w:val="38"/>
        </w:numPr>
        <w:rPr>
          <w:rFonts w:ascii="Arial" w:hAnsi="Arial" w:cs="Arial"/>
        </w:rPr>
      </w:pPr>
      <w:r w:rsidRPr="00BF7257">
        <w:rPr>
          <w:rFonts w:ascii="Arial" w:hAnsi="Arial" w:cs="Arial"/>
        </w:rPr>
        <w:t xml:space="preserve">Knowledge of Cabinet Office Sponsorship Code, Managing Public Money, and public appointments processes. </w:t>
      </w:r>
    </w:p>
    <w:p w14:paraId="5076810B" w14:textId="77777777" w:rsidR="003A7D52" w:rsidRPr="00BF7257" w:rsidRDefault="003A7D52" w:rsidP="003A7D52">
      <w:pPr>
        <w:numPr>
          <w:ilvl w:val="0"/>
          <w:numId w:val="38"/>
        </w:numPr>
        <w:rPr>
          <w:rFonts w:ascii="Arial" w:hAnsi="Arial" w:cs="Arial"/>
        </w:rPr>
      </w:pPr>
      <w:r w:rsidRPr="00BF7257">
        <w:rPr>
          <w:rFonts w:ascii="Arial" w:hAnsi="Arial" w:cs="Arial"/>
        </w:rPr>
        <w:t xml:space="preserve">Experience of contributing to senior governance forums or committees. </w:t>
      </w:r>
    </w:p>
    <w:p w14:paraId="7DD003B7" w14:textId="77777777" w:rsidR="00441D14" w:rsidRPr="00BF7257" w:rsidRDefault="00441D14" w:rsidP="00503B5F">
      <w:pPr>
        <w:rPr>
          <w:rStyle w:val="Strong"/>
          <w:rFonts w:ascii="Arial" w:hAnsi="Arial" w:cs="Arial"/>
        </w:rPr>
      </w:pPr>
    </w:p>
    <w:p w14:paraId="3ED44C55" w14:textId="77777777" w:rsidR="00E34646" w:rsidRPr="00BF7257" w:rsidRDefault="00E34646" w:rsidP="00E34646">
      <w:pPr>
        <w:rPr>
          <w:rFonts w:ascii="Arial" w:hAnsi="Arial" w:cs="Arial"/>
        </w:rPr>
      </w:pPr>
      <w:r w:rsidRPr="00BF7257">
        <w:rPr>
          <w:rFonts w:ascii="Arial" w:hAnsi="Arial" w:cs="Arial"/>
        </w:rPr>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w:t>
      </w:r>
      <w:r w:rsidRPr="00BF7257">
        <w:rPr>
          <w:rStyle w:val="Strong"/>
          <w:rFonts w:ascii="Arial" w:hAnsi="Arial" w:cs="Arial"/>
        </w:rPr>
        <w:t> </w:t>
      </w:r>
    </w:p>
    <w:p w14:paraId="2C7BEDFC" w14:textId="77777777" w:rsidR="00E17B67" w:rsidRPr="00BF7257" w:rsidRDefault="00E17B67" w:rsidP="00503B5F">
      <w:pPr>
        <w:rPr>
          <w:rStyle w:val="Strong"/>
          <w:rFonts w:ascii="Arial" w:hAnsi="Arial" w:cs="Arial"/>
        </w:rPr>
      </w:pPr>
    </w:p>
    <w:p w14:paraId="302B7E24" w14:textId="77777777" w:rsidR="00503B5F" w:rsidRPr="00BF7257" w:rsidRDefault="00503B5F" w:rsidP="00503B5F">
      <w:pPr>
        <w:rPr>
          <w:rStyle w:val="Strong"/>
          <w:rFonts w:ascii="Arial" w:hAnsi="Arial" w:cs="Arial"/>
        </w:rPr>
      </w:pPr>
      <w:r w:rsidRPr="00BF7257">
        <w:rPr>
          <w:rStyle w:val="Strong"/>
          <w:rFonts w:ascii="Arial" w:hAnsi="Arial" w:cs="Arial"/>
        </w:rPr>
        <w:lastRenderedPageBreak/>
        <w:t>Application process</w:t>
      </w:r>
    </w:p>
    <w:p w14:paraId="0F92EBE5" w14:textId="77777777" w:rsidR="00503B5F" w:rsidRPr="00BF7257" w:rsidRDefault="00503B5F" w:rsidP="00503B5F">
      <w:pPr>
        <w:rPr>
          <w:rFonts w:ascii="Arial" w:hAnsi="Arial" w:cs="Arial"/>
        </w:rPr>
      </w:pPr>
      <w:r w:rsidRPr="00BF7257">
        <w:rPr>
          <w:rFonts w:ascii="Arial" w:hAnsi="Arial" w:cs="Arial"/>
        </w:rPr>
        <w:t>You will be assessed against the </w:t>
      </w:r>
      <w:hyperlink r:id="rId12" w:history="1">
        <w:r w:rsidRPr="00BF7257">
          <w:rPr>
            <w:rStyle w:val="Hyperlink"/>
            <w:rFonts w:ascii="Arial" w:hAnsi="Arial" w:cs="Arial"/>
          </w:rPr>
          <w:t>Civil service success profiles framework</w:t>
        </w:r>
      </w:hyperlink>
      <w:r w:rsidRPr="00BF7257">
        <w:rPr>
          <w:rFonts w:ascii="Arial" w:hAnsi="Arial" w:cs="Arial"/>
        </w:rPr>
        <w:t>.</w:t>
      </w:r>
    </w:p>
    <w:p w14:paraId="1270683E" w14:textId="77777777" w:rsidR="00503B5F" w:rsidRPr="00BF7257" w:rsidRDefault="00503B5F" w:rsidP="00503B5F">
      <w:pPr>
        <w:rPr>
          <w:rStyle w:val="Strong"/>
          <w:rFonts w:ascii="Arial" w:hAnsi="Arial" w:cs="Arial"/>
        </w:rPr>
      </w:pPr>
    </w:p>
    <w:p w14:paraId="7D5BC0E7" w14:textId="77777777" w:rsidR="003C58E1" w:rsidRPr="00BF7257" w:rsidRDefault="003C58E1" w:rsidP="003C58E1">
      <w:pPr>
        <w:rPr>
          <w:rStyle w:val="Strong"/>
          <w:rFonts w:ascii="Arial" w:hAnsi="Arial" w:cs="Arial"/>
        </w:rPr>
      </w:pPr>
      <w:r w:rsidRPr="00BF7257">
        <w:rPr>
          <w:rStyle w:val="Strong"/>
          <w:rFonts w:ascii="Arial" w:hAnsi="Arial" w:cs="Arial"/>
        </w:rPr>
        <w:t>Application stage</w:t>
      </w:r>
    </w:p>
    <w:p w14:paraId="5A599612" w14:textId="77777777" w:rsidR="00B77053" w:rsidRPr="00BF7257" w:rsidRDefault="00B77053" w:rsidP="003C58E1">
      <w:pPr>
        <w:rPr>
          <w:rStyle w:val="Strong"/>
          <w:rFonts w:ascii="Arial" w:hAnsi="Arial" w:cs="Arial"/>
        </w:rPr>
      </w:pPr>
    </w:p>
    <w:p w14:paraId="06137209" w14:textId="6A67470A" w:rsidR="00B77053" w:rsidRPr="00BF7257" w:rsidRDefault="00B77053" w:rsidP="002F0EF3">
      <w:pPr>
        <w:rPr>
          <w:rStyle w:val="Strong"/>
          <w:rFonts w:ascii="Arial" w:hAnsi="Arial" w:cs="Arial"/>
          <w:b w:val="0"/>
          <w:bCs w:val="0"/>
        </w:rPr>
      </w:pPr>
      <w:r w:rsidRPr="00BF7257">
        <w:rPr>
          <w:rStyle w:val="Strong"/>
          <w:rFonts w:ascii="Arial" w:hAnsi="Arial" w:cs="Arial"/>
        </w:rPr>
        <w:t>CV</w:t>
      </w:r>
      <w:r w:rsidR="00920200" w:rsidRPr="00BF7257">
        <w:rPr>
          <w:rStyle w:val="Strong"/>
          <w:rFonts w:ascii="Arial" w:hAnsi="Arial" w:cs="Arial"/>
        </w:rPr>
        <w:t xml:space="preserve"> </w:t>
      </w:r>
      <w:r w:rsidR="00920200" w:rsidRPr="00BF7257">
        <w:rPr>
          <w:rStyle w:val="Strong"/>
          <w:rFonts w:ascii="Arial" w:hAnsi="Arial" w:cs="Arial"/>
          <w:b w:val="0"/>
          <w:bCs w:val="0"/>
        </w:rPr>
        <w:t>–</w:t>
      </w:r>
      <w:r w:rsidRPr="00BF7257">
        <w:rPr>
          <w:rStyle w:val="Strong"/>
          <w:rFonts w:ascii="Arial" w:hAnsi="Arial" w:cs="Arial"/>
          <w:b w:val="0"/>
          <w:bCs w:val="0"/>
        </w:rPr>
        <w:t xml:space="preserve"> please provide an anonymised copy</w:t>
      </w:r>
    </w:p>
    <w:p w14:paraId="4CF5EF63" w14:textId="77777777" w:rsidR="00F85C72" w:rsidRPr="00BF7257" w:rsidRDefault="00F85C72" w:rsidP="00F85C72">
      <w:pPr>
        <w:pStyle w:val="ListParagraph"/>
        <w:rPr>
          <w:rStyle w:val="Strong"/>
          <w:rFonts w:ascii="Arial" w:hAnsi="Arial" w:cs="Arial"/>
          <w:b w:val="0"/>
          <w:bCs w:val="0"/>
        </w:rPr>
      </w:pPr>
    </w:p>
    <w:p w14:paraId="6DCE0112" w14:textId="20310317" w:rsidR="009C0B4E" w:rsidRPr="00BF7257" w:rsidRDefault="00B77053" w:rsidP="002F0EF3">
      <w:pPr>
        <w:rPr>
          <w:rStyle w:val="Strong"/>
          <w:rFonts w:ascii="Arial" w:hAnsi="Arial" w:cs="Arial"/>
          <w:b w:val="0"/>
          <w:bCs w:val="0"/>
        </w:rPr>
      </w:pPr>
      <w:r w:rsidRPr="00BF7257">
        <w:rPr>
          <w:rStyle w:val="Strong"/>
          <w:rFonts w:ascii="Arial" w:hAnsi="Arial" w:cs="Arial"/>
        </w:rPr>
        <w:t xml:space="preserve">Statement of Suitability – </w:t>
      </w:r>
      <w:r w:rsidR="00BF7257" w:rsidRPr="00BF7257">
        <w:rPr>
          <w:rStyle w:val="Strong"/>
          <w:rFonts w:ascii="Arial" w:hAnsi="Arial" w:cs="Arial"/>
          <w:b w:val="0"/>
          <w:bCs w:val="0"/>
        </w:rPr>
        <w:t xml:space="preserve">Your statement of suitability will be used to assess how well you meet the essential criteria set out above. </w:t>
      </w:r>
      <w:r w:rsidR="009C0B4E" w:rsidRPr="00BF7257">
        <w:rPr>
          <w:rStyle w:val="Strong"/>
          <w:rFonts w:ascii="Arial" w:hAnsi="Arial" w:cs="Arial"/>
          <w:b w:val="0"/>
          <w:bCs w:val="0"/>
        </w:rPr>
        <w:t>In your statement of suitability, please provide evidence of your experience of providing governance, assurance, or performance oversight within a complex organisational environment.  You should demonstrate strong strategic thinking, the ability to analyse complex information and risks, and experience of building effective relationships and influencing stakeholders</w:t>
      </w:r>
    </w:p>
    <w:p w14:paraId="5EAE31E9" w14:textId="77777777" w:rsidR="00C13533" w:rsidRPr="00BF7257" w:rsidRDefault="00C13533" w:rsidP="00C13533">
      <w:pPr>
        <w:pStyle w:val="ListParagraph"/>
        <w:rPr>
          <w:rStyle w:val="Strong"/>
          <w:rFonts w:ascii="Arial" w:hAnsi="Arial" w:cs="Arial"/>
          <w:color w:val="FF0000"/>
        </w:rPr>
      </w:pPr>
    </w:p>
    <w:p w14:paraId="4627A373" w14:textId="3AC0DB36" w:rsidR="00C13533" w:rsidRPr="00BF7257" w:rsidRDefault="00CD5EF0" w:rsidP="002F0EF3">
      <w:pPr>
        <w:rPr>
          <w:rStyle w:val="Strong"/>
          <w:rFonts w:ascii="Arial" w:hAnsi="Arial" w:cs="Arial"/>
          <w:b w:val="0"/>
          <w:bCs w:val="0"/>
        </w:rPr>
      </w:pPr>
      <w:r w:rsidRPr="00BF7257">
        <w:rPr>
          <w:rFonts w:ascii="Arial" w:hAnsi="Arial" w:cs="Arial"/>
          <w:b/>
          <w:bCs/>
        </w:rPr>
        <w:t>Behaviour</w:t>
      </w:r>
      <w:r w:rsidR="00D011CF" w:rsidRPr="00BF7257">
        <w:rPr>
          <w:rFonts w:ascii="Arial" w:hAnsi="Arial" w:cs="Arial"/>
        </w:rPr>
        <w:t xml:space="preserve"> - </w:t>
      </w:r>
      <w:r w:rsidR="00CA41DD" w:rsidRPr="00BF7257">
        <w:rPr>
          <w:rFonts w:ascii="Arial" w:hAnsi="Arial" w:cs="Arial"/>
        </w:rPr>
        <w:t xml:space="preserve">Please provide examples of how you have met </w:t>
      </w:r>
      <w:r w:rsidR="00C13533" w:rsidRPr="00BF7257">
        <w:rPr>
          <w:rStyle w:val="Strong"/>
          <w:rFonts w:ascii="Arial" w:hAnsi="Arial" w:cs="Arial"/>
          <w:b w:val="0"/>
          <w:bCs w:val="0"/>
        </w:rPr>
        <w:t xml:space="preserve">the Behaviour – </w:t>
      </w:r>
      <w:r w:rsidR="00FC4A2B" w:rsidRPr="00BF7257">
        <w:rPr>
          <w:rStyle w:val="Strong"/>
          <w:rFonts w:ascii="Arial" w:hAnsi="Arial" w:cs="Arial"/>
          <w:b w:val="0"/>
          <w:bCs w:val="0"/>
        </w:rPr>
        <w:t>Making Effective Decisions (Lead Behaviour)</w:t>
      </w:r>
    </w:p>
    <w:p w14:paraId="0E3D6693" w14:textId="77777777" w:rsidR="00B66BFC" w:rsidRPr="00BF7257" w:rsidRDefault="00B66BFC" w:rsidP="00B66BFC">
      <w:pPr>
        <w:pStyle w:val="ListParagraph"/>
        <w:rPr>
          <w:rStyle w:val="Strong"/>
          <w:rFonts w:ascii="Arial" w:hAnsi="Arial" w:cs="Arial"/>
          <w:b w:val="0"/>
          <w:bCs w:val="0"/>
        </w:rPr>
      </w:pPr>
    </w:p>
    <w:p w14:paraId="0FCB2C6C" w14:textId="1B33AC11" w:rsidR="00B77053" w:rsidRPr="00BF7257" w:rsidRDefault="00B77053" w:rsidP="00C13533">
      <w:pPr>
        <w:rPr>
          <w:rStyle w:val="Strong"/>
          <w:rFonts w:ascii="Arial" w:hAnsi="Arial" w:cs="Arial"/>
          <w:b w:val="0"/>
          <w:bCs w:val="0"/>
        </w:rPr>
      </w:pPr>
      <w:r w:rsidRPr="00BF7257">
        <w:rPr>
          <w:rStyle w:val="Strong"/>
          <w:rFonts w:ascii="Arial" w:hAnsi="Arial" w:cs="Arial"/>
          <w:b w:val="0"/>
          <w:bCs w:val="0"/>
        </w:rPr>
        <w:t xml:space="preserve">Should </w:t>
      </w:r>
      <w:proofErr w:type="gramStart"/>
      <w:r w:rsidRPr="00BF7257">
        <w:rPr>
          <w:rStyle w:val="Strong"/>
          <w:rFonts w:ascii="Arial" w:hAnsi="Arial" w:cs="Arial"/>
          <w:b w:val="0"/>
          <w:bCs w:val="0"/>
        </w:rPr>
        <w:t>a large number of</w:t>
      </w:r>
      <w:proofErr w:type="gramEnd"/>
      <w:r w:rsidRPr="00BF7257">
        <w:rPr>
          <w:rStyle w:val="Strong"/>
          <w:rFonts w:ascii="Arial" w:hAnsi="Arial" w:cs="Arial"/>
          <w:b w:val="0"/>
          <w:bCs w:val="0"/>
        </w:rPr>
        <w:t xml:space="preserve"> applications be received, an initial sift may be undertaken using</w:t>
      </w:r>
      <w:r w:rsidR="008470E9" w:rsidRPr="00BF7257">
        <w:rPr>
          <w:rStyle w:val="Strong"/>
          <w:rFonts w:ascii="Arial" w:hAnsi="Arial" w:cs="Arial"/>
          <w:b w:val="0"/>
          <w:bCs w:val="0"/>
        </w:rPr>
        <w:t xml:space="preserve"> statement of suitability</w:t>
      </w:r>
      <w:r w:rsidRPr="00BF7257">
        <w:rPr>
          <w:rStyle w:val="Strong"/>
          <w:rFonts w:ascii="Arial" w:hAnsi="Arial" w:cs="Arial"/>
          <w:b w:val="0"/>
          <w:bCs w:val="0"/>
        </w:rPr>
        <w:t>.</w:t>
      </w:r>
    </w:p>
    <w:p w14:paraId="0073D7F9" w14:textId="77777777" w:rsidR="00B77053" w:rsidRPr="00BF7257" w:rsidRDefault="00B77053" w:rsidP="00B77053">
      <w:pPr>
        <w:rPr>
          <w:rStyle w:val="Strong"/>
          <w:rFonts w:ascii="Arial" w:hAnsi="Arial" w:cs="Arial"/>
          <w:b w:val="0"/>
          <w:bCs w:val="0"/>
        </w:rPr>
      </w:pPr>
    </w:p>
    <w:p w14:paraId="7731096D" w14:textId="5D59E68D" w:rsidR="00B77053" w:rsidRPr="00BF7257" w:rsidRDefault="00B77053" w:rsidP="00B77053">
      <w:pPr>
        <w:rPr>
          <w:rStyle w:val="Strong"/>
          <w:rFonts w:ascii="Arial" w:hAnsi="Arial" w:cs="Arial"/>
          <w:b w:val="0"/>
          <w:bCs w:val="0"/>
        </w:rPr>
      </w:pPr>
      <w:r w:rsidRPr="00BF7257">
        <w:rPr>
          <w:rStyle w:val="Strong"/>
          <w:rFonts w:ascii="Arial" w:hAnsi="Arial" w:cs="Arial"/>
          <w:b w:val="0"/>
          <w:bCs w:val="0"/>
        </w:rPr>
        <w:t xml:space="preserve">Feedback will not be provided at </w:t>
      </w:r>
      <w:r w:rsidR="00DA4850" w:rsidRPr="00BF7257">
        <w:rPr>
          <w:rStyle w:val="Strong"/>
          <w:rFonts w:ascii="Arial" w:hAnsi="Arial" w:cs="Arial"/>
          <w:b w:val="0"/>
          <w:bCs w:val="0"/>
        </w:rPr>
        <w:t>sift</w:t>
      </w:r>
      <w:r w:rsidRPr="00BF7257">
        <w:rPr>
          <w:rStyle w:val="Strong"/>
          <w:rFonts w:ascii="Arial" w:hAnsi="Arial" w:cs="Arial"/>
          <w:b w:val="0"/>
          <w:bCs w:val="0"/>
        </w:rPr>
        <w:t xml:space="preserve"> stage.</w:t>
      </w:r>
    </w:p>
    <w:p w14:paraId="3EBE938A" w14:textId="77777777" w:rsidR="003C58E1" w:rsidRPr="00BF7257" w:rsidRDefault="003C58E1" w:rsidP="003C58E1">
      <w:pPr>
        <w:rPr>
          <w:rStyle w:val="Strong"/>
          <w:rFonts w:ascii="Arial" w:hAnsi="Arial" w:cs="Arial"/>
          <w:b w:val="0"/>
          <w:bCs w:val="0"/>
        </w:rPr>
      </w:pPr>
    </w:p>
    <w:p w14:paraId="04079203" w14:textId="77777777" w:rsidR="003C58E1" w:rsidRPr="00BF7257" w:rsidRDefault="003C58E1" w:rsidP="003C58E1">
      <w:pPr>
        <w:rPr>
          <w:rStyle w:val="Strong"/>
          <w:rFonts w:ascii="Arial" w:hAnsi="Arial" w:cs="Arial"/>
        </w:rPr>
      </w:pPr>
      <w:r w:rsidRPr="00BF7257">
        <w:rPr>
          <w:rStyle w:val="Strong"/>
          <w:rFonts w:ascii="Arial" w:hAnsi="Arial" w:cs="Arial"/>
        </w:rPr>
        <w:t>Interview stage</w:t>
      </w:r>
    </w:p>
    <w:p w14:paraId="277A24FF" w14:textId="77777777" w:rsidR="00B77053" w:rsidRPr="00BF7257" w:rsidRDefault="00B77053" w:rsidP="003C58E1">
      <w:pPr>
        <w:rPr>
          <w:rStyle w:val="Strong"/>
          <w:rFonts w:ascii="Arial" w:hAnsi="Arial" w:cs="Arial"/>
        </w:rPr>
      </w:pPr>
    </w:p>
    <w:p w14:paraId="18756357" w14:textId="77777777" w:rsidR="00AA51D7" w:rsidRPr="00BF7257" w:rsidRDefault="00AA51D7" w:rsidP="00AA51D7">
      <w:pPr>
        <w:rPr>
          <w:rFonts w:ascii="Arial" w:hAnsi="Arial" w:cs="Arial"/>
        </w:rPr>
      </w:pPr>
      <w:r w:rsidRPr="00BF7257">
        <w:rPr>
          <w:rFonts w:ascii="Arial" w:hAnsi="Arial" w:cs="Arial"/>
        </w:rPr>
        <w:t>Interviews will be held virtually via MS Teams.</w:t>
      </w:r>
    </w:p>
    <w:p w14:paraId="6A70C5B0" w14:textId="77777777" w:rsidR="00AA51D7" w:rsidRPr="00BF7257" w:rsidRDefault="00AA51D7" w:rsidP="00AA51D7">
      <w:pPr>
        <w:rPr>
          <w:rStyle w:val="Strong"/>
          <w:rFonts w:ascii="Arial" w:hAnsi="Arial" w:cs="Arial"/>
        </w:rPr>
      </w:pPr>
    </w:p>
    <w:p w14:paraId="035CDCEA" w14:textId="77777777" w:rsidR="00AA51D7" w:rsidRPr="00BF7257" w:rsidRDefault="00AA51D7" w:rsidP="00AA51D7">
      <w:pPr>
        <w:rPr>
          <w:rStyle w:val="Strong"/>
          <w:rFonts w:ascii="Arial" w:hAnsi="Arial" w:cs="Arial"/>
          <w:b w:val="0"/>
          <w:bCs w:val="0"/>
          <w:strike/>
        </w:rPr>
      </w:pPr>
      <w:r w:rsidRPr="00BF7257">
        <w:rPr>
          <w:rStyle w:val="Strong"/>
          <w:rFonts w:ascii="Arial" w:hAnsi="Arial" w:cs="Arial"/>
          <w:b w:val="0"/>
          <w:bCs w:val="0"/>
        </w:rPr>
        <w:t>All applicants that progress to interview will be assessed on Behaviours below:</w:t>
      </w:r>
    </w:p>
    <w:p w14:paraId="1C93A6AC" w14:textId="77777777" w:rsidR="00AA51D7" w:rsidRPr="00BF7257" w:rsidRDefault="00AA51D7" w:rsidP="00AA51D7">
      <w:pPr>
        <w:rPr>
          <w:rStyle w:val="Strong"/>
          <w:rFonts w:ascii="Arial" w:hAnsi="Arial" w:cs="Arial"/>
          <w:b w:val="0"/>
          <w:bCs w:val="0"/>
        </w:rPr>
      </w:pPr>
    </w:p>
    <w:p w14:paraId="79917A8E" w14:textId="22D54DA6" w:rsidR="00AA51D7" w:rsidRPr="00BF7257" w:rsidRDefault="00AA51D7" w:rsidP="00AA51D7">
      <w:pPr>
        <w:numPr>
          <w:ilvl w:val="0"/>
          <w:numId w:val="39"/>
        </w:numPr>
        <w:rPr>
          <w:rStyle w:val="Strong"/>
          <w:rFonts w:ascii="Arial" w:hAnsi="Arial" w:cs="Arial"/>
          <w:b w:val="0"/>
          <w:bCs w:val="0"/>
        </w:rPr>
      </w:pPr>
      <w:r w:rsidRPr="00BF7257">
        <w:rPr>
          <w:rStyle w:val="Strong"/>
          <w:rFonts w:ascii="Arial" w:hAnsi="Arial" w:cs="Arial"/>
          <w:b w:val="0"/>
          <w:bCs w:val="0"/>
        </w:rPr>
        <w:t xml:space="preserve">Making Effective Decisions </w:t>
      </w:r>
      <w:r w:rsidR="00F03F91" w:rsidRPr="00BF7257">
        <w:rPr>
          <w:rStyle w:val="Strong"/>
          <w:rFonts w:ascii="Arial" w:hAnsi="Arial" w:cs="Arial"/>
          <w:b w:val="0"/>
          <w:bCs w:val="0"/>
        </w:rPr>
        <w:t xml:space="preserve">(Lead Behaviour) </w:t>
      </w:r>
    </w:p>
    <w:p w14:paraId="5D178375" w14:textId="77777777" w:rsidR="00AA51D7" w:rsidRPr="00BF7257" w:rsidRDefault="00AA51D7" w:rsidP="00AA51D7">
      <w:pPr>
        <w:numPr>
          <w:ilvl w:val="0"/>
          <w:numId w:val="39"/>
        </w:numPr>
        <w:rPr>
          <w:rStyle w:val="Strong"/>
          <w:rFonts w:ascii="Arial" w:hAnsi="Arial" w:cs="Arial"/>
          <w:b w:val="0"/>
          <w:bCs w:val="0"/>
        </w:rPr>
      </w:pPr>
      <w:r w:rsidRPr="00BF7257">
        <w:rPr>
          <w:rStyle w:val="Strong"/>
          <w:rFonts w:ascii="Arial" w:hAnsi="Arial" w:cs="Arial"/>
          <w:b w:val="0"/>
          <w:bCs w:val="0"/>
        </w:rPr>
        <w:t>Managing a Quality Service</w:t>
      </w:r>
    </w:p>
    <w:p w14:paraId="6A1B12AB" w14:textId="77777777" w:rsidR="00AA51D7" w:rsidRPr="00BF7257" w:rsidRDefault="00AA51D7" w:rsidP="00AA51D7">
      <w:pPr>
        <w:numPr>
          <w:ilvl w:val="0"/>
          <w:numId w:val="39"/>
        </w:numPr>
        <w:rPr>
          <w:rStyle w:val="Strong"/>
          <w:rFonts w:ascii="Arial" w:hAnsi="Arial" w:cs="Arial"/>
          <w:b w:val="0"/>
          <w:bCs w:val="0"/>
        </w:rPr>
      </w:pPr>
      <w:r w:rsidRPr="00BF7257">
        <w:rPr>
          <w:rStyle w:val="Strong"/>
          <w:rFonts w:ascii="Arial" w:hAnsi="Arial" w:cs="Arial"/>
          <w:b w:val="0"/>
          <w:bCs w:val="0"/>
        </w:rPr>
        <w:t>Working Together</w:t>
      </w:r>
    </w:p>
    <w:p w14:paraId="2BA80AEE" w14:textId="77777777" w:rsidR="00AA51D7" w:rsidRPr="00BF7257" w:rsidRDefault="00AA51D7" w:rsidP="00AA51D7">
      <w:pPr>
        <w:numPr>
          <w:ilvl w:val="0"/>
          <w:numId w:val="39"/>
        </w:numPr>
        <w:rPr>
          <w:rStyle w:val="Strong"/>
          <w:rFonts w:ascii="Arial" w:hAnsi="Arial" w:cs="Arial"/>
          <w:b w:val="0"/>
          <w:bCs w:val="0"/>
        </w:rPr>
      </w:pPr>
      <w:r w:rsidRPr="00BF7257">
        <w:rPr>
          <w:rStyle w:val="Strong"/>
          <w:rFonts w:ascii="Arial" w:hAnsi="Arial" w:cs="Arial"/>
          <w:b w:val="0"/>
          <w:bCs w:val="0"/>
        </w:rPr>
        <w:t>Seeing The Big Picture</w:t>
      </w:r>
    </w:p>
    <w:p w14:paraId="68B81A02" w14:textId="77777777" w:rsidR="00AA51D7" w:rsidRPr="00BF7257" w:rsidRDefault="00AA51D7" w:rsidP="00AA51D7">
      <w:pPr>
        <w:numPr>
          <w:ilvl w:val="0"/>
          <w:numId w:val="39"/>
        </w:numPr>
        <w:rPr>
          <w:rStyle w:val="Strong"/>
          <w:rFonts w:ascii="Arial" w:hAnsi="Arial" w:cs="Arial"/>
          <w:b w:val="0"/>
          <w:bCs w:val="0"/>
        </w:rPr>
      </w:pPr>
      <w:r w:rsidRPr="00BF7257">
        <w:rPr>
          <w:rStyle w:val="Strong"/>
          <w:rFonts w:ascii="Arial" w:hAnsi="Arial" w:cs="Arial"/>
          <w:b w:val="0"/>
          <w:bCs w:val="0"/>
        </w:rPr>
        <w:t>Communicating &amp; Influencing</w:t>
      </w:r>
    </w:p>
    <w:p w14:paraId="79CABEDA" w14:textId="77777777" w:rsidR="00AA51D7" w:rsidRPr="00BF7257" w:rsidRDefault="00AA51D7" w:rsidP="00AA51D7">
      <w:pPr>
        <w:rPr>
          <w:rStyle w:val="Strong"/>
          <w:rFonts w:ascii="Arial" w:hAnsi="Arial" w:cs="Arial"/>
          <w:b w:val="0"/>
          <w:bCs w:val="0"/>
        </w:rPr>
      </w:pPr>
    </w:p>
    <w:p w14:paraId="2A70FA1D" w14:textId="7208A242" w:rsidR="331C24DF" w:rsidRPr="00BF7257" w:rsidRDefault="00AA51D7" w:rsidP="00AA51D7">
      <w:pPr>
        <w:rPr>
          <w:rStyle w:val="Strong"/>
          <w:rFonts w:ascii="Arial" w:hAnsi="Arial" w:cs="Arial"/>
          <w:b w:val="0"/>
          <w:bCs w:val="0"/>
        </w:rPr>
      </w:pPr>
      <w:r w:rsidRPr="00BF7257">
        <w:rPr>
          <w:rStyle w:val="Strong"/>
          <w:rFonts w:ascii="Arial" w:eastAsia="Arial" w:hAnsi="Arial" w:cs="Arial"/>
          <w:b w:val="0"/>
          <w:bCs w:val="0"/>
          <w:color w:val="000000" w:themeColor="text1"/>
        </w:rPr>
        <w:t>You will also be asked Strength based questions</w:t>
      </w:r>
    </w:p>
    <w:p w14:paraId="3AA53F56" w14:textId="77777777" w:rsidR="00E0698C" w:rsidRPr="00BF7257" w:rsidRDefault="00E0698C" w:rsidP="00E0698C">
      <w:pPr>
        <w:rPr>
          <w:rStyle w:val="Strong"/>
          <w:rFonts w:ascii="Arial" w:hAnsi="Arial" w:cs="Arial"/>
          <w:b w:val="0"/>
          <w:bCs w:val="0"/>
        </w:rPr>
      </w:pPr>
    </w:p>
    <w:p w14:paraId="4DE3736D" w14:textId="4A11019F" w:rsidR="00E0698C" w:rsidRPr="00BF7257" w:rsidRDefault="00BC30B4" w:rsidP="00E0698C">
      <w:pPr>
        <w:rPr>
          <w:rStyle w:val="Strong"/>
          <w:rFonts w:ascii="Arial" w:hAnsi="Arial" w:cs="Arial"/>
        </w:rPr>
      </w:pPr>
      <w:r w:rsidRPr="00BF7257">
        <w:rPr>
          <w:rStyle w:val="Strong"/>
          <w:rFonts w:ascii="Arial" w:hAnsi="Arial" w:cs="Arial"/>
          <w:b w:val="0"/>
          <w:bCs w:val="0"/>
        </w:rPr>
        <w:t xml:space="preserve">If you wish to find out more about the role, please contact </w:t>
      </w:r>
      <w:hyperlink r:id="rId13" w:history="1">
        <w:r w:rsidR="007A748D" w:rsidRPr="00BF7257">
          <w:rPr>
            <w:rStyle w:val="Hyperlink"/>
            <w:rFonts w:ascii="Arial" w:hAnsi="Arial" w:cs="Arial"/>
          </w:rPr>
          <w:t>David.Winks@justice.gov.uk</w:t>
        </w:r>
      </w:hyperlink>
    </w:p>
    <w:p w14:paraId="0AF1DD6A" w14:textId="77777777" w:rsidR="00B77053" w:rsidRPr="00BF7257" w:rsidRDefault="00B77053" w:rsidP="00E0698C">
      <w:pPr>
        <w:rPr>
          <w:rStyle w:val="Strong"/>
          <w:rFonts w:ascii="Arial" w:hAnsi="Arial" w:cs="Arial"/>
        </w:rPr>
      </w:pPr>
    </w:p>
    <w:p w14:paraId="7C99676F" w14:textId="531452CA" w:rsidR="00AA51D7" w:rsidRPr="00BF7257" w:rsidRDefault="00AA51D7" w:rsidP="00AA51D7">
      <w:r w:rsidRPr="00BF7257">
        <w:rPr>
          <w:rStyle w:val="Strong"/>
          <w:rFonts w:ascii="Arial" w:eastAsia="Arial" w:hAnsi="Arial" w:cs="Arial"/>
          <w:b w:val="0"/>
          <w:bCs w:val="0"/>
          <w:color w:val="000000" w:themeColor="text1"/>
        </w:rPr>
        <w:t xml:space="preserve">. </w:t>
      </w:r>
      <w:r w:rsidRPr="00BF7257">
        <w:rPr>
          <w:rFonts w:ascii="Arial" w:eastAsia="Arial" w:hAnsi="Arial" w:cs="Arial"/>
        </w:rPr>
        <w:t xml:space="preserve"> </w:t>
      </w:r>
    </w:p>
    <w:p w14:paraId="33825BA9" w14:textId="77777777" w:rsidR="00E0698C" w:rsidRPr="00BF7257" w:rsidRDefault="00E0698C" w:rsidP="331C24DF">
      <w:pPr>
        <w:rPr>
          <w:rStyle w:val="Strong"/>
          <w:rFonts w:ascii="Arial" w:hAnsi="Arial" w:cs="Arial"/>
          <w:b w:val="0"/>
          <w:bCs w:val="0"/>
        </w:rPr>
      </w:pPr>
    </w:p>
    <w:sectPr w:rsidR="00E0698C" w:rsidRPr="00BF7257" w:rsidSect="00B25F46">
      <w:headerReference w:type="even" r:id="rId14"/>
      <w:headerReference w:type="default" r:id="rId15"/>
      <w:footerReference w:type="even" r:id="rId16"/>
      <w:footerReference w:type="default" r:id="rId17"/>
      <w:headerReference w:type="first" r:id="rId18"/>
      <w:footerReference w:type="first" r:id="rId19"/>
      <w:pgSz w:w="11906" w:h="16838"/>
      <w:pgMar w:top="1135" w:right="851" w:bottom="68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3CC32" w14:textId="77777777" w:rsidR="00C544F6" w:rsidRDefault="00C544F6">
      <w:r>
        <w:separator/>
      </w:r>
    </w:p>
  </w:endnote>
  <w:endnote w:type="continuationSeparator" w:id="0">
    <w:p w14:paraId="4B1615B7" w14:textId="77777777" w:rsidR="00C544F6" w:rsidRDefault="00C54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Lucida Sans Unicode"/>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352EA" w14:textId="77777777" w:rsidR="00A43BB7" w:rsidRDefault="00A43BB7" w:rsidP="006918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80D212" w14:textId="77777777" w:rsidR="00A43BB7" w:rsidRDefault="00A43BB7" w:rsidP="006918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5F17C" w14:textId="77777777" w:rsidR="00A43BB7" w:rsidRDefault="00A43BB7" w:rsidP="006918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C6C4B">
      <w:rPr>
        <w:rStyle w:val="PageNumber"/>
        <w:noProof/>
      </w:rPr>
      <w:t>1</w:t>
    </w:r>
    <w:r>
      <w:rPr>
        <w:rStyle w:val="PageNumber"/>
      </w:rPr>
      <w:fldChar w:fldCharType="end"/>
    </w:r>
  </w:p>
  <w:p w14:paraId="625DE4CE" w14:textId="77777777" w:rsidR="00A43BB7" w:rsidRDefault="00A43BB7" w:rsidP="0069183B">
    <w:pPr>
      <w:ind w:right="360"/>
    </w:pPr>
  </w:p>
  <w:p w14:paraId="471FACF8" w14:textId="77777777" w:rsidR="00A43BB7" w:rsidRDefault="00A43BB7">
    <w:pPr>
      <w:pStyle w:val="Footer"/>
      <w:jc w:val="right"/>
    </w:pPr>
  </w:p>
  <w:p w14:paraId="253B82C8" w14:textId="77777777" w:rsidR="00A43BB7" w:rsidRDefault="00A43BB7">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C1C9" w14:textId="77777777" w:rsidR="00962EC6" w:rsidRDefault="00962E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5036B" w14:textId="77777777" w:rsidR="00C544F6" w:rsidRDefault="00C544F6">
      <w:r>
        <w:separator/>
      </w:r>
    </w:p>
  </w:footnote>
  <w:footnote w:type="continuationSeparator" w:id="0">
    <w:p w14:paraId="36DEB85B" w14:textId="77777777" w:rsidR="00C544F6" w:rsidRDefault="00C544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D6F36" w14:textId="77777777" w:rsidR="00962EC6" w:rsidRDefault="00962E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0FB71" w14:textId="77777777" w:rsidR="00A43BB7" w:rsidRDefault="00A43BB7">
    <w:pPr>
      <w:pStyle w:val="Header"/>
      <w:jc w:val="right"/>
      <w:rPr>
        <w:rFonts w:ascii="Arial Narrow" w:hAnsi="Arial Narrow"/>
        <w:color w:val="808080"/>
        <w:sz w:val="18"/>
        <w:szCs w:val="18"/>
      </w:rPr>
    </w:pPr>
    <w:r>
      <w:rPr>
        <w:rFonts w:ascii="Arial Narrow" w:hAnsi="Arial Narrow"/>
        <w:color w:val="808080"/>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42A5E" w14:textId="77777777" w:rsidR="00962EC6" w:rsidRDefault="00962E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32F5D"/>
    <w:multiLevelType w:val="multilevel"/>
    <w:tmpl w:val="9092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053A2"/>
    <w:multiLevelType w:val="multilevel"/>
    <w:tmpl w:val="5128E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D255D"/>
    <w:multiLevelType w:val="hybridMultilevel"/>
    <w:tmpl w:val="1F58F74E"/>
    <w:lvl w:ilvl="0" w:tplc="04090001">
      <w:start w:val="1"/>
      <w:numFmt w:val="bullet"/>
      <w:lvlText w:val=""/>
      <w:lvlJc w:val="left"/>
      <w:pPr>
        <w:tabs>
          <w:tab w:val="num" w:pos="765"/>
        </w:tabs>
        <w:ind w:left="765" w:hanging="360"/>
      </w:pPr>
      <w:rPr>
        <w:rFonts w:ascii="Symbol" w:hAnsi="Symbol" w:hint="default"/>
      </w:rPr>
    </w:lvl>
    <w:lvl w:ilvl="1" w:tplc="08090003" w:tentative="1">
      <w:start w:val="1"/>
      <w:numFmt w:val="bullet"/>
      <w:lvlText w:val="o"/>
      <w:lvlJc w:val="left"/>
      <w:pPr>
        <w:tabs>
          <w:tab w:val="num" w:pos="1485"/>
        </w:tabs>
        <w:ind w:left="1485" w:hanging="360"/>
      </w:pPr>
      <w:rPr>
        <w:rFonts w:ascii="Courier New" w:hAnsi="Courier New" w:cs="Courier New" w:hint="default"/>
      </w:rPr>
    </w:lvl>
    <w:lvl w:ilvl="2" w:tplc="08090005" w:tentative="1">
      <w:start w:val="1"/>
      <w:numFmt w:val="bullet"/>
      <w:lvlText w:val=""/>
      <w:lvlJc w:val="left"/>
      <w:pPr>
        <w:tabs>
          <w:tab w:val="num" w:pos="2205"/>
        </w:tabs>
        <w:ind w:left="2205" w:hanging="360"/>
      </w:pPr>
      <w:rPr>
        <w:rFonts w:ascii="Wingdings" w:hAnsi="Wingdings" w:hint="default"/>
      </w:rPr>
    </w:lvl>
    <w:lvl w:ilvl="3" w:tplc="08090001" w:tentative="1">
      <w:start w:val="1"/>
      <w:numFmt w:val="bullet"/>
      <w:lvlText w:val=""/>
      <w:lvlJc w:val="left"/>
      <w:pPr>
        <w:tabs>
          <w:tab w:val="num" w:pos="2925"/>
        </w:tabs>
        <w:ind w:left="2925" w:hanging="360"/>
      </w:pPr>
      <w:rPr>
        <w:rFonts w:ascii="Symbol" w:hAnsi="Symbol" w:hint="default"/>
      </w:rPr>
    </w:lvl>
    <w:lvl w:ilvl="4" w:tplc="08090003" w:tentative="1">
      <w:start w:val="1"/>
      <w:numFmt w:val="bullet"/>
      <w:lvlText w:val="o"/>
      <w:lvlJc w:val="left"/>
      <w:pPr>
        <w:tabs>
          <w:tab w:val="num" w:pos="3645"/>
        </w:tabs>
        <w:ind w:left="3645" w:hanging="360"/>
      </w:pPr>
      <w:rPr>
        <w:rFonts w:ascii="Courier New" w:hAnsi="Courier New" w:cs="Courier New" w:hint="default"/>
      </w:rPr>
    </w:lvl>
    <w:lvl w:ilvl="5" w:tplc="08090005" w:tentative="1">
      <w:start w:val="1"/>
      <w:numFmt w:val="bullet"/>
      <w:lvlText w:val=""/>
      <w:lvlJc w:val="left"/>
      <w:pPr>
        <w:tabs>
          <w:tab w:val="num" w:pos="4365"/>
        </w:tabs>
        <w:ind w:left="4365" w:hanging="360"/>
      </w:pPr>
      <w:rPr>
        <w:rFonts w:ascii="Wingdings" w:hAnsi="Wingdings" w:hint="default"/>
      </w:rPr>
    </w:lvl>
    <w:lvl w:ilvl="6" w:tplc="08090001" w:tentative="1">
      <w:start w:val="1"/>
      <w:numFmt w:val="bullet"/>
      <w:lvlText w:val=""/>
      <w:lvlJc w:val="left"/>
      <w:pPr>
        <w:tabs>
          <w:tab w:val="num" w:pos="5085"/>
        </w:tabs>
        <w:ind w:left="5085" w:hanging="360"/>
      </w:pPr>
      <w:rPr>
        <w:rFonts w:ascii="Symbol" w:hAnsi="Symbol" w:hint="default"/>
      </w:rPr>
    </w:lvl>
    <w:lvl w:ilvl="7" w:tplc="08090003" w:tentative="1">
      <w:start w:val="1"/>
      <w:numFmt w:val="bullet"/>
      <w:lvlText w:val="o"/>
      <w:lvlJc w:val="left"/>
      <w:pPr>
        <w:tabs>
          <w:tab w:val="num" w:pos="5805"/>
        </w:tabs>
        <w:ind w:left="5805" w:hanging="360"/>
      </w:pPr>
      <w:rPr>
        <w:rFonts w:ascii="Courier New" w:hAnsi="Courier New" w:cs="Courier New" w:hint="default"/>
      </w:rPr>
    </w:lvl>
    <w:lvl w:ilvl="8" w:tplc="08090005" w:tentative="1">
      <w:start w:val="1"/>
      <w:numFmt w:val="bullet"/>
      <w:lvlText w:val=""/>
      <w:lvlJc w:val="left"/>
      <w:pPr>
        <w:tabs>
          <w:tab w:val="num" w:pos="6525"/>
        </w:tabs>
        <w:ind w:left="6525" w:hanging="360"/>
      </w:pPr>
      <w:rPr>
        <w:rFonts w:ascii="Wingdings" w:hAnsi="Wingdings" w:hint="default"/>
      </w:rPr>
    </w:lvl>
  </w:abstractNum>
  <w:abstractNum w:abstractNumId="3" w15:restartNumberingAfterBreak="0">
    <w:nsid w:val="0FC66485"/>
    <w:multiLevelType w:val="hybridMultilevel"/>
    <w:tmpl w:val="6D1C5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716B9"/>
    <w:multiLevelType w:val="hybridMultilevel"/>
    <w:tmpl w:val="C29C8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4536E5"/>
    <w:multiLevelType w:val="hybridMultilevel"/>
    <w:tmpl w:val="93CEE2AE"/>
    <w:lvl w:ilvl="0" w:tplc="0809000F">
      <w:start w:val="1"/>
      <w:numFmt w:val="decimal"/>
      <w:lvlText w:val="%1."/>
      <w:lvlJc w:val="left"/>
      <w:pPr>
        <w:tabs>
          <w:tab w:val="num" w:pos="720"/>
        </w:tabs>
        <w:ind w:left="720" w:hanging="360"/>
      </w:pPr>
      <w:rPr>
        <w:rFonts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432603"/>
    <w:multiLevelType w:val="hybridMultilevel"/>
    <w:tmpl w:val="776E1420"/>
    <w:lvl w:ilvl="0" w:tplc="4B9650A0">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9C266F"/>
    <w:multiLevelType w:val="hybridMultilevel"/>
    <w:tmpl w:val="475ABE42"/>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E74410"/>
    <w:multiLevelType w:val="hybridMultilevel"/>
    <w:tmpl w:val="CA189226"/>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5121D4"/>
    <w:multiLevelType w:val="multilevel"/>
    <w:tmpl w:val="F4062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EA6D85"/>
    <w:multiLevelType w:val="hybridMultilevel"/>
    <w:tmpl w:val="D1FAEA9E"/>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2A79B9"/>
    <w:multiLevelType w:val="multilevel"/>
    <w:tmpl w:val="249C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A83E5E"/>
    <w:multiLevelType w:val="hybridMultilevel"/>
    <w:tmpl w:val="97622D5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EE8274E"/>
    <w:multiLevelType w:val="multilevel"/>
    <w:tmpl w:val="2CBC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F935C6"/>
    <w:multiLevelType w:val="hybridMultilevel"/>
    <w:tmpl w:val="3F0C2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B87083"/>
    <w:multiLevelType w:val="hybridMultilevel"/>
    <w:tmpl w:val="3F54F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596C2F"/>
    <w:multiLevelType w:val="hybridMultilevel"/>
    <w:tmpl w:val="1D1E8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511DBF"/>
    <w:multiLevelType w:val="hybridMultilevel"/>
    <w:tmpl w:val="FD6A9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CB5057"/>
    <w:multiLevelType w:val="hybridMultilevel"/>
    <w:tmpl w:val="9CFA9C4C"/>
    <w:lvl w:ilvl="0" w:tplc="08090001">
      <w:start w:val="1"/>
      <w:numFmt w:val="bullet"/>
      <w:lvlText w:val=""/>
      <w:lvlJc w:val="left"/>
      <w:pPr>
        <w:tabs>
          <w:tab w:val="num" w:pos="1664"/>
        </w:tabs>
        <w:ind w:left="1664" w:hanging="360"/>
      </w:pPr>
      <w:rPr>
        <w:rFonts w:ascii="Symbol" w:hAnsi="Symbol" w:hint="default"/>
      </w:rPr>
    </w:lvl>
    <w:lvl w:ilvl="1" w:tplc="08090003" w:tentative="1">
      <w:start w:val="1"/>
      <w:numFmt w:val="bullet"/>
      <w:lvlText w:val="o"/>
      <w:lvlJc w:val="left"/>
      <w:pPr>
        <w:tabs>
          <w:tab w:val="num" w:pos="2384"/>
        </w:tabs>
        <w:ind w:left="2384" w:hanging="360"/>
      </w:pPr>
      <w:rPr>
        <w:rFonts w:ascii="Courier New" w:hAnsi="Courier New" w:cs="Courier New" w:hint="default"/>
      </w:rPr>
    </w:lvl>
    <w:lvl w:ilvl="2" w:tplc="08090005" w:tentative="1">
      <w:start w:val="1"/>
      <w:numFmt w:val="bullet"/>
      <w:lvlText w:val=""/>
      <w:lvlJc w:val="left"/>
      <w:pPr>
        <w:tabs>
          <w:tab w:val="num" w:pos="3104"/>
        </w:tabs>
        <w:ind w:left="3104" w:hanging="360"/>
      </w:pPr>
      <w:rPr>
        <w:rFonts w:ascii="Wingdings" w:hAnsi="Wingdings" w:hint="default"/>
      </w:rPr>
    </w:lvl>
    <w:lvl w:ilvl="3" w:tplc="08090001" w:tentative="1">
      <w:start w:val="1"/>
      <w:numFmt w:val="bullet"/>
      <w:lvlText w:val=""/>
      <w:lvlJc w:val="left"/>
      <w:pPr>
        <w:tabs>
          <w:tab w:val="num" w:pos="3824"/>
        </w:tabs>
        <w:ind w:left="3824" w:hanging="360"/>
      </w:pPr>
      <w:rPr>
        <w:rFonts w:ascii="Symbol" w:hAnsi="Symbol" w:hint="default"/>
      </w:rPr>
    </w:lvl>
    <w:lvl w:ilvl="4" w:tplc="08090003" w:tentative="1">
      <w:start w:val="1"/>
      <w:numFmt w:val="bullet"/>
      <w:lvlText w:val="o"/>
      <w:lvlJc w:val="left"/>
      <w:pPr>
        <w:tabs>
          <w:tab w:val="num" w:pos="4544"/>
        </w:tabs>
        <w:ind w:left="4544" w:hanging="360"/>
      </w:pPr>
      <w:rPr>
        <w:rFonts w:ascii="Courier New" w:hAnsi="Courier New" w:cs="Courier New" w:hint="default"/>
      </w:rPr>
    </w:lvl>
    <w:lvl w:ilvl="5" w:tplc="08090005" w:tentative="1">
      <w:start w:val="1"/>
      <w:numFmt w:val="bullet"/>
      <w:lvlText w:val=""/>
      <w:lvlJc w:val="left"/>
      <w:pPr>
        <w:tabs>
          <w:tab w:val="num" w:pos="5264"/>
        </w:tabs>
        <w:ind w:left="5264" w:hanging="360"/>
      </w:pPr>
      <w:rPr>
        <w:rFonts w:ascii="Wingdings" w:hAnsi="Wingdings" w:hint="default"/>
      </w:rPr>
    </w:lvl>
    <w:lvl w:ilvl="6" w:tplc="08090001" w:tentative="1">
      <w:start w:val="1"/>
      <w:numFmt w:val="bullet"/>
      <w:lvlText w:val=""/>
      <w:lvlJc w:val="left"/>
      <w:pPr>
        <w:tabs>
          <w:tab w:val="num" w:pos="5984"/>
        </w:tabs>
        <w:ind w:left="5984" w:hanging="360"/>
      </w:pPr>
      <w:rPr>
        <w:rFonts w:ascii="Symbol" w:hAnsi="Symbol" w:hint="default"/>
      </w:rPr>
    </w:lvl>
    <w:lvl w:ilvl="7" w:tplc="08090003" w:tentative="1">
      <w:start w:val="1"/>
      <w:numFmt w:val="bullet"/>
      <w:lvlText w:val="o"/>
      <w:lvlJc w:val="left"/>
      <w:pPr>
        <w:tabs>
          <w:tab w:val="num" w:pos="6704"/>
        </w:tabs>
        <w:ind w:left="6704" w:hanging="360"/>
      </w:pPr>
      <w:rPr>
        <w:rFonts w:ascii="Courier New" w:hAnsi="Courier New" w:cs="Courier New" w:hint="default"/>
      </w:rPr>
    </w:lvl>
    <w:lvl w:ilvl="8" w:tplc="08090005" w:tentative="1">
      <w:start w:val="1"/>
      <w:numFmt w:val="bullet"/>
      <w:lvlText w:val=""/>
      <w:lvlJc w:val="left"/>
      <w:pPr>
        <w:tabs>
          <w:tab w:val="num" w:pos="7424"/>
        </w:tabs>
        <w:ind w:left="7424" w:hanging="360"/>
      </w:pPr>
      <w:rPr>
        <w:rFonts w:ascii="Wingdings" w:hAnsi="Wingdings" w:hint="default"/>
      </w:rPr>
    </w:lvl>
  </w:abstractNum>
  <w:abstractNum w:abstractNumId="19" w15:restartNumberingAfterBreak="0">
    <w:nsid w:val="391E6F68"/>
    <w:multiLevelType w:val="hybridMultilevel"/>
    <w:tmpl w:val="8AD6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F50010"/>
    <w:multiLevelType w:val="hybridMultilevel"/>
    <w:tmpl w:val="051C742A"/>
    <w:lvl w:ilvl="0" w:tplc="3684C9F6">
      <w:start w:val="1"/>
      <w:numFmt w:val="bullet"/>
      <w:lvlText w:val=""/>
      <w:lvlJc w:val="left"/>
      <w:pPr>
        <w:tabs>
          <w:tab w:val="num" w:pos="1644"/>
        </w:tabs>
        <w:ind w:left="1644"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06950B1"/>
    <w:multiLevelType w:val="hybridMultilevel"/>
    <w:tmpl w:val="D164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8E1C6F"/>
    <w:multiLevelType w:val="hybridMultilevel"/>
    <w:tmpl w:val="FD6A9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D62A10"/>
    <w:multiLevelType w:val="multilevel"/>
    <w:tmpl w:val="D618D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2A4D5E"/>
    <w:multiLevelType w:val="hybridMultilevel"/>
    <w:tmpl w:val="988E3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A808E2"/>
    <w:multiLevelType w:val="hybridMultilevel"/>
    <w:tmpl w:val="03B0AE2A"/>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D246EE"/>
    <w:multiLevelType w:val="multilevel"/>
    <w:tmpl w:val="B22CB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0D4EC5"/>
    <w:multiLevelType w:val="singleLevel"/>
    <w:tmpl w:val="5E160D5E"/>
    <w:lvl w:ilvl="0">
      <w:start w:val="1"/>
      <w:numFmt w:val="bullet"/>
      <w:pStyle w:val="Bullet"/>
      <w:lvlText w:val=""/>
      <w:lvlJc w:val="left"/>
      <w:pPr>
        <w:tabs>
          <w:tab w:val="num" w:pos="360"/>
        </w:tabs>
        <w:ind w:left="360" w:hanging="360"/>
      </w:pPr>
      <w:rPr>
        <w:rFonts w:ascii="Wingdings" w:hAnsi="Wingdings" w:hint="default"/>
      </w:rPr>
    </w:lvl>
  </w:abstractNum>
  <w:abstractNum w:abstractNumId="28" w15:restartNumberingAfterBreak="0">
    <w:nsid w:val="565B254F"/>
    <w:multiLevelType w:val="multilevel"/>
    <w:tmpl w:val="037A9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6A55E9"/>
    <w:multiLevelType w:val="multilevel"/>
    <w:tmpl w:val="1FCC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64320F"/>
    <w:multiLevelType w:val="hybridMultilevel"/>
    <w:tmpl w:val="5DBC7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D94BEE"/>
    <w:multiLevelType w:val="hybridMultilevel"/>
    <w:tmpl w:val="FC1A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87354B"/>
    <w:multiLevelType w:val="hybridMultilevel"/>
    <w:tmpl w:val="64F2F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8750C32"/>
    <w:multiLevelType w:val="hybridMultilevel"/>
    <w:tmpl w:val="18E45472"/>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632899"/>
    <w:multiLevelType w:val="multilevel"/>
    <w:tmpl w:val="C84E0916"/>
    <w:lvl w:ilvl="0">
      <w:start w:val="1"/>
      <w:numFmt w:val="decimal"/>
      <w:suff w:val="nothing"/>
      <w:lvlText w:val=""/>
      <w:lvlJc w:val="left"/>
      <w:pPr>
        <w:tabs>
          <w:tab w:val="num" w:pos="0"/>
        </w:tabs>
        <w:ind w:left="0" w:firstLine="0"/>
      </w:pPr>
      <w:rPr>
        <w:color w:val="003D79"/>
      </w:rPr>
    </w:lvl>
    <w:lvl w:ilvl="1">
      <w:start w:val="1"/>
      <w:numFmt w:val="decimal"/>
      <w:pStyle w:val="NumberedList1"/>
      <w:lvlText w:val="%2"/>
      <w:lvlJc w:val="left"/>
      <w:pPr>
        <w:tabs>
          <w:tab w:val="num" w:pos="340"/>
        </w:tabs>
        <w:ind w:left="340" w:hanging="340"/>
      </w:pPr>
      <w:rPr>
        <w:b/>
        <w:color w:val="003D79"/>
      </w:rPr>
    </w:lvl>
    <w:lvl w:ilvl="2">
      <w:start w:val="1"/>
      <w:numFmt w:val="lowerLetter"/>
      <w:pStyle w:val="NumberedList2"/>
      <w:lvlText w:val="%3)"/>
      <w:lvlJc w:val="left"/>
      <w:pPr>
        <w:tabs>
          <w:tab w:val="num" w:pos="680"/>
        </w:tabs>
        <w:ind w:left="680" w:hanging="340"/>
      </w:pPr>
      <w:rPr>
        <w:color w:val="003D79"/>
      </w:rPr>
    </w:lvl>
    <w:lvl w:ilvl="3">
      <w:start w:val="1"/>
      <w:numFmt w:val="lowerRoman"/>
      <w:pStyle w:val="NumberedList3"/>
      <w:lvlText w:val="%4)"/>
      <w:lvlJc w:val="left"/>
      <w:pPr>
        <w:tabs>
          <w:tab w:val="num" w:pos="1077"/>
        </w:tabs>
        <w:ind w:left="1077" w:hanging="397"/>
      </w:pPr>
      <w:rPr>
        <w:color w:val="002C5F"/>
      </w:rPr>
    </w:lvl>
    <w:lvl w:ilvl="4">
      <w:start w:val="1"/>
      <w:numFmt w:val="upperLetter"/>
      <w:pStyle w:val="NumberedList4"/>
      <w:lvlText w:val="%5."/>
      <w:lvlJc w:val="left"/>
      <w:pPr>
        <w:tabs>
          <w:tab w:val="num" w:pos="1361"/>
        </w:tabs>
        <w:ind w:left="1361" w:hanging="341"/>
      </w:pPr>
    </w:lvl>
    <w:lvl w:ilvl="5">
      <w:start w:val="1"/>
      <w:numFmt w:val="upperRoman"/>
      <w:pStyle w:val="NumberedList5"/>
      <w:lvlText w:val="%6."/>
      <w:lvlJc w:val="left"/>
      <w:pPr>
        <w:tabs>
          <w:tab w:val="num" w:pos="1701"/>
        </w:tabs>
        <w:ind w:left="1701" w:hanging="340"/>
      </w:pPr>
    </w:lvl>
    <w:lvl w:ilvl="6">
      <w:start w:val="1"/>
      <w:numFmt w:val="decimal"/>
      <w:pStyle w:val="NumberedList6"/>
      <w:lvlText w:val="(%7)"/>
      <w:lvlJc w:val="left"/>
      <w:pPr>
        <w:tabs>
          <w:tab w:val="num" w:pos="2041"/>
        </w:tabs>
        <w:ind w:left="2041" w:hanging="340"/>
      </w:pPr>
    </w:lvl>
    <w:lvl w:ilvl="7">
      <w:start w:val="1"/>
      <w:numFmt w:val="lowerLetter"/>
      <w:pStyle w:val="NumberedList7"/>
      <w:lvlText w:val="(%8)"/>
      <w:lvlJc w:val="left"/>
      <w:pPr>
        <w:tabs>
          <w:tab w:val="num" w:pos="2381"/>
        </w:tabs>
        <w:ind w:left="2381" w:hanging="340"/>
      </w:pPr>
    </w:lvl>
    <w:lvl w:ilvl="8">
      <w:start w:val="1"/>
      <w:numFmt w:val="lowerRoman"/>
      <w:pStyle w:val="NumberedList8"/>
      <w:lvlText w:val="(%9)"/>
      <w:lvlJc w:val="left"/>
      <w:pPr>
        <w:tabs>
          <w:tab w:val="num" w:pos="2721"/>
        </w:tabs>
        <w:ind w:left="2721" w:hanging="340"/>
      </w:pPr>
    </w:lvl>
  </w:abstractNum>
  <w:abstractNum w:abstractNumId="35" w15:restartNumberingAfterBreak="0">
    <w:nsid w:val="6A64542E"/>
    <w:multiLevelType w:val="hybridMultilevel"/>
    <w:tmpl w:val="62D85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8C143A"/>
    <w:multiLevelType w:val="multilevel"/>
    <w:tmpl w:val="64B8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CC4309"/>
    <w:multiLevelType w:val="hybridMultilevel"/>
    <w:tmpl w:val="F732F4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9B7325"/>
    <w:multiLevelType w:val="multilevel"/>
    <w:tmpl w:val="2A7C5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F5497B"/>
    <w:multiLevelType w:val="hybridMultilevel"/>
    <w:tmpl w:val="113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145D99"/>
    <w:multiLevelType w:val="hybridMultilevel"/>
    <w:tmpl w:val="EFD20626"/>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E8172D4"/>
    <w:multiLevelType w:val="multilevel"/>
    <w:tmpl w:val="15D25962"/>
    <w:lvl w:ilvl="0">
      <w:start w:val="1"/>
      <w:numFmt w:val="decimal"/>
      <w:pStyle w:val="BulletList1"/>
      <w:lvlText w:val=""/>
      <w:lvlJc w:val="left"/>
      <w:pPr>
        <w:tabs>
          <w:tab w:val="num" w:pos="340"/>
        </w:tabs>
        <w:ind w:left="340" w:hanging="380"/>
      </w:pPr>
      <w:rPr>
        <w:rFonts w:ascii="Wingdings 2" w:hAnsi="Wingdings 2" w:hint="default"/>
        <w:color w:val="003D79"/>
      </w:rPr>
    </w:lvl>
    <w:lvl w:ilvl="1">
      <w:start w:val="1"/>
      <w:numFmt w:val="lowerLetter"/>
      <w:pStyle w:val="BulletList2"/>
      <w:lvlText w:val=""/>
      <w:lvlJc w:val="left"/>
      <w:pPr>
        <w:tabs>
          <w:tab w:val="num" w:pos="680"/>
        </w:tabs>
        <w:ind w:left="680" w:hanging="340"/>
      </w:pPr>
      <w:rPr>
        <w:rFonts w:ascii="Wingdings 2" w:hAnsi="Wingdings 2" w:hint="default"/>
        <w:color w:val="003D79"/>
      </w:rPr>
    </w:lvl>
    <w:lvl w:ilvl="2">
      <w:start w:val="1"/>
      <w:numFmt w:val="lowerRoman"/>
      <w:pStyle w:val="BulletList3"/>
      <w:lvlText w:val=""/>
      <w:lvlJc w:val="left"/>
      <w:pPr>
        <w:tabs>
          <w:tab w:val="num" w:pos="1020"/>
        </w:tabs>
        <w:ind w:left="1020" w:hanging="340"/>
      </w:pPr>
      <w:rPr>
        <w:rFonts w:ascii="Wingdings" w:hAnsi="Wingdings" w:hint="default"/>
        <w:color w:val="003D79"/>
      </w:rPr>
    </w:lvl>
    <w:lvl w:ilvl="3">
      <w:start w:val="1"/>
      <w:numFmt w:val="decimal"/>
      <w:pStyle w:val="BulletList4"/>
      <w:lvlText w:val="·"/>
      <w:lvlJc w:val="left"/>
      <w:pPr>
        <w:tabs>
          <w:tab w:val="num" w:pos="0"/>
        </w:tabs>
        <w:ind w:left="0" w:firstLine="0"/>
      </w:pPr>
      <w:rPr>
        <w:rFonts w:ascii="Symbol" w:hAnsi="Symbol" w:hint="default"/>
      </w:rPr>
    </w:lvl>
    <w:lvl w:ilvl="4">
      <w:start w:val="1"/>
      <w:numFmt w:val="lowerLetter"/>
      <w:pStyle w:val="BulletList5"/>
      <w:lvlText w:val="·"/>
      <w:lvlJc w:val="left"/>
      <w:pPr>
        <w:tabs>
          <w:tab w:val="num" w:pos="0"/>
        </w:tabs>
        <w:ind w:left="0" w:firstLine="0"/>
      </w:pPr>
      <w:rPr>
        <w:rFonts w:ascii="Symbol" w:hAnsi="Symbol" w:hint="default"/>
      </w:rPr>
    </w:lvl>
    <w:lvl w:ilvl="5">
      <w:start w:val="1"/>
      <w:numFmt w:val="lowerRoman"/>
      <w:pStyle w:val="BulletList6"/>
      <w:lvlText w:val="·"/>
      <w:lvlJc w:val="left"/>
      <w:pPr>
        <w:tabs>
          <w:tab w:val="num" w:pos="0"/>
        </w:tabs>
        <w:ind w:left="0" w:firstLine="0"/>
      </w:pPr>
      <w:rPr>
        <w:rFonts w:ascii="Symbol" w:hAnsi="Symbol" w:hint="default"/>
      </w:rPr>
    </w:lvl>
    <w:lvl w:ilvl="6">
      <w:start w:val="1"/>
      <w:numFmt w:val="decimal"/>
      <w:pStyle w:val="BulletList7"/>
      <w:lvlText w:val="·"/>
      <w:lvlJc w:val="left"/>
      <w:pPr>
        <w:tabs>
          <w:tab w:val="num" w:pos="0"/>
        </w:tabs>
        <w:ind w:left="0" w:firstLine="0"/>
      </w:pPr>
      <w:rPr>
        <w:rFonts w:ascii="Symbol" w:hAnsi="Symbol" w:hint="default"/>
      </w:rPr>
    </w:lvl>
    <w:lvl w:ilvl="7">
      <w:start w:val="1"/>
      <w:numFmt w:val="lowerLetter"/>
      <w:pStyle w:val="BulletList8"/>
      <w:lvlText w:val="·"/>
      <w:lvlJc w:val="left"/>
      <w:pPr>
        <w:tabs>
          <w:tab w:val="num" w:pos="0"/>
        </w:tabs>
        <w:ind w:left="0" w:firstLine="0"/>
      </w:pPr>
      <w:rPr>
        <w:rFonts w:ascii="Symbol" w:hAnsi="Symbol" w:hint="default"/>
      </w:rPr>
    </w:lvl>
    <w:lvl w:ilvl="8">
      <w:start w:val="1"/>
      <w:numFmt w:val="lowerRoman"/>
      <w:pStyle w:val="BulletList9"/>
      <w:lvlText w:val="·"/>
      <w:lvlJc w:val="left"/>
      <w:pPr>
        <w:tabs>
          <w:tab w:val="num" w:pos="0"/>
        </w:tabs>
        <w:ind w:left="0" w:firstLine="0"/>
      </w:pPr>
      <w:rPr>
        <w:rFonts w:ascii="Symbol" w:hAnsi="Symbol" w:hint="default"/>
      </w:rPr>
    </w:lvl>
  </w:abstractNum>
  <w:num w:numId="1" w16cid:durableId="564996166">
    <w:abstractNumId w:val="41"/>
  </w:num>
  <w:num w:numId="2" w16cid:durableId="1232496655">
    <w:abstractNumId w:val="34"/>
  </w:num>
  <w:num w:numId="3" w16cid:durableId="1344478150">
    <w:abstractNumId w:val="2"/>
  </w:num>
  <w:num w:numId="4" w16cid:durableId="1089275110">
    <w:abstractNumId w:val="27"/>
  </w:num>
  <w:num w:numId="5" w16cid:durableId="285746716">
    <w:abstractNumId w:val="12"/>
  </w:num>
  <w:num w:numId="6" w16cid:durableId="852382496">
    <w:abstractNumId w:val="7"/>
  </w:num>
  <w:num w:numId="7" w16cid:durableId="891501662">
    <w:abstractNumId w:val="25"/>
  </w:num>
  <w:num w:numId="8" w16cid:durableId="739016684">
    <w:abstractNumId w:val="33"/>
  </w:num>
  <w:num w:numId="9" w16cid:durableId="1330523783">
    <w:abstractNumId w:val="40"/>
  </w:num>
  <w:num w:numId="10" w16cid:durableId="795106940">
    <w:abstractNumId w:val="8"/>
  </w:num>
  <w:num w:numId="11" w16cid:durableId="133526232">
    <w:abstractNumId w:val="10"/>
  </w:num>
  <w:num w:numId="12" w16cid:durableId="103500803">
    <w:abstractNumId w:val="20"/>
  </w:num>
  <w:num w:numId="13" w16cid:durableId="1273168151">
    <w:abstractNumId w:val="18"/>
  </w:num>
  <w:num w:numId="14" w16cid:durableId="1983849785">
    <w:abstractNumId w:val="5"/>
  </w:num>
  <w:num w:numId="15" w16cid:durableId="593363332">
    <w:abstractNumId w:val="6"/>
  </w:num>
  <w:num w:numId="16" w16cid:durableId="1209532452">
    <w:abstractNumId w:val="26"/>
  </w:num>
  <w:num w:numId="17" w16cid:durableId="285432085">
    <w:abstractNumId w:val="36"/>
  </w:num>
  <w:num w:numId="18" w16cid:durableId="1096706309">
    <w:abstractNumId w:val="28"/>
  </w:num>
  <w:num w:numId="19" w16cid:durableId="982925553">
    <w:abstractNumId w:val="37"/>
  </w:num>
  <w:num w:numId="20" w16cid:durableId="396173418">
    <w:abstractNumId w:val="22"/>
  </w:num>
  <w:num w:numId="21" w16cid:durableId="879821684">
    <w:abstractNumId w:val="39"/>
  </w:num>
  <w:num w:numId="22" w16cid:durableId="835339533">
    <w:abstractNumId w:val="3"/>
  </w:num>
  <w:num w:numId="23" w16cid:durableId="1438910262">
    <w:abstractNumId w:val="17"/>
  </w:num>
  <w:num w:numId="24" w16cid:durableId="1403407732">
    <w:abstractNumId w:val="30"/>
  </w:num>
  <w:num w:numId="25" w16cid:durableId="316955395">
    <w:abstractNumId w:val="35"/>
  </w:num>
  <w:num w:numId="26" w16cid:durableId="1276789843">
    <w:abstractNumId w:val="23"/>
  </w:num>
  <w:num w:numId="27" w16cid:durableId="1481969061">
    <w:abstractNumId w:val="14"/>
  </w:num>
  <w:num w:numId="28" w16cid:durableId="883639665">
    <w:abstractNumId w:val="31"/>
  </w:num>
  <w:num w:numId="29" w16cid:durableId="1137723146">
    <w:abstractNumId w:val="1"/>
  </w:num>
  <w:num w:numId="30" w16cid:durableId="476070098">
    <w:abstractNumId w:val="11"/>
  </w:num>
  <w:num w:numId="31" w16cid:durableId="1830830985">
    <w:abstractNumId w:val="13"/>
  </w:num>
  <w:num w:numId="32" w16cid:durableId="388456099">
    <w:abstractNumId w:val="24"/>
  </w:num>
  <w:num w:numId="33" w16cid:durableId="1661232455">
    <w:abstractNumId w:val="15"/>
  </w:num>
  <w:num w:numId="34" w16cid:durableId="322783661">
    <w:abstractNumId w:val="29"/>
  </w:num>
  <w:num w:numId="35" w16cid:durableId="1036007660">
    <w:abstractNumId w:val="21"/>
  </w:num>
  <w:num w:numId="36" w16cid:durableId="1641956481">
    <w:abstractNumId w:val="9"/>
  </w:num>
  <w:num w:numId="37" w16cid:durableId="1274635699">
    <w:abstractNumId w:val="38"/>
  </w:num>
  <w:num w:numId="38" w16cid:durableId="1562444710">
    <w:abstractNumId w:val="0"/>
  </w:num>
  <w:num w:numId="39" w16cid:durableId="710304833">
    <w:abstractNumId w:val="4"/>
  </w:num>
  <w:num w:numId="40" w16cid:durableId="1624270101">
    <w:abstractNumId w:val="16"/>
  </w:num>
  <w:num w:numId="41" w16cid:durableId="895435214">
    <w:abstractNumId w:val="32"/>
  </w:num>
  <w:num w:numId="42" w16cid:durableId="17995660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A2B"/>
    <w:rsid w:val="0000262C"/>
    <w:rsid w:val="00005242"/>
    <w:rsid w:val="000060FA"/>
    <w:rsid w:val="000221E9"/>
    <w:rsid w:val="0003046D"/>
    <w:rsid w:val="00041318"/>
    <w:rsid w:val="000438FF"/>
    <w:rsid w:val="0006092B"/>
    <w:rsid w:val="00062D9F"/>
    <w:rsid w:val="000927BB"/>
    <w:rsid w:val="000A368A"/>
    <w:rsid w:val="000A6124"/>
    <w:rsid w:val="000C6C4B"/>
    <w:rsid w:val="000F7AE2"/>
    <w:rsid w:val="00117CA4"/>
    <w:rsid w:val="00127F63"/>
    <w:rsid w:val="0013134D"/>
    <w:rsid w:val="00187F8B"/>
    <w:rsid w:val="001938B4"/>
    <w:rsid w:val="00196114"/>
    <w:rsid w:val="001B7AAC"/>
    <w:rsid w:val="001D1515"/>
    <w:rsid w:val="001D67B2"/>
    <w:rsid w:val="001D72A8"/>
    <w:rsid w:val="001E138D"/>
    <w:rsid w:val="0025043B"/>
    <w:rsid w:val="00254A2B"/>
    <w:rsid w:val="00257C9B"/>
    <w:rsid w:val="002A25D1"/>
    <w:rsid w:val="002B09BD"/>
    <w:rsid w:val="002B6F0F"/>
    <w:rsid w:val="002C5B18"/>
    <w:rsid w:val="002D5DED"/>
    <w:rsid w:val="002E068B"/>
    <w:rsid w:val="002E08BC"/>
    <w:rsid w:val="002E7C5B"/>
    <w:rsid w:val="002F0EF3"/>
    <w:rsid w:val="003042AF"/>
    <w:rsid w:val="0035468A"/>
    <w:rsid w:val="00364EF7"/>
    <w:rsid w:val="00367F0A"/>
    <w:rsid w:val="003706BA"/>
    <w:rsid w:val="00382043"/>
    <w:rsid w:val="003A7D52"/>
    <w:rsid w:val="003C06B5"/>
    <w:rsid w:val="003C58E1"/>
    <w:rsid w:val="003D301D"/>
    <w:rsid w:val="0040534B"/>
    <w:rsid w:val="004275C6"/>
    <w:rsid w:val="0043008A"/>
    <w:rsid w:val="00435119"/>
    <w:rsid w:val="00441D14"/>
    <w:rsid w:val="00447F40"/>
    <w:rsid w:val="0046169E"/>
    <w:rsid w:val="004809BE"/>
    <w:rsid w:val="00484621"/>
    <w:rsid w:val="004A0A16"/>
    <w:rsid w:val="004D0B00"/>
    <w:rsid w:val="004D3FC4"/>
    <w:rsid w:val="004D620D"/>
    <w:rsid w:val="004E486F"/>
    <w:rsid w:val="004F5DE2"/>
    <w:rsid w:val="00503B5F"/>
    <w:rsid w:val="00541CDD"/>
    <w:rsid w:val="00550B1C"/>
    <w:rsid w:val="00571206"/>
    <w:rsid w:val="0058650D"/>
    <w:rsid w:val="00590B98"/>
    <w:rsid w:val="00594727"/>
    <w:rsid w:val="005A5069"/>
    <w:rsid w:val="005E3651"/>
    <w:rsid w:val="005E4D67"/>
    <w:rsid w:val="005E68D0"/>
    <w:rsid w:val="005E7C48"/>
    <w:rsid w:val="005F432E"/>
    <w:rsid w:val="006128E6"/>
    <w:rsid w:val="006234E9"/>
    <w:rsid w:val="0064139E"/>
    <w:rsid w:val="00642D1E"/>
    <w:rsid w:val="00642EAD"/>
    <w:rsid w:val="0069183B"/>
    <w:rsid w:val="006B1994"/>
    <w:rsid w:val="006B7FCB"/>
    <w:rsid w:val="006C182B"/>
    <w:rsid w:val="006E4306"/>
    <w:rsid w:val="00701A8A"/>
    <w:rsid w:val="007100E5"/>
    <w:rsid w:val="007368C0"/>
    <w:rsid w:val="00757073"/>
    <w:rsid w:val="00783AAB"/>
    <w:rsid w:val="007A748D"/>
    <w:rsid w:val="007B3916"/>
    <w:rsid w:val="007C2C23"/>
    <w:rsid w:val="007C4511"/>
    <w:rsid w:val="007D614A"/>
    <w:rsid w:val="0081545D"/>
    <w:rsid w:val="008259B0"/>
    <w:rsid w:val="00830A7B"/>
    <w:rsid w:val="008470E9"/>
    <w:rsid w:val="0086497C"/>
    <w:rsid w:val="008669EF"/>
    <w:rsid w:val="008677E0"/>
    <w:rsid w:val="00871E59"/>
    <w:rsid w:val="0087661D"/>
    <w:rsid w:val="00877DD4"/>
    <w:rsid w:val="008C7285"/>
    <w:rsid w:val="008D3987"/>
    <w:rsid w:val="008D55D5"/>
    <w:rsid w:val="008E3D6E"/>
    <w:rsid w:val="00920200"/>
    <w:rsid w:val="00924E57"/>
    <w:rsid w:val="00924EC2"/>
    <w:rsid w:val="00935D56"/>
    <w:rsid w:val="00962EC6"/>
    <w:rsid w:val="0096567C"/>
    <w:rsid w:val="00971D68"/>
    <w:rsid w:val="009C0B4E"/>
    <w:rsid w:val="009D045D"/>
    <w:rsid w:val="009F35DD"/>
    <w:rsid w:val="009F4237"/>
    <w:rsid w:val="00A249CE"/>
    <w:rsid w:val="00A37953"/>
    <w:rsid w:val="00A43BB7"/>
    <w:rsid w:val="00A52013"/>
    <w:rsid w:val="00A64B51"/>
    <w:rsid w:val="00A64B74"/>
    <w:rsid w:val="00A905BE"/>
    <w:rsid w:val="00A93FEC"/>
    <w:rsid w:val="00AA51D7"/>
    <w:rsid w:val="00AA54EA"/>
    <w:rsid w:val="00AC0AC1"/>
    <w:rsid w:val="00AC6C9C"/>
    <w:rsid w:val="00AE72E4"/>
    <w:rsid w:val="00B12E49"/>
    <w:rsid w:val="00B1404E"/>
    <w:rsid w:val="00B25F46"/>
    <w:rsid w:val="00B26B0B"/>
    <w:rsid w:val="00B426EB"/>
    <w:rsid w:val="00B4345F"/>
    <w:rsid w:val="00B51419"/>
    <w:rsid w:val="00B66BFC"/>
    <w:rsid w:val="00B77053"/>
    <w:rsid w:val="00BB55A8"/>
    <w:rsid w:val="00BB6D3A"/>
    <w:rsid w:val="00BC30B4"/>
    <w:rsid w:val="00BD3251"/>
    <w:rsid w:val="00BF1AFE"/>
    <w:rsid w:val="00BF7257"/>
    <w:rsid w:val="00C13533"/>
    <w:rsid w:val="00C26F93"/>
    <w:rsid w:val="00C27F25"/>
    <w:rsid w:val="00C32598"/>
    <w:rsid w:val="00C46714"/>
    <w:rsid w:val="00C544F6"/>
    <w:rsid w:val="00C900B9"/>
    <w:rsid w:val="00CA41DD"/>
    <w:rsid w:val="00CB4A0B"/>
    <w:rsid w:val="00CC7BB2"/>
    <w:rsid w:val="00CD51F5"/>
    <w:rsid w:val="00CD5EF0"/>
    <w:rsid w:val="00CF05C5"/>
    <w:rsid w:val="00CF35BB"/>
    <w:rsid w:val="00D011CF"/>
    <w:rsid w:val="00D22FA4"/>
    <w:rsid w:val="00D34A24"/>
    <w:rsid w:val="00D50C36"/>
    <w:rsid w:val="00D53838"/>
    <w:rsid w:val="00D6209E"/>
    <w:rsid w:val="00D73AF8"/>
    <w:rsid w:val="00D86D5A"/>
    <w:rsid w:val="00DA4850"/>
    <w:rsid w:val="00DE7E15"/>
    <w:rsid w:val="00DF284A"/>
    <w:rsid w:val="00E0698C"/>
    <w:rsid w:val="00E078BB"/>
    <w:rsid w:val="00E11030"/>
    <w:rsid w:val="00E17B67"/>
    <w:rsid w:val="00E27AB1"/>
    <w:rsid w:val="00E34646"/>
    <w:rsid w:val="00E471C4"/>
    <w:rsid w:val="00E57AB8"/>
    <w:rsid w:val="00E672F3"/>
    <w:rsid w:val="00E819FA"/>
    <w:rsid w:val="00E83DAF"/>
    <w:rsid w:val="00E90AA8"/>
    <w:rsid w:val="00E922CF"/>
    <w:rsid w:val="00EC54B2"/>
    <w:rsid w:val="00ED7403"/>
    <w:rsid w:val="00EE1E17"/>
    <w:rsid w:val="00EF0789"/>
    <w:rsid w:val="00F00D2C"/>
    <w:rsid w:val="00F03F91"/>
    <w:rsid w:val="00F147AE"/>
    <w:rsid w:val="00F16845"/>
    <w:rsid w:val="00F4159A"/>
    <w:rsid w:val="00F67647"/>
    <w:rsid w:val="00F71899"/>
    <w:rsid w:val="00F85C72"/>
    <w:rsid w:val="00F93A55"/>
    <w:rsid w:val="00FA165A"/>
    <w:rsid w:val="00FA767B"/>
    <w:rsid w:val="00FC2EC1"/>
    <w:rsid w:val="00FC4A2B"/>
    <w:rsid w:val="151D600E"/>
    <w:rsid w:val="23D9B8FF"/>
    <w:rsid w:val="331C24DF"/>
    <w:rsid w:val="361E44FC"/>
    <w:rsid w:val="4EFF28F3"/>
    <w:rsid w:val="574A95DC"/>
    <w:rsid w:val="6B30F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501853"/>
  <w15:chartTrackingRefBased/>
  <w15:docId w15:val="{D3872380-AA27-4E62-969E-BF6D53181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4A2B"/>
    <w:rPr>
      <w:sz w:val="24"/>
      <w:szCs w:val="24"/>
    </w:rPr>
  </w:style>
  <w:style w:type="paragraph" w:styleId="Heading2">
    <w:name w:val="heading 2"/>
    <w:basedOn w:val="Normal"/>
    <w:next w:val="Normal"/>
    <w:qFormat/>
    <w:rsid w:val="00254A2B"/>
    <w:pPr>
      <w:keepNext/>
      <w:spacing w:before="240" w:after="60"/>
      <w:outlineLvl w:val="1"/>
    </w:pPr>
    <w:rPr>
      <w:rFonts w:cs="Arial"/>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4A2B"/>
    <w:pPr>
      <w:tabs>
        <w:tab w:val="center" w:pos="4153"/>
        <w:tab w:val="right" w:pos="8306"/>
      </w:tabs>
    </w:pPr>
  </w:style>
  <w:style w:type="paragraph" w:styleId="Footer">
    <w:name w:val="footer"/>
    <w:basedOn w:val="Normal"/>
    <w:rsid w:val="00254A2B"/>
    <w:pPr>
      <w:tabs>
        <w:tab w:val="center" w:pos="4153"/>
        <w:tab w:val="right" w:pos="8306"/>
      </w:tabs>
    </w:pPr>
  </w:style>
  <w:style w:type="paragraph" w:customStyle="1" w:styleId="IPbodytext">
    <w:name w:val="IP body text"/>
    <w:basedOn w:val="Normal"/>
    <w:rsid w:val="00254A2B"/>
    <w:pPr>
      <w:spacing w:line="260" w:lineRule="atLeast"/>
      <w:ind w:left="3260"/>
    </w:pPr>
    <w:rPr>
      <w:rFonts w:ascii="Arial" w:hAnsi="Arial" w:cs="Arial"/>
      <w:sz w:val="20"/>
    </w:rPr>
  </w:style>
  <w:style w:type="paragraph" w:styleId="BodyText">
    <w:name w:val="Body Text"/>
    <w:basedOn w:val="Normal"/>
    <w:rsid w:val="00254A2B"/>
    <w:pPr>
      <w:keepLines/>
      <w:spacing w:after="120" w:line="252" w:lineRule="auto"/>
    </w:pPr>
    <w:rPr>
      <w:kern w:val="24"/>
      <w:lang w:eastAsia="en-US"/>
    </w:rPr>
  </w:style>
  <w:style w:type="character" w:styleId="Hyperlink">
    <w:name w:val="Hyperlink"/>
    <w:uiPriority w:val="99"/>
    <w:rsid w:val="00254A2B"/>
    <w:rPr>
      <w:color w:val="0000FF"/>
      <w:u w:val="single"/>
    </w:rPr>
  </w:style>
  <w:style w:type="paragraph" w:styleId="FootnoteText">
    <w:name w:val="footnote text"/>
    <w:basedOn w:val="Normal"/>
    <w:semiHidden/>
    <w:rsid w:val="00254A2B"/>
    <w:rPr>
      <w:sz w:val="20"/>
      <w:szCs w:val="20"/>
    </w:rPr>
  </w:style>
  <w:style w:type="character" w:styleId="FootnoteReference">
    <w:name w:val="footnote reference"/>
    <w:semiHidden/>
    <w:rsid w:val="00254A2B"/>
    <w:rPr>
      <w:vertAlign w:val="superscript"/>
    </w:rPr>
  </w:style>
  <w:style w:type="character" w:styleId="PageNumber">
    <w:name w:val="page number"/>
    <w:basedOn w:val="DefaultParagraphFont"/>
    <w:rsid w:val="00254A2B"/>
  </w:style>
  <w:style w:type="paragraph" w:customStyle="1" w:styleId="BulletList2">
    <w:name w:val="Bullet List 2"/>
    <w:basedOn w:val="BulletList1"/>
    <w:rsid w:val="00254A2B"/>
    <w:pPr>
      <w:numPr>
        <w:ilvl w:val="1"/>
      </w:numPr>
    </w:pPr>
  </w:style>
  <w:style w:type="paragraph" w:customStyle="1" w:styleId="BulletList1">
    <w:name w:val="Bullet List 1"/>
    <w:basedOn w:val="Normal"/>
    <w:rsid w:val="00254A2B"/>
    <w:pPr>
      <w:numPr>
        <w:numId w:val="1"/>
      </w:numPr>
    </w:pPr>
    <w:rPr>
      <w:rFonts w:ascii="Cambria" w:hAnsi="Cambria"/>
      <w:sz w:val="22"/>
      <w:lang w:val="en-CA"/>
    </w:rPr>
  </w:style>
  <w:style w:type="paragraph" w:customStyle="1" w:styleId="BulletList3">
    <w:name w:val="Bullet List 3"/>
    <w:basedOn w:val="BulletList2"/>
    <w:rsid w:val="00254A2B"/>
    <w:pPr>
      <w:numPr>
        <w:ilvl w:val="2"/>
      </w:numPr>
    </w:pPr>
  </w:style>
  <w:style w:type="paragraph" w:customStyle="1" w:styleId="BulletList4">
    <w:name w:val="Bullet List 4"/>
    <w:basedOn w:val="BulletList3"/>
    <w:rsid w:val="00254A2B"/>
    <w:pPr>
      <w:numPr>
        <w:ilvl w:val="3"/>
      </w:numPr>
    </w:pPr>
  </w:style>
  <w:style w:type="paragraph" w:customStyle="1" w:styleId="BulletList5">
    <w:name w:val="Bullet List 5"/>
    <w:basedOn w:val="BulletList4"/>
    <w:rsid w:val="00254A2B"/>
    <w:pPr>
      <w:numPr>
        <w:ilvl w:val="4"/>
      </w:numPr>
    </w:pPr>
  </w:style>
  <w:style w:type="paragraph" w:customStyle="1" w:styleId="BulletList6">
    <w:name w:val="Bullet List 6"/>
    <w:basedOn w:val="BulletList5"/>
    <w:rsid w:val="00254A2B"/>
    <w:pPr>
      <w:numPr>
        <w:ilvl w:val="5"/>
      </w:numPr>
    </w:pPr>
  </w:style>
  <w:style w:type="paragraph" w:customStyle="1" w:styleId="BulletList7">
    <w:name w:val="Bullet List 7"/>
    <w:basedOn w:val="BulletList6"/>
    <w:rsid w:val="00254A2B"/>
    <w:pPr>
      <w:numPr>
        <w:ilvl w:val="6"/>
      </w:numPr>
    </w:pPr>
  </w:style>
  <w:style w:type="paragraph" w:customStyle="1" w:styleId="BulletList8">
    <w:name w:val="Bullet List 8"/>
    <w:basedOn w:val="BulletList7"/>
    <w:rsid w:val="00254A2B"/>
    <w:pPr>
      <w:numPr>
        <w:ilvl w:val="7"/>
      </w:numPr>
    </w:pPr>
  </w:style>
  <w:style w:type="paragraph" w:customStyle="1" w:styleId="BulletList9">
    <w:name w:val="Bullet List 9"/>
    <w:basedOn w:val="BulletList8"/>
    <w:rsid w:val="00254A2B"/>
    <w:pPr>
      <w:numPr>
        <w:ilvl w:val="8"/>
      </w:numPr>
    </w:pPr>
  </w:style>
  <w:style w:type="paragraph" w:customStyle="1" w:styleId="Subheading">
    <w:name w:val="Subheading"/>
    <w:basedOn w:val="Normal"/>
    <w:rsid w:val="00254A2B"/>
    <w:rPr>
      <w:rFonts w:ascii="Cambria" w:hAnsi="Cambria"/>
      <w:b/>
      <w:sz w:val="22"/>
      <w:lang w:val="en-CA"/>
    </w:rPr>
  </w:style>
  <w:style w:type="paragraph" w:customStyle="1" w:styleId="NumberedList1">
    <w:name w:val="Numbered List 1"/>
    <w:basedOn w:val="Normal"/>
    <w:rsid w:val="00254A2B"/>
    <w:pPr>
      <w:numPr>
        <w:ilvl w:val="1"/>
        <w:numId w:val="2"/>
      </w:numPr>
    </w:pPr>
    <w:rPr>
      <w:rFonts w:ascii="Cambria" w:hAnsi="Cambria"/>
      <w:sz w:val="22"/>
      <w:lang w:val="en-CA"/>
    </w:rPr>
  </w:style>
  <w:style w:type="paragraph" w:customStyle="1" w:styleId="NumberedList2">
    <w:name w:val="Numbered List 2"/>
    <w:basedOn w:val="NumberedList1"/>
    <w:rsid w:val="00254A2B"/>
    <w:pPr>
      <w:numPr>
        <w:ilvl w:val="2"/>
      </w:numPr>
    </w:pPr>
  </w:style>
  <w:style w:type="paragraph" w:customStyle="1" w:styleId="NumberedList3">
    <w:name w:val="Numbered List 3"/>
    <w:basedOn w:val="NumberedList2"/>
    <w:rsid w:val="00254A2B"/>
    <w:pPr>
      <w:numPr>
        <w:ilvl w:val="3"/>
      </w:numPr>
    </w:pPr>
  </w:style>
  <w:style w:type="paragraph" w:customStyle="1" w:styleId="NumberedList4">
    <w:name w:val="Numbered List 4"/>
    <w:basedOn w:val="NumberedList3"/>
    <w:rsid w:val="00254A2B"/>
    <w:pPr>
      <w:numPr>
        <w:ilvl w:val="4"/>
      </w:numPr>
    </w:pPr>
  </w:style>
  <w:style w:type="paragraph" w:customStyle="1" w:styleId="NumberedList5">
    <w:name w:val="Numbered List 5"/>
    <w:basedOn w:val="NumberedList4"/>
    <w:rsid w:val="00254A2B"/>
    <w:pPr>
      <w:numPr>
        <w:ilvl w:val="5"/>
      </w:numPr>
    </w:pPr>
  </w:style>
  <w:style w:type="paragraph" w:customStyle="1" w:styleId="NumberedList6">
    <w:name w:val="Numbered List 6"/>
    <w:basedOn w:val="NumberedList5"/>
    <w:rsid w:val="00254A2B"/>
    <w:pPr>
      <w:numPr>
        <w:ilvl w:val="6"/>
      </w:numPr>
    </w:pPr>
  </w:style>
  <w:style w:type="paragraph" w:customStyle="1" w:styleId="NumberedList7">
    <w:name w:val="Numbered List 7"/>
    <w:basedOn w:val="NumberedList6"/>
    <w:rsid w:val="00254A2B"/>
    <w:pPr>
      <w:numPr>
        <w:ilvl w:val="7"/>
      </w:numPr>
    </w:pPr>
  </w:style>
  <w:style w:type="paragraph" w:customStyle="1" w:styleId="NumberedList8">
    <w:name w:val="Numbered List 8"/>
    <w:basedOn w:val="NumberedList7"/>
    <w:rsid w:val="00254A2B"/>
    <w:pPr>
      <w:numPr>
        <w:ilvl w:val="8"/>
      </w:numPr>
    </w:pPr>
  </w:style>
  <w:style w:type="paragraph" w:styleId="BalloonText">
    <w:name w:val="Balloon Text"/>
    <w:basedOn w:val="Normal"/>
    <w:semiHidden/>
    <w:rsid w:val="00254A2B"/>
    <w:rPr>
      <w:rFonts w:ascii="Tahoma" w:hAnsi="Tahoma" w:cs="Tahoma"/>
      <w:sz w:val="16"/>
      <w:szCs w:val="16"/>
    </w:rPr>
  </w:style>
  <w:style w:type="paragraph" w:customStyle="1" w:styleId="IPHeading">
    <w:name w:val="IP Heading"/>
    <w:basedOn w:val="Normal"/>
    <w:rsid w:val="00254A2B"/>
    <w:rPr>
      <w:rFonts w:ascii="Arial" w:hAnsi="Arial" w:cs="Arial"/>
      <w:sz w:val="40"/>
    </w:rPr>
  </w:style>
  <w:style w:type="paragraph" w:customStyle="1" w:styleId="Bullet">
    <w:name w:val="Bullet"/>
    <w:basedOn w:val="Normal"/>
    <w:rsid w:val="00254A2B"/>
    <w:pPr>
      <w:numPr>
        <w:numId w:val="4"/>
      </w:numPr>
    </w:pPr>
    <w:rPr>
      <w:rFonts w:ascii="Arial" w:hAnsi="Arial"/>
      <w:sz w:val="22"/>
      <w:szCs w:val="20"/>
      <w:lang w:eastAsia="en-US"/>
    </w:rPr>
  </w:style>
  <w:style w:type="paragraph" w:customStyle="1" w:styleId="GENText">
    <w:name w:val="GEN Text"/>
    <w:basedOn w:val="Normal"/>
    <w:rsid w:val="00254A2B"/>
    <w:pPr>
      <w:overflowPunct w:val="0"/>
      <w:autoSpaceDE w:val="0"/>
      <w:autoSpaceDN w:val="0"/>
      <w:adjustRightInd w:val="0"/>
      <w:spacing w:after="240"/>
      <w:textAlignment w:val="baseline"/>
    </w:pPr>
    <w:rPr>
      <w:rFonts w:ascii="Gill Sans" w:hAnsi="Gill Sans"/>
      <w:bCs/>
      <w:iCs/>
    </w:rPr>
  </w:style>
  <w:style w:type="paragraph" w:styleId="NormalWeb">
    <w:name w:val="Normal (Web)"/>
    <w:basedOn w:val="Normal"/>
    <w:uiPriority w:val="99"/>
    <w:rsid w:val="00971D68"/>
    <w:pPr>
      <w:spacing w:before="120" w:after="240" w:line="336" w:lineRule="atLeast"/>
    </w:pPr>
    <w:rPr>
      <w:rFonts w:ascii="Verdana" w:hAnsi="Verdana"/>
    </w:rPr>
  </w:style>
  <w:style w:type="paragraph" w:styleId="ListParagraph">
    <w:name w:val="List Paragraph"/>
    <w:basedOn w:val="Normal"/>
    <w:link w:val="ListParagraphChar"/>
    <w:qFormat/>
    <w:rsid w:val="009D045D"/>
    <w:pPr>
      <w:ind w:left="720"/>
    </w:pPr>
    <w:rPr>
      <w:lang w:val="x-none" w:eastAsia="en-US"/>
    </w:rPr>
  </w:style>
  <w:style w:type="character" w:customStyle="1" w:styleId="ListParagraphChar">
    <w:name w:val="List Paragraph Char"/>
    <w:link w:val="ListParagraph"/>
    <w:locked/>
    <w:rsid w:val="009D045D"/>
    <w:rPr>
      <w:sz w:val="24"/>
      <w:szCs w:val="24"/>
      <w:lang w:val="x-none" w:eastAsia="en-US" w:bidi="ar-SA"/>
    </w:rPr>
  </w:style>
  <w:style w:type="character" w:styleId="FollowedHyperlink">
    <w:name w:val="FollowedHyperlink"/>
    <w:rsid w:val="009D045D"/>
    <w:rPr>
      <w:color w:val="800080"/>
      <w:u w:val="single"/>
    </w:rPr>
  </w:style>
  <w:style w:type="paragraph" w:customStyle="1" w:styleId="description">
    <w:name w:val="description"/>
    <w:basedOn w:val="Normal"/>
    <w:rsid w:val="00B426EB"/>
    <w:pPr>
      <w:spacing w:before="100" w:beforeAutospacing="1" w:after="100" w:afterAutospacing="1"/>
    </w:pPr>
  </w:style>
  <w:style w:type="character" w:styleId="CommentReference">
    <w:name w:val="annotation reference"/>
    <w:rsid w:val="00E922CF"/>
    <w:rPr>
      <w:sz w:val="16"/>
      <w:szCs w:val="16"/>
    </w:rPr>
  </w:style>
  <w:style w:type="paragraph" w:styleId="CommentText">
    <w:name w:val="annotation text"/>
    <w:basedOn w:val="Normal"/>
    <w:link w:val="CommentTextChar"/>
    <w:rsid w:val="00E922CF"/>
    <w:rPr>
      <w:sz w:val="20"/>
      <w:szCs w:val="20"/>
    </w:rPr>
  </w:style>
  <w:style w:type="character" w:customStyle="1" w:styleId="CommentTextChar">
    <w:name w:val="Comment Text Char"/>
    <w:basedOn w:val="DefaultParagraphFont"/>
    <w:link w:val="CommentText"/>
    <w:rsid w:val="00E922CF"/>
  </w:style>
  <w:style w:type="paragraph" w:styleId="CommentSubject">
    <w:name w:val="annotation subject"/>
    <w:basedOn w:val="CommentText"/>
    <w:next w:val="CommentText"/>
    <w:link w:val="CommentSubjectChar"/>
    <w:rsid w:val="00E922CF"/>
    <w:rPr>
      <w:b/>
      <w:bCs/>
    </w:rPr>
  </w:style>
  <w:style w:type="character" w:customStyle="1" w:styleId="CommentSubjectChar">
    <w:name w:val="Comment Subject Char"/>
    <w:link w:val="CommentSubject"/>
    <w:rsid w:val="00E922CF"/>
    <w:rPr>
      <w:b/>
      <w:bCs/>
    </w:rPr>
  </w:style>
  <w:style w:type="character" w:styleId="UnresolvedMention">
    <w:name w:val="Unresolved Mention"/>
    <w:uiPriority w:val="99"/>
    <w:semiHidden/>
    <w:unhideWhenUsed/>
    <w:rsid w:val="004A0A16"/>
    <w:rPr>
      <w:color w:val="605E5C"/>
      <w:shd w:val="clear" w:color="auto" w:fill="E1DFDD"/>
    </w:rPr>
  </w:style>
  <w:style w:type="character" w:styleId="Strong">
    <w:name w:val="Strong"/>
    <w:uiPriority w:val="22"/>
    <w:qFormat/>
    <w:rsid w:val="00503B5F"/>
    <w:rPr>
      <w:b/>
      <w:bCs/>
    </w:rPr>
  </w:style>
  <w:style w:type="character" w:customStyle="1" w:styleId="ui-provider">
    <w:name w:val="ui-provider"/>
    <w:basedOn w:val="DefaultParagraphFont"/>
    <w:rsid w:val="004E486F"/>
  </w:style>
  <w:style w:type="paragraph" w:styleId="Revision">
    <w:name w:val="Revision"/>
    <w:hidden/>
    <w:uiPriority w:val="99"/>
    <w:semiHidden/>
    <w:rsid w:val="00CF05C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36564">
      <w:bodyDiv w:val="1"/>
      <w:marLeft w:val="0"/>
      <w:marRight w:val="0"/>
      <w:marTop w:val="0"/>
      <w:marBottom w:val="0"/>
      <w:divBdr>
        <w:top w:val="none" w:sz="0" w:space="0" w:color="auto"/>
        <w:left w:val="none" w:sz="0" w:space="0" w:color="auto"/>
        <w:bottom w:val="none" w:sz="0" w:space="0" w:color="auto"/>
        <w:right w:val="none" w:sz="0" w:space="0" w:color="auto"/>
      </w:divBdr>
    </w:div>
    <w:div w:id="89932277">
      <w:bodyDiv w:val="1"/>
      <w:marLeft w:val="0"/>
      <w:marRight w:val="0"/>
      <w:marTop w:val="0"/>
      <w:marBottom w:val="0"/>
      <w:divBdr>
        <w:top w:val="none" w:sz="0" w:space="0" w:color="auto"/>
        <w:left w:val="none" w:sz="0" w:space="0" w:color="auto"/>
        <w:bottom w:val="none" w:sz="0" w:space="0" w:color="auto"/>
        <w:right w:val="none" w:sz="0" w:space="0" w:color="auto"/>
      </w:divBdr>
    </w:div>
    <w:div w:id="720204427">
      <w:bodyDiv w:val="1"/>
      <w:marLeft w:val="0"/>
      <w:marRight w:val="0"/>
      <w:marTop w:val="0"/>
      <w:marBottom w:val="0"/>
      <w:divBdr>
        <w:top w:val="none" w:sz="0" w:space="0" w:color="auto"/>
        <w:left w:val="none" w:sz="0" w:space="0" w:color="auto"/>
        <w:bottom w:val="none" w:sz="0" w:space="0" w:color="auto"/>
        <w:right w:val="none" w:sz="0" w:space="0" w:color="auto"/>
      </w:divBdr>
    </w:div>
    <w:div w:id="921835968">
      <w:bodyDiv w:val="1"/>
      <w:marLeft w:val="0"/>
      <w:marRight w:val="0"/>
      <w:marTop w:val="0"/>
      <w:marBottom w:val="0"/>
      <w:divBdr>
        <w:top w:val="none" w:sz="0" w:space="0" w:color="auto"/>
        <w:left w:val="none" w:sz="0" w:space="0" w:color="auto"/>
        <w:bottom w:val="none" w:sz="0" w:space="0" w:color="auto"/>
        <w:right w:val="none" w:sz="0" w:space="0" w:color="auto"/>
      </w:divBdr>
    </w:div>
    <w:div w:id="969283393">
      <w:bodyDiv w:val="1"/>
      <w:marLeft w:val="0"/>
      <w:marRight w:val="0"/>
      <w:marTop w:val="0"/>
      <w:marBottom w:val="0"/>
      <w:divBdr>
        <w:top w:val="none" w:sz="0" w:space="0" w:color="auto"/>
        <w:left w:val="none" w:sz="0" w:space="0" w:color="auto"/>
        <w:bottom w:val="none" w:sz="0" w:space="0" w:color="auto"/>
        <w:right w:val="none" w:sz="0" w:space="0" w:color="auto"/>
      </w:divBdr>
    </w:div>
    <w:div w:id="1348288561">
      <w:bodyDiv w:val="1"/>
      <w:marLeft w:val="0"/>
      <w:marRight w:val="0"/>
      <w:marTop w:val="0"/>
      <w:marBottom w:val="0"/>
      <w:divBdr>
        <w:top w:val="none" w:sz="0" w:space="0" w:color="auto"/>
        <w:left w:val="none" w:sz="0" w:space="0" w:color="auto"/>
        <w:bottom w:val="none" w:sz="0" w:space="0" w:color="auto"/>
        <w:right w:val="none" w:sz="0" w:space="0" w:color="auto"/>
      </w:divBdr>
    </w:div>
    <w:div w:id="1448164332">
      <w:bodyDiv w:val="1"/>
      <w:marLeft w:val="0"/>
      <w:marRight w:val="0"/>
      <w:marTop w:val="0"/>
      <w:marBottom w:val="0"/>
      <w:divBdr>
        <w:top w:val="none" w:sz="0" w:space="0" w:color="auto"/>
        <w:left w:val="none" w:sz="0" w:space="0" w:color="auto"/>
        <w:bottom w:val="none" w:sz="0" w:space="0" w:color="auto"/>
        <w:right w:val="none" w:sz="0" w:space="0" w:color="auto"/>
      </w:divBdr>
    </w:div>
    <w:div w:id="1863544692">
      <w:bodyDiv w:val="1"/>
      <w:marLeft w:val="0"/>
      <w:marRight w:val="0"/>
      <w:marTop w:val="0"/>
      <w:marBottom w:val="0"/>
      <w:divBdr>
        <w:top w:val="none" w:sz="0" w:space="0" w:color="auto"/>
        <w:left w:val="none" w:sz="0" w:space="0" w:color="auto"/>
        <w:bottom w:val="none" w:sz="0" w:space="0" w:color="auto"/>
        <w:right w:val="none" w:sz="0" w:space="0" w:color="auto"/>
      </w:divBdr>
      <w:divsChild>
        <w:div w:id="1465081815">
          <w:marLeft w:val="0"/>
          <w:marRight w:val="0"/>
          <w:marTop w:val="0"/>
          <w:marBottom w:val="0"/>
          <w:divBdr>
            <w:top w:val="none" w:sz="0" w:space="0" w:color="auto"/>
            <w:left w:val="none" w:sz="0" w:space="0" w:color="auto"/>
            <w:bottom w:val="none" w:sz="0" w:space="0" w:color="auto"/>
            <w:right w:val="none" w:sz="0" w:space="0" w:color="auto"/>
          </w:divBdr>
          <w:divsChild>
            <w:div w:id="592788256">
              <w:marLeft w:val="0"/>
              <w:marRight w:val="0"/>
              <w:marTop w:val="0"/>
              <w:marBottom w:val="0"/>
              <w:divBdr>
                <w:top w:val="none" w:sz="0" w:space="0" w:color="auto"/>
                <w:left w:val="none" w:sz="0" w:space="0" w:color="auto"/>
                <w:bottom w:val="none" w:sz="0" w:space="0" w:color="auto"/>
                <w:right w:val="none" w:sz="0" w:space="0" w:color="auto"/>
              </w:divBdr>
              <w:divsChild>
                <w:div w:id="1311130616">
                  <w:marLeft w:val="0"/>
                  <w:marRight w:val="0"/>
                  <w:marTop w:val="0"/>
                  <w:marBottom w:val="0"/>
                  <w:divBdr>
                    <w:top w:val="none" w:sz="0" w:space="0" w:color="auto"/>
                    <w:left w:val="none" w:sz="0" w:space="0" w:color="auto"/>
                    <w:bottom w:val="none" w:sz="0" w:space="0" w:color="auto"/>
                    <w:right w:val="none" w:sz="0" w:space="0" w:color="auto"/>
                  </w:divBdr>
                  <w:divsChild>
                    <w:div w:id="2107455881">
                      <w:marLeft w:val="0"/>
                      <w:marRight w:val="0"/>
                      <w:marTop w:val="0"/>
                      <w:marBottom w:val="0"/>
                      <w:divBdr>
                        <w:top w:val="none" w:sz="0" w:space="0" w:color="auto"/>
                        <w:left w:val="none" w:sz="0" w:space="0" w:color="auto"/>
                        <w:bottom w:val="none" w:sz="0" w:space="0" w:color="auto"/>
                        <w:right w:val="none" w:sz="0" w:space="0" w:color="auto"/>
                      </w:divBdr>
                      <w:divsChild>
                        <w:div w:id="2133283769">
                          <w:marLeft w:val="0"/>
                          <w:marRight w:val="0"/>
                          <w:marTop w:val="0"/>
                          <w:marBottom w:val="0"/>
                          <w:divBdr>
                            <w:top w:val="none" w:sz="0" w:space="0" w:color="auto"/>
                            <w:left w:val="none" w:sz="0" w:space="0" w:color="auto"/>
                            <w:bottom w:val="none" w:sz="0" w:space="0" w:color="auto"/>
                            <w:right w:val="none" w:sz="0" w:space="0" w:color="auto"/>
                          </w:divBdr>
                          <w:divsChild>
                            <w:div w:id="1225406424">
                              <w:marLeft w:val="0"/>
                              <w:marRight w:val="0"/>
                              <w:marTop w:val="0"/>
                              <w:marBottom w:val="0"/>
                              <w:divBdr>
                                <w:top w:val="none" w:sz="0" w:space="0" w:color="auto"/>
                                <w:left w:val="none" w:sz="0" w:space="0" w:color="auto"/>
                                <w:bottom w:val="none" w:sz="0" w:space="0" w:color="auto"/>
                                <w:right w:val="none" w:sz="0" w:space="0" w:color="auto"/>
                              </w:divBdr>
                              <w:divsChild>
                                <w:div w:id="1238780208">
                                  <w:marLeft w:val="0"/>
                                  <w:marRight w:val="0"/>
                                  <w:marTop w:val="0"/>
                                  <w:marBottom w:val="0"/>
                                  <w:divBdr>
                                    <w:top w:val="none" w:sz="0" w:space="0" w:color="auto"/>
                                    <w:left w:val="none" w:sz="0" w:space="0" w:color="auto"/>
                                    <w:bottom w:val="none" w:sz="0" w:space="0" w:color="auto"/>
                                    <w:right w:val="none" w:sz="0" w:space="0" w:color="auto"/>
                                  </w:divBdr>
                                </w:div>
                                <w:div w:id="137855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vid.Winks@justice.gov.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success-profil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organisations/ministry-of-justic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7fefa8e-4949-4558-a84b-572a492f3c38" xsi:nil="true"/>
    <lcf76f155ced4ddcb4097134ff3c332f xmlns="1c930ea3-9e47-4fe8-b067-0b4e0fa8d680">
      <Terms xmlns="http://schemas.microsoft.com/office/infopath/2007/PartnerControls"/>
    </lcf76f155ced4ddcb4097134ff3c332f>
    <SharedWithUsers xmlns="97fefa8e-4949-4558-a84b-572a492f3c38">
      <UserInfo>
        <DisplayName/>
        <AccountId xsi:nil="true"/>
        <AccountType/>
      </UserInfo>
    </SharedWithUsers>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8AED02-AB74-4BF4-8A91-2E0EF706ED78}">
  <ds:schemaRefs>
    <ds:schemaRef ds:uri="http://schemas.microsoft.com/office/2006/metadata/properties"/>
    <ds:schemaRef ds:uri="http://schemas.microsoft.com/office/infopath/2007/PartnerControls"/>
    <ds:schemaRef ds:uri="97fefa8e-4949-4558-a84b-572a492f3c38"/>
    <ds:schemaRef ds:uri="1c930ea3-9e47-4fe8-b067-0b4e0fa8d680"/>
  </ds:schemaRefs>
</ds:datastoreItem>
</file>

<file path=customXml/itemProps2.xml><?xml version="1.0" encoding="utf-8"?>
<ds:datastoreItem xmlns:ds="http://schemas.openxmlformats.org/officeDocument/2006/customXml" ds:itemID="{E7D2CCD0-EE0B-463B-964C-A971EB2047AA}">
  <ds:schemaRefs>
    <ds:schemaRef ds:uri="http://schemas.microsoft.com/office/2006/metadata/longProperties"/>
  </ds:schemaRefs>
</ds:datastoreItem>
</file>

<file path=customXml/itemProps3.xml><?xml version="1.0" encoding="utf-8"?>
<ds:datastoreItem xmlns:ds="http://schemas.openxmlformats.org/officeDocument/2006/customXml" ds:itemID="{524757E9-76F4-483D-83B1-AD3BC6646F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FC3668-85F7-4C01-ACB5-B1CB6EAFEB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3</Pages>
  <Words>1071</Words>
  <Characters>6106</Characters>
  <Application>Microsoft Office Word</Application>
  <DocSecurity>0</DocSecurity>
  <Lines>50</Lines>
  <Paragraphs>14</Paragraphs>
  <ScaleCrop>false</ScaleCrop>
  <Company>BIS</Company>
  <LinksUpToDate>false</LinksUpToDate>
  <CharactersWithSpaces>7163</CharactersWithSpaces>
  <SharedDoc>false</SharedDoc>
  <HLinks>
    <vt:vector size="18" baseType="variant">
      <vt:variant>
        <vt:i4>983075</vt:i4>
      </vt:variant>
      <vt:variant>
        <vt:i4>6</vt:i4>
      </vt:variant>
      <vt:variant>
        <vt:i4>0</vt:i4>
      </vt:variant>
      <vt:variant>
        <vt:i4>5</vt:i4>
      </vt:variant>
      <vt:variant>
        <vt:lpwstr>mailto:David.Winks@justice.gov.uk</vt:lpwstr>
      </vt:variant>
      <vt:variant>
        <vt:lpwstr/>
      </vt:variant>
      <vt:variant>
        <vt:i4>2752636</vt:i4>
      </vt:variant>
      <vt:variant>
        <vt:i4>3</vt:i4>
      </vt:variant>
      <vt:variant>
        <vt:i4>0</vt:i4>
      </vt:variant>
      <vt:variant>
        <vt:i4>5</vt:i4>
      </vt:variant>
      <vt:variant>
        <vt:lpwstr>https://www.gov.uk/government/publications/success-profiles</vt:lpwstr>
      </vt:variant>
      <vt:variant>
        <vt:lpwstr/>
      </vt:variant>
      <vt:variant>
        <vt:i4>3342394</vt:i4>
      </vt:variant>
      <vt:variant>
        <vt:i4>0</vt:i4>
      </vt:variant>
      <vt:variant>
        <vt:i4>0</vt:i4>
      </vt:variant>
      <vt:variant>
        <vt:i4>5</vt:i4>
      </vt:variant>
      <vt:variant>
        <vt:lpwstr>https://www.gov.uk/government/organisations/ministry-of-justice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vstaig</dc:creator>
  <cp:keywords/>
  <dc:description/>
  <cp:lastModifiedBy>Hibbert, Garry (TS, East London)</cp:lastModifiedBy>
  <cp:revision>47</cp:revision>
  <dcterms:created xsi:type="dcterms:W3CDTF">2026-06-29T11:06:00Z</dcterms:created>
  <dcterms:modified xsi:type="dcterms:W3CDTF">2026-07-06T13:39:00Z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Panteli, Maria</vt:lpwstr>
  </property>
  <property fmtid="{D5CDD505-2E9C-101B-9397-08002B2CF9AE}" pid="3" name="_ExtendedDescription">
    <vt:lpwstr/>
  </property>
  <property fmtid="{D5CDD505-2E9C-101B-9397-08002B2CF9AE}" pid="4" name="SharedWithUsers">
    <vt:lpwstr/>
  </property>
  <property fmtid="{D5CDD505-2E9C-101B-9397-08002B2CF9AE}" pid="5" name="display_urn:schemas-microsoft-com:office:office#Author">
    <vt:lpwstr>Panteli, Maria</vt:lpwstr>
  </property>
  <property fmtid="{D5CDD505-2E9C-101B-9397-08002B2CF9AE}" pid="6" name="ComplianceAssetId">
    <vt:lpwstr/>
  </property>
  <property fmtid="{D5CDD505-2E9C-101B-9397-08002B2CF9AE}" pid="7" name="TriggerFlowInfo">
    <vt:lpwstr/>
  </property>
  <property fmtid="{D5CDD505-2E9C-101B-9397-08002B2CF9AE}" pid="8" name="MediaServiceImageTags">
    <vt:lpwstr/>
  </property>
  <property fmtid="{D5CDD505-2E9C-101B-9397-08002B2CF9AE}" pid="9" name="ContentTypeId">
    <vt:lpwstr>0x01010074F7FB5EB866E44EA3B8C9F795A614A9</vt:lpwstr>
  </property>
  <property fmtid="{D5CDD505-2E9C-101B-9397-08002B2CF9AE}" pid="10" name="docLang">
    <vt:lpwstr>en</vt:lpwstr>
  </property>
</Properties>
</file>