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B9CA0C" w14:textId="77777777" w:rsidR="00BB55A8" w:rsidRPr="00F97EFC" w:rsidRDefault="00E922CF" w:rsidP="00B25F46">
      <w:pPr>
        <w:pStyle w:val="BodyText"/>
        <w:spacing w:after="0" w:line="240" w:lineRule="auto"/>
        <w:rPr>
          <w:rFonts w:ascii="Arial" w:hAnsi="Arial" w:cs="Arial"/>
          <w:b/>
        </w:rPr>
      </w:pPr>
      <w:r w:rsidRPr="00F97EFC">
        <w:rPr>
          <w:rFonts w:ascii="Arial" w:hAnsi="Arial" w:cs="Arial"/>
          <w:b/>
        </w:rPr>
        <w:t>JOB DESCRIPTION</w:t>
      </w:r>
    </w:p>
    <w:p w14:paraId="1C89086D" w14:textId="77777777" w:rsidR="00E922CF" w:rsidRPr="00F97EFC" w:rsidRDefault="00E922CF" w:rsidP="0040534B">
      <w:pPr>
        <w:pStyle w:val="BodyText"/>
        <w:spacing w:after="0" w:line="240" w:lineRule="auto"/>
        <w:rPr>
          <w:rFonts w:ascii="Arial" w:hAnsi="Arial" w:cs="Arial"/>
          <w:b/>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654"/>
      </w:tblGrid>
      <w:tr w:rsidR="00E922CF" w:rsidRPr="00F97EFC" w14:paraId="23302D35" w14:textId="77777777" w:rsidTr="002F18E9">
        <w:trPr>
          <w:trHeight w:val="151"/>
        </w:trPr>
        <w:tc>
          <w:tcPr>
            <w:tcW w:w="2235" w:type="dxa"/>
          </w:tcPr>
          <w:p w14:paraId="5014FDD0" w14:textId="77777777" w:rsidR="00E922CF" w:rsidRPr="00F97EFC" w:rsidRDefault="00E922CF" w:rsidP="004275C6">
            <w:pPr>
              <w:rPr>
                <w:rFonts w:ascii="Arial" w:hAnsi="Arial" w:cs="Arial"/>
              </w:rPr>
            </w:pPr>
            <w:r w:rsidRPr="00F97EFC">
              <w:rPr>
                <w:rFonts w:ascii="Arial" w:hAnsi="Arial" w:cs="Arial"/>
              </w:rPr>
              <w:t>Job Title</w:t>
            </w:r>
            <w:r w:rsidRPr="00F97EFC">
              <w:rPr>
                <w:rFonts w:ascii="Arial" w:hAnsi="Arial" w:cs="Arial"/>
              </w:rPr>
              <w:tab/>
            </w:r>
          </w:p>
        </w:tc>
        <w:tc>
          <w:tcPr>
            <w:tcW w:w="7654" w:type="dxa"/>
          </w:tcPr>
          <w:p w14:paraId="5059E197" w14:textId="6896F1D7" w:rsidR="00E922CF" w:rsidRPr="00F97EFC" w:rsidRDefault="00EF0789" w:rsidP="004275C6">
            <w:pPr>
              <w:rPr>
                <w:rFonts w:ascii="Arial" w:hAnsi="Arial" w:cs="Arial"/>
              </w:rPr>
            </w:pPr>
            <w:r w:rsidRPr="00F97EFC">
              <w:rPr>
                <w:rFonts w:ascii="Arial" w:hAnsi="Arial" w:cs="Arial"/>
              </w:rPr>
              <w:t xml:space="preserve">Senior Assurance </w:t>
            </w:r>
            <w:r w:rsidR="003C06B5" w:rsidRPr="00F97EFC">
              <w:rPr>
                <w:rFonts w:ascii="Arial" w:hAnsi="Arial" w:cs="Arial"/>
              </w:rPr>
              <w:t xml:space="preserve">Manager – </w:t>
            </w:r>
            <w:r w:rsidR="002811EA" w:rsidRPr="00F97EFC">
              <w:rPr>
                <w:rFonts w:ascii="Arial" w:hAnsi="Arial" w:cs="Arial"/>
              </w:rPr>
              <w:t>Reviews</w:t>
            </w:r>
          </w:p>
        </w:tc>
      </w:tr>
      <w:tr w:rsidR="00E922CF" w:rsidRPr="00F97EFC" w14:paraId="239B85B1" w14:textId="77777777" w:rsidTr="00E922CF">
        <w:tc>
          <w:tcPr>
            <w:tcW w:w="2235" w:type="dxa"/>
          </w:tcPr>
          <w:p w14:paraId="0A430B72" w14:textId="77777777" w:rsidR="00E922CF" w:rsidRPr="00F97EFC" w:rsidRDefault="00B26B0B" w:rsidP="004275C6">
            <w:pPr>
              <w:rPr>
                <w:rFonts w:ascii="Arial" w:hAnsi="Arial" w:cs="Arial"/>
              </w:rPr>
            </w:pPr>
            <w:r w:rsidRPr="00F97EFC">
              <w:rPr>
                <w:rFonts w:ascii="Arial" w:hAnsi="Arial" w:cs="Arial"/>
              </w:rPr>
              <w:t>Grade</w:t>
            </w:r>
          </w:p>
        </w:tc>
        <w:tc>
          <w:tcPr>
            <w:tcW w:w="7654" w:type="dxa"/>
          </w:tcPr>
          <w:p w14:paraId="491AC8F0" w14:textId="77777777" w:rsidR="00E922CF" w:rsidRPr="00F97EFC" w:rsidRDefault="00EF0789" w:rsidP="004275C6">
            <w:pPr>
              <w:rPr>
                <w:rFonts w:ascii="Arial" w:hAnsi="Arial" w:cs="Arial"/>
              </w:rPr>
            </w:pPr>
            <w:r w:rsidRPr="00F97EFC">
              <w:rPr>
                <w:rFonts w:ascii="Arial" w:hAnsi="Arial" w:cs="Arial"/>
              </w:rPr>
              <w:t>SEO</w:t>
            </w:r>
          </w:p>
        </w:tc>
      </w:tr>
      <w:tr w:rsidR="00E922CF" w:rsidRPr="00F97EFC" w14:paraId="40EA0301" w14:textId="77777777" w:rsidTr="00E922CF">
        <w:tc>
          <w:tcPr>
            <w:tcW w:w="2235" w:type="dxa"/>
          </w:tcPr>
          <w:p w14:paraId="20649D5C" w14:textId="77777777" w:rsidR="00E922CF" w:rsidRPr="00F97EFC" w:rsidRDefault="00E922CF" w:rsidP="004275C6">
            <w:pPr>
              <w:rPr>
                <w:rFonts w:ascii="Arial" w:hAnsi="Arial" w:cs="Arial"/>
              </w:rPr>
            </w:pPr>
            <w:r w:rsidRPr="00F97EFC">
              <w:rPr>
                <w:rFonts w:ascii="Arial" w:hAnsi="Arial" w:cs="Arial"/>
              </w:rPr>
              <w:t>Business Group</w:t>
            </w:r>
          </w:p>
        </w:tc>
        <w:tc>
          <w:tcPr>
            <w:tcW w:w="7654" w:type="dxa"/>
          </w:tcPr>
          <w:p w14:paraId="4EF5A5E4" w14:textId="77777777" w:rsidR="00E922CF" w:rsidRPr="00F97EFC" w:rsidRDefault="004E486F" w:rsidP="004275C6">
            <w:pPr>
              <w:rPr>
                <w:rFonts w:ascii="Arial" w:hAnsi="Arial" w:cs="Arial"/>
              </w:rPr>
            </w:pPr>
            <w:r w:rsidRPr="00F97EFC">
              <w:rPr>
                <w:rFonts w:ascii="Arial" w:hAnsi="Arial" w:cs="Arial"/>
              </w:rPr>
              <w:t>Chief Operating Office</w:t>
            </w:r>
            <w:r w:rsidR="003C06B5" w:rsidRPr="00F97EFC">
              <w:rPr>
                <w:rFonts w:ascii="Arial" w:hAnsi="Arial" w:cs="Arial"/>
              </w:rPr>
              <w:t>r</w:t>
            </w:r>
          </w:p>
        </w:tc>
      </w:tr>
      <w:tr w:rsidR="00B26B0B" w:rsidRPr="00F97EFC" w14:paraId="2DAD641C" w14:textId="77777777" w:rsidTr="00E922CF">
        <w:tc>
          <w:tcPr>
            <w:tcW w:w="2235" w:type="dxa"/>
          </w:tcPr>
          <w:p w14:paraId="6C821BC5" w14:textId="77777777" w:rsidR="00B26B0B" w:rsidRPr="00F97EFC" w:rsidRDefault="00B26B0B" w:rsidP="004275C6">
            <w:pPr>
              <w:rPr>
                <w:rFonts w:ascii="Arial" w:hAnsi="Arial" w:cs="Arial"/>
              </w:rPr>
            </w:pPr>
            <w:r w:rsidRPr="00F97EFC">
              <w:rPr>
                <w:rFonts w:ascii="Arial" w:hAnsi="Arial" w:cs="Arial"/>
              </w:rPr>
              <w:t>Contract Type</w:t>
            </w:r>
          </w:p>
        </w:tc>
        <w:tc>
          <w:tcPr>
            <w:tcW w:w="7654" w:type="dxa"/>
          </w:tcPr>
          <w:p w14:paraId="56704FAC" w14:textId="19634A0F" w:rsidR="00B26B0B" w:rsidRPr="00F97EFC" w:rsidRDefault="00EF0789" w:rsidP="004275C6">
            <w:pPr>
              <w:rPr>
                <w:rFonts w:ascii="Arial" w:hAnsi="Arial" w:cs="Arial"/>
              </w:rPr>
            </w:pPr>
            <w:r w:rsidRPr="00F97EFC">
              <w:rPr>
                <w:rFonts w:ascii="Arial" w:hAnsi="Arial" w:cs="Arial"/>
              </w:rPr>
              <w:t>Fixed</w:t>
            </w:r>
            <w:r w:rsidR="004E6356" w:rsidRPr="00F97EFC">
              <w:rPr>
                <w:rFonts w:ascii="Arial" w:hAnsi="Arial" w:cs="Arial"/>
              </w:rPr>
              <w:t xml:space="preserve"> Term</w:t>
            </w:r>
            <w:r w:rsidRPr="00F97EFC">
              <w:rPr>
                <w:rFonts w:ascii="Arial" w:hAnsi="Arial" w:cs="Arial"/>
              </w:rPr>
              <w:t xml:space="preserve"> – 1</w:t>
            </w:r>
            <w:r w:rsidR="00E10F5C" w:rsidRPr="00F97EFC">
              <w:rPr>
                <w:rFonts w:ascii="Arial" w:hAnsi="Arial" w:cs="Arial"/>
              </w:rPr>
              <w:t>8</w:t>
            </w:r>
            <w:r w:rsidRPr="00F97EFC">
              <w:rPr>
                <w:rFonts w:ascii="Arial" w:hAnsi="Arial" w:cs="Arial"/>
              </w:rPr>
              <w:t xml:space="preserve"> months</w:t>
            </w:r>
          </w:p>
        </w:tc>
      </w:tr>
      <w:tr w:rsidR="00E922CF" w:rsidRPr="00F97EFC" w14:paraId="17D7E1B8" w14:textId="77777777" w:rsidTr="00E922CF">
        <w:tc>
          <w:tcPr>
            <w:tcW w:w="2235" w:type="dxa"/>
          </w:tcPr>
          <w:p w14:paraId="6FE64BDA" w14:textId="77777777" w:rsidR="00E922CF" w:rsidRPr="00F97EFC" w:rsidRDefault="00E922CF" w:rsidP="004275C6">
            <w:pPr>
              <w:rPr>
                <w:rFonts w:ascii="Arial" w:hAnsi="Arial" w:cs="Arial"/>
              </w:rPr>
            </w:pPr>
            <w:r w:rsidRPr="00F97EFC">
              <w:rPr>
                <w:rFonts w:ascii="Arial" w:hAnsi="Arial" w:cs="Arial"/>
              </w:rPr>
              <w:t>Directorate</w:t>
            </w:r>
          </w:p>
        </w:tc>
        <w:tc>
          <w:tcPr>
            <w:tcW w:w="7654" w:type="dxa"/>
          </w:tcPr>
          <w:p w14:paraId="70F8E78C" w14:textId="77777777" w:rsidR="00E922CF" w:rsidRPr="00F97EFC" w:rsidRDefault="003C06B5" w:rsidP="004275C6">
            <w:pPr>
              <w:rPr>
                <w:rFonts w:ascii="Arial" w:hAnsi="Arial" w:cs="Arial"/>
              </w:rPr>
            </w:pPr>
            <w:r w:rsidRPr="00F97EFC">
              <w:rPr>
                <w:rFonts w:ascii="Arial" w:hAnsi="Arial" w:cs="Arial"/>
              </w:rPr>
              <w:t>P</w:t>
            </w:r>
            <w:r w:rsidR="00EF0789" w:rsidRPr="00F97EFC">
              <w:rPr>
                <w:rFonts w:ascii="Arial" w:hAnsi="Arial" w:cs="Arial"/>
              </w:rPr>
              <w:t>u</w:t>
            </w:r>
            <w:r w:rsidRPr="00F97EFC">
              <w:rPr>
                <w:rFonts w:ascii="Arial" w:hAnsi="Arial" w:cs="Arial"/>
              </w:rPr>
              <w:t>blic Bodies Directorate</w:t>
            </w:r>
          </w:p>
        </w:tc>
      </w:tr>
      <w:tr w:rsidR="00E922CF" w:rsidRPr="00F97EFC" w14:paraId="074D780C" w14:textId="77777777" w:rsidTr="00E922CF">
        <w:tc>
          <w:tcPr>
            <w:tcW w:w="2235" w:type="dxa"/>
          </w:tcPr>
          <w:p w14:paraId="4FFB0D0F" w14:textId="77777777" w:rsidR="00E922CF" w:rsidRPr="00F97EFC" w:rsidRDefault="00E922CF" w:rsidP="004275C6">
            <w:pPr>
              <w:rPr>
                <w:rFonts w:ascii="Arial" w:hAnsi="Arial" w:cs="Arial"/>
              </w:rPr>
            </w:pPr>
            <w:r w:rsidRPr="00F97EFC">
              <w:rPr>
                <w:rFonts w:ascii="Arial" w:hAnsi="Arial" w:cs="Arial"/>
              </w:rPr>
              <w:t>Team</w:t>
            </w:r>
          </w:p>
        </w:tc>
        <w:tc>
          <w:tcPr>
            <w:tcW w:w="7654" w:type="dxa"/>
          </w:tcPr>
          <w:p w14:paraId="6D30E1A5" w14:textId="77777777" w:rsidR="00E922CF" w:rsidRPr="00F97EFC" w:rsidRDefault="003C06B5" w:rsidP="004275C6">
            <w:pPr>
              <w:rPr>
                <w:rFonts w:ascii="Arial" w:hAnsi="Arial" w:cs="Arial"/>
              </w:rPr>
            </w:pPr>
            <w:r w:rsidRPr="00F97EFC">
              <w:rPr>
                <w:rFonts w:ascii="Arial" w:hAnsi="Arial" w:cs="Arial"/>
              </w:rPr>
              <w:t>Public Bodies Centre of Expertise</w:t>
            </w:r>
          </w:p>
        </w:tc>
      </w:tr>
      <w:tr w:rsidR="00E922CF" w:rsidRPr="00F97EFC" w14:paraId="051EA3A7" w14:textId="77777777" w:rsidTr="00E922CF">
        <w:tc>
          <w:tcPr>
            <w:tcW w:w="2235" w:type="dxa"/>
          </w:tcPr>
          <w:p w14:paraId="420316A3" w14:textId="77777777" w:rsidR="00E922CF" w:rsidRPr="00F97EFC" w:rsidRDefault="00E922CF" w:rsidP="004275C6">
            <w:pPr>
              <w:rPr>
                <w:rFonts w:ascii="Arial" w:hAnsi="Arial" w:cs="Arial"/>
              </w:rPr>
            </w:pPr>
            <w:r w:rsidRPr="00F97EFC">
              <w:rPr>
                <w:rFonts w:ascii="Arial" w:hAnsi="Arial" w:cs="Arial"/>
              </w:rPr>
              <w:t>Location</w:t>
            </w:r>
          </w:p>
        </w:tc>
        <w:tc>
          <w:tcPr>
            <w:tcW w:w="7654" w:type="dxa"/>
          </w:tcPr>
          <w:p w14:paraId="0B88407D" w14:textId="77777777" w:rsidR="00E922CF" w:rsidRPr="00F97EFC" w:rsidRDefault="00E922CF" w:rsidP="004275C6">
            <w:pPr>
              <w:rPr>
                <w:rFonts w:ascii="Arial" w:hAnsi="Arial" w:cs="Arial"/>
              </w:rPr>
            </w:pPr>
            <w:r w:rsidRPr="00F97EFC">
              <w:rPr>
                <w:rFonts w:ascii="Arial" w:hAnsi="Arial" w:cs="Arial"/>
              </w:rPr>
              <w:t>National</w:t>
            </w:r>
          </w:p>
        </w:tc>
      </w:tr>
    </w:tbl>
    <w:p w14:paraId="0378DF8A" w14:textId="77777777" w:rsidR="00E922CF" w:rsidRPr="00F97EFC" w:rsidRDefault="00E922CF" w:rsidP="0040534B">
      <w:pPr>
        <w:pStyle w:val="BodyText"/>
        <w:spacing w:after="0" w:line="240" w:lineRule="auto"/>
        <w:rPr>
          <w:rFonts w:ascii="Arial" w:hAnsi="Arial" w:cs="Arial"/>
          <w:b/>
        </w:rPr>
      </w:pPr>
    </w:p>
    <w:p w14:paraId="4F246881" w14:textId="77777777" w:rsidR="003C06B5" w:rsidRPr="00F97EFC" w:rsidRDefault="003C06B5" w:rsidP="003C06B5">
      <w:pPr>
        <w:rPr>
          <w:rFonts w:ascii="Arial" w:hAnsi="Arial" w:cs="Arial"/>
        </w:rPr>
      </w:pPr>
      <w:r w:rsidRPr="00F97EFC">
        <w:rPr>
          <w:rFonts w:ascii="Arial" w:hAnsi="Arial" w:cs="Arial"/>
          <w:b/>
          <w:bCs/>
        </w:rPr>
        <w:t>The Ministry of Justice (MoJ)</w:t>
      </w:r>
      <w:r w:rsidRPr="00F97EFC">
        <w:rPr>
          <w:rFonts w:ascii="Arial" w:hAnsi="Arial" w:cs="Arial"/>
          <w:b/>
          <w:bCs/>
        </w:rPr>
        <w:br/>
      </w:r>
      <w:r w:rsidRPr="00F97EFC">
        <w:rPr>
          <w:rFonts w:ascii="Arial" w:hAnsi="Arial" w:cs="Arial"/>
        </w:rPr>
        <w:t>MoJ is the largest government department, employing over 90,000 people with a budget of approximately £10 billion. Each year, millions of people use our services across the UK - including at 500 courts and tribunals, and 133 prisons in England and Wales.</w:t>
      </w:r>
    </w:p>
    <w:p w14:paraId="42C9FF9E" w14:textId="77777777" w:rsidR="003C06B5" w:rsidRPr="00F97EFC" w:rsidRDefault="003C06B5" w:rsidP="003C06B5">
      <w:pPr>
        <w:rPr>
          <w:rFonts w:ascii="Arial" w:hAnsi="Arial" w:cs="Arial"/>
        </w:rPr>
      </w:pPr>
      <w:r w:rsidRPr="00F97EFC">
        <w:rPr>
          <w:rFonts w:ascii="Arial" w:hAnsi="Arial" w:cs="Arial"/>
        </w:rPr>
        <w:t>Further information can be found at </w:t>
      </w:r>
      <w:hyperlink r:id="rId11" w:history="1">
        <w:r w:rsidRPr="00F97EFC">
          <w:rPr>
            <w:rStyle w:val="Hyperlink"/>
            <w:rFonts w:ascii="Arial" w:hAnsi="Arial" w:cs="Arial"/>
          </w:rPr>
          <w:t>https://www.gov.uk/government/organisations/ministry-of-justice</w:t>
        </w:r>
      </w:hyperlink>
    </w:p>
    <w:p w14:paraId="5A6039AC" w14:textId="77777777" w:rsidR="003C06B5" w:rsidRPr="00F97EFC" w:rsidRDefault="003C06B5" w:rsidP="003C06B5">
      <w:pPr>
        <w:rPr>
          <w:rFonts w:ascii="Arial" w:hAnsi="Arial" w:cs="Arial"/>
          <w:b/>
          <w:bCs/>
        </w:rPr>
      </w:pPr>
    </w:p>
    <w:p w14:paraId="750F970B" w14:textId="77777777" w:rsidR="00EE4134" w:rsidRPr="00F97EFC" w:rsidRDefault="003C06B5" w:rsidP="00EE4134">
      <w:pPr>
        <w:rPr>
          <w:rFonts w:ascii="Arial" w:hAnsi="Arial" w:cs="Arial"/>
        </w:rPr>
      </w:pPr>
      <w:r w:rsidRPr="00F97EFC">
        <w:rPr>
          <w:rFonts w:ascii="Arial" w:hAnsi="Arial" w:cs="Arial"/>
          <w:b/>
          <w:bCs/>
        </w:rPr>
        <w:t>Public Bodies Directorate</w:t>
      </w:r>
      <w:r w:rsidRPr="00F97EFC">
        <w:rPr>
          <w:rFonts w:ascii="Arial" w:hAnsi="Arial" w:cs="Arial"/>
          <w:b/>
          <w:bCs/>
        </w:rPr>
        <w:br/>
      </w:r>
      <w:r w:rsidR="00EE4134" w:rsidRPr="00F97EFC">
        <w:rPr>
          <w:rFonts w:ascii="Arial" w:hAnsi="Arial" w:cs="Arial"/>
        </w:rPr>
        <w:t>The Public Bodies and Public Appointments Directorate sits at the heart of the Ministry of Justice, leading sponsorship and governance relationships and making appointments across one of the largest and most complex public bodies portfolios in Government. Our bodies deliver critical public-facing services spanning prisons, probation, youth justice, legal services, family justice, parole, criminal case review and wider constitutional and oversight functions. </w:t>
      </w:r>
    </w:p>
    <w:p w14:paraId="722277AE" w14:textId="77777777" w:rsidR="00EE4134" w:rsidRPr="00F97EFC" w:rsidRDefault="00EE4134" w:rsidP="00EE4134">
      <w:pPr>
        <w:rPr>
          <w:rFonts w:ascii="Arial" w:hAnsi="Arial" w:cs="Arial"/>
        </w:rPr>
      </w:pPr>
      <w:r w:rsidRPr="00F97EFC">
        <w:rPr>
          <w:rFonts w:ascii="Arial" w:hAnsi="Arial" w:cs="Arial"/>
        </w:rPr>
        <w:t> </w:t>
      </w:r>
    </w:p>
    <w:p w14:paraId="2F5643A0" w14:textId="77777777" w:rsidR="00EE4134" w:rsidRPr="00F97EFC" w:rsidRDefault="00EE4134" w:rsidP="00EE4134">
      <w:pPr>
        <w:rPr>
          <w:rFonts w:ascii="Arial" w:hAnsi="Arial" w:cs="Arial"/>
        </w:rPr>
      </w:pPr>
      <w:r w:rsidRPr="00F97EFC">
        <w:rPr>
          <w:rFonts w:ascii="Arial" w:hAnsi="Arial" w:cs="Arial"/>
        </w:rPr>
        <w:t>This is a high-profile and exciting time to join the Directorate. Reform and strengthening of public bodies sponsorship and public appointments processes is a priority for Ministers and senior departmental leadership, with a strong focus on improving delivery, governance, diversity of representation and public confidence across the justice system. </w:t>
      </w:r>
    </w:p>
    <w:p w14:paraId="1B6D1CE1" w14:textId="77777777" w:rsidR="00EE4134" w:rsidRPr="00F97EFC" w:rsidRDefault="00EE4134" w:rsidP="00EE4134">
      <w:pPr>
        <w:rPr>
          <w:rFonts w:ascii="Arial" w:hAnsi="Arial" w:cs="Arial"/>
        </w:rPr>
      </w:pPr>
      <w:r w:rsidRPr="00F97EFC">
        <w:rPr>
          <w:rFonts w:ascii="Arial" w:hAnsi="Arial" w:cs="Arial"/>
        </w:rPr>
        <w:t> </w:t>
      </w:r>
    </w:p>
    <w:p w14:paraId="43F9AFB7" w14:textId="77777777" w:rsidR="00EE4134" w:rsidRPr="00F97EFC" w:rsidRDefault="00EE4134" w:rsidP="00EE4134">
      <w:pPr>
        <w:rPr>
          <w:rFonts w:ascii="Arial" w:hAnsi="Arial" w:cs="Arial"/>
        </w:rPr>
      </w:pPr>
      <w:r w:rsidRPr="00F97EFC">
        <w:rPr>
          <w:rFonts w:ascii="Arial" w:hAnsi="Arial" w:cs="Arial"/>
        </w:rPr>
        <w:t>The Directorate offers a unique opportunity to influence real-world outcomes by supporting excellent leadership, governance and accountability across some of the justice system's most important institutions. </w:t>
      </w:r>
    </w:p>
    <w:p w14:paraId="5CD6E05C" w14:textId="77777777" w:rsidR="00EE4134" w:rsidRPr="00F97EFC" w:rsidRDefault="00EE4134" w:rsidP="00EE4134">
      <w:pPr>
        <w:rPr>
          <w:rFonts w:ascii="Arial" w:hAnsi="Arial" w:cs="Arial"/>
        </w:rPr>
      </w:pPr>
      <w:r w:rsidRPr="00F97EFC">
        <w:rPr>
          <w:rFonts w:ascii="Arial" w:hAnsi="Arial" w:cs="Arial"/>
        </w:rPr>
        <w:t> </w:t>
      </w:r>
    </w:p>
    <w:p w14:paraId="3A6A244E" w14:textId="77777777" w:rsidR="00EE4134" w:rsidRPr="00F97EFC" w:rsidRDefault="00EE4134" w:rsidP="00EE4134">
      <w:pPr>
        <w:rPr>
          <w:rFonts w:ascii="Arial" w:hAnsi="Arial" w:cs="Arial"/>
        </w:rPr>
      </w:pPr>
      <w:r w:rsidRPr="00F97EFC">
        <w:rPr>
          <w:rFonts w:ascii="Arial" w:hAnsi="Arial" w:cs="Arial"/>
        </w:rPr>
        <w:t>We are a collaborative, supportive and high-performing team that works closely together to solve problems, navigate complexity and drive continuous improvement. We value creativity, sound judgement and strong relationships, and are proud to contribute to a justice system that serves the public effectively and fairly. </w:t>
      </w:r>
    </w:p>
    <w:p w14:paraId="151EB725" w14:textId="77777777" w:rsidR="00E57AB8" w:rsidRPr="00F97EFC" w:rsidRDefault="00E57AB8" w:rsidP="00CC7BB2">
      <w:pPr>
        <w:ind w:right="14"/>
        <w:jc w:val="both"/>
        <w:rPr>
          <w:rFonts w:ascii="Arial" w:hAnsi="Arial" w:cs="Arial"/>
          <w:b/>
          <w:bCs/>
          <w:color w:val="000000"/>
          <w:u w:val="single"/>
        </w:rPr>
      </w:pPr>
    </w:p>
    <w:p w14:paraId="5664B665" w14:textId="77777777" w:rsidR="00CC7BB2" w:rsidRPr="00F97EFC" w:rsidRDefault="00CC7BB2" w:rsidP="00CC7BB2">
      <w:pPr>
        <w:outlineLvl w:val="1"/>
        <w:rPr>
          <w:rFonts w:ascii="Arial" w:hAnsi="Arial" w:cs="Arial"/>
          <w:b/>
          <w:bCs/>
        </w:rPr>
      </w:pPr>
      <w:r w:rsidRPr="00F97EFC">
        <w:rPr>
          <w:rFonts w:ascii="Arial" w:hAnsi="Arial" w:cs="Arial"/>
          <w:b/>
          <w:bCs/>
        </w:rPr>
        <w:t>About the Role</w:t>
      </w:r>
    </w:p>
    <w:p w14:paraId="70B6241E" w14:textId="77777777" w:rsidR="00BC5A84" w:rsidRPr="00F97EFC" w:rsidRDefault="00BC5A84" w:rsidP="00BC5A84">
      <w:pPr>
        <w:outlineLvl w:val="1"/>
        <w:rPr>
          <w:rFonts w:ascii="Arial" w:hAnsi="Arial" w:cs="Arial"/>
        </w:rPr>
      </w:pPr>
      <w:r w:rsidRPr="00F97EFC">
        <w:rPr>
          <w:rFonts w:ascii="Arial" w:hAnsi="Arial" w:cs="Arial"/>
        </w:rPr>
        <w:t>This role sits at the heart of the department’s Public Bodies Review programme, supporting the design and delivery of reviews across a diverse and high-profile public bodies landscape.</w:t>
      </w:r>
    </w:p>
    <w:p w14:paraId="16949487" w14:textId="77777777" w:rsidR="00BC5A84" w:rsidRPr="00F97EFC" w:rsidRDefault="00BC5A84" w:rsidP="00BC5A84">
      <w:pPr>
        <w:outlineLvl w:val="1"/>
        <w:rPr>
          <w:rFonts w:ascii="Arial" w:hAnsi="Arial" w:cs="Arial"/>
        </w:rPr>
      </w:pPr>
    </w:p>
    <w:p w14:paraId="5D12BBCF" w14:textId="77777777" w:rsidR="00BC5A84" w:rsidRPr="00F97EFC" w:rsidRDefault="00BC5A84" w:rsidP="00BC5A84">
      <w:pPr>
        <w:outlineLvl w:val="1"/>
        <w:rPr>
          <w:rFonts w:ascii="Arial" w:hAnsi="Arial" w:cs="Arial"/>
        </w:rPr>
      </w:pPr>
      <w:r w:rsidRPr="00F97EFC">
        <w:rPr>
          <w:rFonts w:ascii="Arial" w:hAnsi="Arial" w:cs="Arial"/>
        </w:rPr>
        <w:t>You will support the development and maintenance of the review pipeline, helping to gather evidence and insight across the public bodies landscape to inform prioritisation and sequencing. You will also contribute to evaluating previous reviews, supporting analysis of their effectiveness and tracking the implementation and impact of recommendations to support continuous improvement.</w:t>
      </w:r>
    </w:p>
    <w:p w14:paraId="32BBD9F4" w14:textId="77777777" w:rsidR="00BC5A84" w:rsidRPr="00F97EFC" w:rsidRDefault="00BC5A84" w:rsidP="00BC5A84">
      <w:pPr>
        <w:outlineLvl w:val="1"/>
        <w:rPr>
          <w:rFonts w:ascii="Arial" w:hAnsi="Arial" w:cs="Arial"/>
        </w:rPr>
      </w:pPr>
    </w:p>
    <w:p w14:paraId="6BA532BD" w14:textId="77777777" w:rsidR="00BC5A84" w:rsidRPr="00F97EFC" w:rsidRDefault="00BC5A84" w:rsidP="00BC5A84">
      <w:pPr>
        <w:outlineLvl w:val="1"/>
        <w:rPr>
          <w:rFonts w:ascii="Arial" w:hAnsi="Arial" w:cs="Arial"/>
        </w:rPr>
      </w:pPr>
      <w:r w:rsidRPr="00F97EFC">
        <w:rPr>
          <w:rFonts w:ascii="Arial" w:hAnsi="Arial" w:cs="Arial"/>
        </w:rPr>
        <w:t xml:space="preserve">You will play an important role in delivering individual reviews, including coordinating evidence gathering, engaging stakeholders, analysing governance and organisational information, and supporting the development of clear, evidence-based findings and recommendations. The role </w:t>
      </w:r>
      <w:r w:rsidRPr="00F97EFC">
        <w:rPr>
          <w:rFonts w:ascii="Arial" w:hAnsi="Arial" w:cs="Arial"/>
        </w:rPr>
        <w:lastRenderedPageBreak/>
        <w:t>offers scope to take ownership of discrete elements of reviews and contribute to improving how reviews are designed and delivered across the department.</w:t>
      </w:r>
    </w:p>
    <w:p w14:paraId="3B987957" w14:textId="77777777" w:rsidR="00BC5A84" w:rsidRPr="00F97EFC" w:rsidRDefault="00BC5A84" w:rsidP="00BC5A84">
      <w:pPr>
        <w:outlineLvl w:val="1"/>
        <w:rPr>
          <w:rFonts w:ascii="Arial" w:hAnsi="Arial" w:cs="Arial"/>
        </w:rPr>
      </w:pPr>
    </w:p>
    <w:p w14:paraId="6373E209" w14:textId="77777777" w:rsidR="00BC5A84" w:rsidRPr="00F97EFC" w:rsidRDefault="00BC5A84" w:rsidP="00BC5A84">
      <w:pPr>
        <w:outlineLvl w:val="1"/>
        <w:rPr>
          <w:rFonts w:ascii="Arial" w:hAnsi="Arial" w:cs="Arial"/>
        </w:rPr>
      </w:pPr>
      <w:r w:rsidRPr="00F97EFC">
        <w:rPr>
          <w:rFonts w:ascii="Arial" w:hAnsi="Arial" w:cs="Arial"/>
        </w:rPr>
        <w:t>Working closely with sponsorship teams, Public Bodies, and corporate functions, you will build effective relationships and help ensure reviews are proportionate, well-informed, and aligned with departmental priorities.</w:t>
      </w:r>
    </w:p>
    <w:p w14:paraId="6FB34E88" w14:textId="77777777" w:rsidR="00EF0789" w:rsidRPr="00F97EFC" w:rsidRDefault="00EF0789" w:rsidP="00CC7BB2">
      <w:pPr>
        <w:outlineLvl w:val="1"/>
        <w:rPr>
          <w:rFonts w:ascii="Arial" w:hAnsi="Arial" w:cs="Arial"/>
        </w:rPr>
      </w:pPr>
    </w:p>
    <w:p w14:paraId="4CD89A63" w14:textId="77777777" w:rsidR="00CC7BB2" w:rsidRPr="00F97EFC" w:rsidRDefault="00CC7BB2" w:rsidP="00CC7BB2">
      <w:pPr>
        <w:outlineLvl w:val="1"/>
        <w:rPr>
          <w:rFonts w:ascii="Arial" w:hAnsi="Arial" w:cs="Arial"/>
          <w:b/>
          <w:bCs/>
        </w:rPr>
      </w:pPr>
      <w:r w:rsidRPr="00F97EFC">
        <w:rPr>
          <w:rFonts w:ascii="Arial" w:hAnsi="Arial" w:cs="Arial"/>
          <w:b/>
          <w:bCs/>
        </w:rPr>
        <w:t>Main Activities / Responsibilities</w:t>
      </w:r>
    </w:p>
    <w:p w14:paraId="2CA79FDB" w14:textId="77777777" w:rsidR="00BC5A84" w:rsidRPr="00F97EFC" w:rsidRDefault="00BC5A84" w:rsidP="00BC5A84">
      <w:pPr>
        <w:jc w:val="both"/>
        <w:rPr>
          <w:rFonts w:ascii="Arial" w:hAnsi="Arial" w:cs="Arial"/>
        </w:rPr>
      </w:pPr>
      <w:r w:rsidRPr="00F97EFC">
        <w:rPr>
          <w:rFonts w:ascii="Arial" w:hAnsi="Arial" w:cs="Arial"/>
        </w:rPr>
        <w:t>The job holder will be required to undertake the following duties and responsibilities:</w:t>
      </w:r>
    </w:p>
    <w:p w14:paraId="3BE7CFC1" w14:textId="77777777" w:rsidR="009E6F3A" w:rsidRPr="00F97EFC" w:rsidRDefault="00BC5A84" w:rsidP="009E6F3A">
      <w:pPr>
        <w:numPr>
          <w:ilvl w:val="0"/>
          <w:numId w:val="42"/>
        </w:numPr>
        <w:jc w:val="both"/>
        <w:rPr>
          <w:rFonts w:ascii="Arial" w:hAnsi="Arial" w:cs="Arial"/>
        </w:rPr>
      </w:pPr>
      <w:r w:rsidRPr="00F97EFC">
        <w:rPr>
          <w:rFonts w:ascii="Arial" w:hAnsi="Arial" w:cs="Arial"/>
        </w:rPr>
        <w:t xml:space="preserve">Support the planning, coordination, and delivery of Public Bodies Reviews across a portfolio of ALBs. </w:t>
      </w:r>
    </w:p>
    <w:p w14:paraId="5AE62F5A" w14:textId="6D4CF1DE" w:rsidR="00BC5A84" w:rsidRPr="00F97EFC" w:rsidRDefault="00BC5A84" w:rsidP="009E6F3A">
      <w:pPr>
        <w:numPr>
          <w:ilvl w:val="0"/>
          <w:numId w:val="42"/>
        </w:numPr>
        <w:jc w:val="both"/>
        <w:rPr>
          <w:rFonts w:ascii="Arial" w:hAnsi="Arial" w:cs="Arial"/>
        </w:rPr>
      </w:pPr>
      <w:r w:rsidRPr="00F97EFC">
        <w:rPr>
          <w:rFonts w:ascii="Arial" w:hAnsi="Arial" w:cs="Arial"/>
        </w:rPr>
        <w:t xml:space="preserve">Coordinate evidence gathering and stakeholder engagement activity, working with Public Bodies, sponsorship teams, and corporate functions to inform review findings and recommendations. </w:t>
      </w:r>
    </w:p>
    <w:p w14:paraId="4BB36A49" w14:textId="77777777" w:rsidR="00BC5A84" w:rsidRPr="00F97EFC" w:rsidRDefault="00BC5A84" w:rsidP="00BC5A84">
      <w:pPr>
        <w:numPr>
          <w:ilvl w:val="0"/>
          <w:numId w:val="42"/>
        </w:numPr>
        <w:jc w:val="both"/>
        <w:rPr>
          <w:rFonts w:ascii="Arial" w:hAnsi="Arial" w:cs="Arial"/>
        </w:rPr>
      </w:pPr>
      <w:r w:rsidRPr="00F97EFC">
        <w:rPr>
          <w:rFonts w:ascii="Arial" w:hAnsi="Arial" w:cs="Arial"/>
        </w:rPr>
        <w:t xml:space="preserve">Analyse organisational, governance, performance, and risk information to support the development of evidence-based conclusions and recommendations. </w:t>
      </w:r>
    </w:p>
    <w:p w14:paraId="3D013D26" w14:textId="77777777" w:rsidR="00BC5A84" w:rsidRPr="00F97EFC" w:rsidRDefault="00BC5A84" w:rsidP="00BC5A84">
      <w:pPr>
        <w:numPr>
          <w:ilvl w:val="0"/>
          <w:numId w:val="42"/>
        </w:numPr>
        <w:jc w:val="both"/>
        <w:rPr>
          <w:rFonts w:ascii="Arial" w:hAnsi="Arial" w:cs="Arial"/>
        </w:rPr>
      </w:pPr>
      <w:r w:rsidRPr="00F97EFC">
        <w:rPr>
          <w:rFonts w:ascii="Arial" w:hAnsi="Arial" w:cs="Arial"/>
        </w:rPr>
        <w:t xml:space="preserve">Support the drafting of review outputs, briefings, reporting, and presentations for senior colleagues and governance forums. </w:t>
      </w:r>
    </w:p>
    <w:p w14:paraId="7393B158" w14:textId="77777777" w:rsidR="00BC5A84" w:rsidRPr="00F97EFC" w:rsidRDefault="00BC5A84" w:rsidP="00BC5A84">
      <w:pPr>
        <w:numPr>
          <w:ilvl w:val="0"/>
          <w:numId w:val="42"/>
        </w:numPr>
        <w:jc w:val="both"/>
        <w:rPr>
          <w:rFonts w:ascii="Arial" w:hAnsi="Arial" w:cs="Arial"/>
        </w:rPr>
      </w:pPr>
      <w:r w:rsidRPr="00F97EFC">
        <w:rPr>
          <w:rFonts w:ascii="Arial" w:hAnsi="Arial" w:cs="Arial"/>
        </w:rPr>
        <w:t xml:space="preserve">Monitor and track the implementation of review recommendations, maintaining oversight tools and supporting assessment of delivery and impact. </w:t>
      </w:r>
    </w:p>
    <w:p w14:paraId="0407754F" w14:textId="77777777" w:rsidR="00BC5A84" w:rsidRPr="00F97EFC" w:rsidRDefault="00BC5A84" w:rsidP="00BC5A84">
      <w:pPr>
        <w:numPr>
          <w:ilvl w:val="0"/>
          <w:numId w:val="42"/>
        </w:numPr>
        <w:jc w:val="both"/>
        <w:rPr>
          <w:rFonts w:ascii="Arial" w:hAnsi="Arial" w:cs="Arial"/>
        </w:rPr>
      </w:pPr>
      <w:r w:rsidRPr="00F97EFC">
        <w:rPr>
          <w:rFonts w:ascii="Arial" w:hAnsi="Arial" w:cs="Arial"/>
        </w:rPr>
        <w:t xml:space="preserve">Build and maintain effective working relationships with stakeholders across the department and Public Bodies to support effective review delivery. </w:t>
      </w:r>
    </w:p>
    <w:p w14:paraId="2D2C0063" w14:textId="77777777" w:rsidR="00BC5A84" w:rsidRPr="00F97EFC" w:rsidRDefault="00BC5A84" w:rsidP="00BC5A84">
      <w:pPr>
        <w:numPr>
          <w:ilvl w:val="0"/>
          <w:numId w:val="42"/>
        </w:numPr>
        <w:jc w:val="both"/>
        <w:rPr>
          <w:rFonts w:ascii="Arial" w:hAnsi="Arial" w:cs="Arial"/>
        </w:rPr>
      </w:pPr>
      <w:r w:rsidRPr="00F97EFC">
        <w:rPr>
          <w:rFonts w:ascii="Arial" w:hAnsi="Arial" w:cs="Arial"/>
        </w:rPr>
        <w:t xml:space="preserve">Contribute to continuous improvement in the department’s approach to Public Bodies Reviews, including sharing lessons learned and supporting the development of review processes and tools. </w:t>
      </w:r>
    </w:p>
    <w:p w14:paraId="0C17A1A5" w14:textId="77777777" w:rsidR="00BC5A84" w:rsidRPr="00F97EFC" w:rsidRDefault="00BC5A84" w:rsidP="00EF0789">
      <w:pPr>
        <w:jc w:val="both"/>
        <w:rPr>
          <w:rFonts w:ascii="Arial" w:hAnsi="Arial" w:cs="Arial"/>
        </w:rPr>
      </w:pPr>
    </w:p>
    <w:p w14:paraId="01A0FBF4" w14:textId="77777777" w:rsidR="00A52013" w:rsidRPr="00F97EFC" w:rsidRDefault="00971D68" w:rsidP="005F432E">
      <w:pPr>
        <w:rPr>
          <w:rFonts w:ascii="Arial" w:hAnsi="Arial" w:cs="Arial"/>
          <w:b/>
        </w:rPr>
      </w:pPr>
      <w:r w:rsidRPr="00F97EFC">
        <w:rPr>
          <w:rFonts w:ascii="Arial" w:hAnsi="Arial" w:cs="Arial"/>
          <w:b/>
        </w:rPr>
        <w:t>Management of Resources</w:t>
      </w:r>
      <w:r w:rsidR="00A52013" w:rsidRPr="00F97EFC">
        <w:rPr>
          <w:rFonts w:ascii="Arial" w:hAnsi="Arial" w:cs="Arial"/>
          <w:b/>
        </w:rPr>
        <w:t xml:space="preserve"> </w:t>
      </w:r>
    </w:p>
    <w:p w14:paraId="17EE7E49" w14:textId="77777777" w:rsidR="00EF0789" w:rsidRPr="00F97EFC" w:rsidRDefault="00EF0789" w:rsidP="00EF0789">
      <w:pPr>
        <w:numPr>
          <w:ilvl w:val="0"/>
          <w:numId w:val="40"/>
        </w:numPr>
        <w:jc w:val="both"/>
        <w:rPr>
          <w:rFonts w:ascii="Arial" w:hAnsi="Arial" w:cs="Arial"/>
        </w:rPr>
      </w:pPr>
      <w:r w:rsidRPr="00F97EFC">
        <w:rPr>
          <w:rFonts w:ascii="Arial" w:hAnsi="Arial" w:cs="Arial"/>
        </w:rPr>
        <w:t>This role does not currently include direct line management responsibility.</w:t>
      </w:r>
    </w:p>
    <w:p w14:paraId="336F644E" w14:textId="77777777" w:rsidR="0006092B" w:rsidRPr="00F97EFC" w:rsidRDefault="0006092B" w:rsidP="003A7D52">
      <w:pPr>
        <w:rPr>
          <w:rFonts w:ascii="Arial" w:hAnsi="Arial" w:cs="Arial"/>
          <w:bCs/>
        </w:rPr>
      </w:pPr>
    </w:p>
    <w:p w14:paraId="5367C2A3" w14:textId="77777777" w:rsidR="003A7D52" w:rsidRPr="00F97EFC" w:rsidRDefault="003A7D52" w:rsidP="003A7D52">
      <w:pPr>
        <w:outlineLvl w:val="1"/>
        <w:rPr>
          <w:rFonts w:ascii="Arial" w:hAnsi="Arial" w:cs="Arial"/>
          <w:b/>
          <w:bCs/>
        </w:rPr>
      </w:pPr>
      <w:r w:rsidRPr="00F97EFC">
        <w:rPr>
          <w:rFonts w:ascii="Arial" w:hAnsi="Arial" w:cs="Arial"/>
          <w:b/>
          <w:bCs/>
        </w:rPr>
        <w:t>Essential Criteria</w:t>
      </w:r>
    </w:p>
    <w:p w14:paraId="4EA2D58C" w14:textId="15E5F563" w:rsidR="003A7D52" w:rsidRPr="00F97EFC" w:rsidRDefault="003A7D52" w:rsidP="003A7D52">
      <w:pPr>
        <w:numPr>
          <w:ilvl w:val="0"/>
          <w:numId w:val="37"/>
        </w:numPr>
        <w:rPr>
          <w:rFonts w:ascii="Arial" w:hAnsi="Arial" w:cs="Arial"/>
        </w:rPr>
      </w:pPr>
      <w:r w:rsidRPr="00F97EFC">
        <w:rPr>
          <w:rFonts w:ascii="Arial" w:hAnsi="Arial" w:cs="Arial"/>
        </w:rPr>
        <w:t xml:space="preserve">Experience of building effective relationships and influencing senior stakeholders, including Boards, senior executives, or corporate functions. </w:t>
      </w:r>
    </w:p>
    <w:p w14:paraId="3C25D7ED" w14:textId="77777777" w:rsidR="00E971CE" w:rsidRPr="00F97EFC" w:rsidRDefault="003A7D52" w:rsidP="00E971CE">
      <w:pPr>
        <w:numPr>
          <w:ilvl w:val="0"/>
          <w:numId w:val="37"/>
        </w:numPr>
        <w:rPr>
          <w:rFonts w:ascii="Arial" w:hAnsi="Arial" w:cs="Arial"/>
        </w:rPr>
      </w:pPr>
      <w:r w:rsidRPr="00F97EFC">
        <w:rPr>
          <w:rFonts w:ascii="Arial" w:hAnsi="Arial" w:cs="Arial"/>
        </w:rPr>
        <w:t xml:space="preserve">Experience of providing governance, assurance, or performance oversight within a complex organisational environment. </w:t>
      </w:r>
    </w:p>
    <w:p w14:paraId="2F4852C4" w14:textId="1EB90C9E" w:rsidR="002A235A" w:rsidRPr="00F97EFC" w:rsidRDefault="002A235A" w:rsidP="00E971CE">
      <w:pPr>
        <w:numPr>
          <w:ilvl w:val="0"/>
          <w:numId w:val="37"/>
        </w:numPr>
        <w:rPr>
          <w:rFonts w:ascii="Arial" w:hAnsi="Arial" w:cs="Arial"/>
        </w:rPr>
      </w:pPr>
      <w:r w:rsidRPr="00F97EFC">
        <w:rPr>
          <w:rFonts w:ascii="Arial" w:hAnsi="Arial" w:cs="Arial"/>
        </w:rPr>
        <w:t>Strong analytical skills, with the ability to assess qualitative and quantitative evidence, draw balanced conclusions, and support the development of evidence-based recommendations.</w:t>
      </w:r>
      <w:r w:rsidR="00CD65AC" w:rsidRPr="00F97EFC">
        <w:rPr>
          <w:rFonts w:ascii="Arial" w:hAnsi="Arial" w:cs="Arial"/>
          <w:color w:val="FF0000"/>
        </w:rPr>
        <w:t xml:space="preserve">  </w:t>
      </w:r>
    </w:p>
    <w:p w14:paraId="5BD307E5" w14:textId="77777777" w:rsidR="003A7D52" w:rsidRPr="00F97EFC" w:rsidRDefault="003A7D52" w:rsidP="003A7D52">
      <w:pPr>
        <w:rPr>
          <w:rFonts w:ascii="Arial" w:hAnsi="Arial" w:cs="Arial"/>
        </w:rPr>
      </w:pPr>
    </w:p>
    <w:p w14:paraId="49E2D546" w14:textId="77777777" w:rsidR="003A7D52" w:rsidRPr="00F97EFC" w:rsidRDefault="003A7D52" w:rsidP="003A7D52">
      <w:pPr>
        <w:outlineLvl w:val="1"/>
        <w:rPr>
          <w:rFonts w:ascii="Arial" w:hAnsi="Arial" w:cs="Arial"/>
          <w:b/>
          <w:bCs/>
        </w:rPr>
      </w:pPr>
      <w:r w:rsidRPr="00F97EFC">
        <w:rPr>
          <w:rFonts w:ascii="Arial" w:hAnsi="Arial" w:cs="Arial"/>
          <w:b/>
          <w:bCs/>
        </w:rPr>
        <w:t>Desirable Criteria</w:t>
      </w:r>
    </w:p>
    <w:p w14:paraId="1E1CCCA7" w14:textId="77777777" w:rsidR="00441D14" w:rsidRPr="00F97EFC" w:rsidRDefault="00441D14" w:rsidP="003A7D52">
      <w:pPr>
        <w:numPr>
          <w:ilvl w:val="0"/>
          <w:numId w:val="38"/>
        </w:numPr>
        <w:rPr>
          <w:rFonts w:ascii="Arial" w:hAnsi="Arial" w:cs="Arial"/>
        </w:rPr>
      </w:pPr>
      <w:r w:rsidRPr="00F97EFC">
        <w:rPr>
          <w:rFonts w:ascii="Arial" w:hAnsi="Arial" w:cs="Arial"/>
        </w:rPr>
        <w:t>Experience of working with Public Bodies.</w:t>
      </w:r>
    </w:p>
    <w:p w14:paraId="51E3DD90" w14:textId="77777777" w:rsidR="00BC5A84" w:rsidRPr="00F97EFC" w:rsidRDefault="00BC5A84" w:rsidP="003A7D52">
      <w:pPr>
        <w:numPr>
          <w:ilvl w:val="0"/>
          <w:numId w:val="38"/>
        </w:numPr>
        <w:rPr>
          <w:rFonts w:ascii="Arial" w:hAnsi="Arial" w:cs="Arial"/>
        </w:rPr>
      </w:pPr>
      <w:r w:rsidRPr="00F97EFC">
        <w:rPr>
          <w:rFonts w:ascii="Arial" w:hAnsi="Arial" w:cs="Arial"/>
        </w:rPr>
        <w:t>Experience of supporting or coordinating complex projects, programmes, reviews, or assurance activity involving multiple stakeholders and competing priorities.</w:t>
      </w:r>
    </w:p>
    <w:p w14:paraId="2DB7AE50" w14:textId="77777777" w:rsidR="003A7D52" w:rsidRPr="00F97EFC" w:rsidRDefault="003A7D52" w:rsidP="003A7D52">
      <w:pPr>
        <w:numPr>
          <w:ilvl w:val="0"/>
          <w:numId w:val="38"/>
        </w:numPr>
        <w:rPr>
          <w:rFonts w:ascii="Arial" w:hAnsi="Arial" w:cs="Arial"/>
        </w:rPr>
      </w:pPr>
      <w:r w:rsidRPr="00F97EFC">
        <w:rPr>
          <w:rFonts w:ascii="Arial" w:hAnsi="Arial" w:cs="Arial"/>
        </w:rPr>
        <w:t xml:space="preserve">Knowledge of Cabinet Office Sponsorship Code, Managing Public Money, and public appointments processes. </w:t>
      </w:r>
    </w:p>
    <w:p w14:paraId="17EF1AEC" w14:textId="1DEDAA28" w:rsidR="00E04771" w:rsidRPr="00F97EFC" w:rsidRDefault="00E04771" w:rsidP="003A7D52">
      <w:pPr>
        <w:numPr>
          <w:ilvl w:val="0"/>
          <w:numId w:val="38"/>
        </w:numPr>
        <w:rPr>
          <w:rFonts w:ascii="Arial" w:hAnsi="Arial" w:cs="Arial"/>
        </w:rPr>
      </w:pPr>
      <w:r w:rsidRPr="00F97EFC">
        <w:rPr>
          <w:rFonts w:ascii="Arial" w:hAnsi="Arial" w:cs="Arial"/>
        </w:rPr>
        <w:t xml:space="preserve">Experience of </w:t>
      </w:r>
      <w:r w:rsidR="009E5ED7" w:rsidRPr="00F97EFC">
        <w:rPr>
          <w:rFonts w:ascii="Arial" w:hAnsi="Arial" w:cs="Arial"/>
        </w:rPr>
        <w:t xml:space="preserve">analysing large amounts of qualitative and quantitative data to generate insights. </w:t>
      </w:r>
    </w:p>
    <w:p w14:paraId="7AA6F419" w14:textId="77777777" w:rsidR="003A7D52" w:rsidRPr="00F97EFC" w:rsidRDefault="003A7D52" w:rsidP="003A7D52">
      <w:pPr>
        <w:numPr>
          <w:ilvl w:val="0"/>
          <w:numId w:val="38"/>
        </w:numPr>
        <w:rPr>
          <w:rFonts w:ascii="Arial" w:hAnsi="Arial" w:cs="Arial"/>
        </w:rPr>
      </w:pPr>
      <w:r w:rsidRPr="00F97EFC">
        <w:rPr>
          <w:rFonts w:ascii="Arial" w:hAnsi="Arial" w:cs="Arial"/>
        </w:rPr>
        <w:t xml:space="preserve">Experience of contributing to senior governance forums or committees. </w:t>
      </w:r>
    </w:p>
    <w:p w14:paraId="05D24F84" w14:textId="77777777" w:rsidR="00441D14" w:rsidRPr="00F97EFC" w:rsidRDefault="00441D14" w:rsidP="00503B5F">
      <w:pPr>
        <w:rPr>
          <w:rStyle w:val="Strong"/>
          <w:rFonts w:ascii="Arial" w:hAnsi="Arial" w:cs="Arial"/>
        </w:rPr>
      </w:pPr>
    </w:p>
    <w:p w14:paraId="672DCA9F" w14:textId="77777777" w:rsidR="00130059" w:rsidRPr="00F97EFC" w:rsidRDefault="00130059" w:rsidP="00130059">
      <w:pPr>
        <w:rPr>
          <w:rFonts w:ascii="Arial" w:hAnsi="Arial" w:cs="Arial"/>
        </w:rPr>
      </w:pPr>
      <w:r w:rsidRPr="00F97EFC">
        <w:rPr>
          <w:rFonts w:ascii="Arial" w:hAnsi="Arial" w:cs="Arial"/>
        </w:rPr>
        <w:t xml:space="preserve">Please note that whilst we don’t assess or score ‘desirable’ criteria, we may consider evidence provided that demonstrates meeting the desirable elements of the role, only after essential </w:t>
      </w:r>
      <w:r w:rsidRPr="00F97EFC">
        <w:rPr>
          <w:rFonts w:ascii="Arial" w:hAnsi="Arial" w:cs="Arial"/>
        </w:rPr>
        <w:lastRenderedPageBreak/>
        <w:t>criteria is assessed and where there is a need to differentiate between closely scored candidates.</w:t>
      </w:r>
      <w:r w:rsidRPr="00F97EFC">
        <w:rPr>
          <w:rStyle w:val="Strong"/>
          <w:rFonts w:ascii="Arial" w:hAnsi="Arial" w:cs="Arial"/>
        </w:rPr>
        <w:t> </w:t>
      </w:r>
    </w:p>
    <w:p w14:paraId="1AC67B09" w14:textId="77777777" w:rsidR="00130059" w:rsidRPr="00F97EFC" w:rsidRDefault="00130059" w:rsidP="00503B5F">
      <w:pPr>
        <w:rPr>
          <w:rStyle w:val="Strong"/>
          <w:rFonts w:ascii="Arial" w:hAnsi="Arial" w:cs="Arial"/>
        </w:rPr>
      </w:pPr>
    </w:p>
    <w:p w14:paraId="5BF2FA8D" w14:textId="77777777" w:rsidR="00130059" w:rsidRPr="00F97EFC" w:rsidRDefault="00130059" w:rsidP="00503B5F">
      <w:pPr>
        <w:rPr>
          <w:rStyle w:val="Strong"/>
          <w:rFonts w:ascii="Arial" w:hAnsi="Arial" w:cs="Arial"/>
        </w:rPr>
      </w:pPr>
    </w:p>
    <w:p w14:paraId="704120F0" w14:textId="77777777" w:rsidR="00503B5F" w:rsidRPr="00F97EFC" w:rsidRDefault="00503B5F" w:rsidP="00503B5F">
      <w:pPr>
        <w:rPr>
          <w:rStyle w:val="Strong"/>
          <w:rFonts w:ascii="Arial" w:hAnsi="Arial" w:cs="Arial"/>
        </w:rPr>
      </w:pPr>
      <w:r w:rsidRPr="00F97EFC">
        <w:rPr>
          <w:rStyle w:val="Strong"/>
          <w:rFonts w:ascii="Arial" w:hAnsi="Arial" w:cs="Arial"/>
        </w:rPr>
        <w:t>Application process</w:t>
      </w:r>
    </w:p>
    <w:p w14:paraId="0D999AEA" w14:textId="77777777" w:rsidR="00503B5F" w:rsidRPr="00F97EFC" w:rsidRDefault="00503B5F" w:rsidP="00503B5F">
      <w:pPr>
        <w:rPr>
          <w:rFonts w:ascii="Arial" w:hAnsi="Arial" w:cs="Arial"/>
        </w:rPr>
      </w:pPr>
      <w:r w:rsidRPr="00F97EFC">
        <w:rPr>
          <w:rFonts w:ascii="Arial" w:hAnsi="Arial" w:cs="Arial"/>
        </w:rPr>
        <w:t>You will be assessed against the </w:t>
      </w:r>
      <w:hyperlink r:id="rId12" w:history="1">
        <w:r w:rsidRPr="00F97EFC">
          <w:rPr>
            <w:rStyle w:val="Hyperlink"/>
            <w:rFonts w:ascii="Arial" w:hAnsi="Arial" w:cs="Arial"/>
          </w:rPr>
          <w:t>Civil service success profiles framework</w:t>
        </w:r>
      </w:hyperlink>
      <w:r w:rsidRPr="00F97EFC">
        <w:rPr>
          <w:rFonts w:ascii="Arial" w:hAnsi="Arial" w:cs="Arial"/>
        </w:rPr>
        <w:t>.</w:t>
      </w:r>
    </w:p>
    <w:p w14:paraId="43424E16" w14:textId="77777777" w:rsidR="003C58E1" w:rsidRPr="00F97EFC" w:rsidRDefault="003C58E1" w:rsidP="003C58E1">
      <w:pPr>
        <w:rPr>
          <w:rStyle w:val="Strong"/>
          <w:rFonts w:ascii="Arial" w:hAnsi="Arial" w:cs="Arial"/>
          <w:b w:val="0"/>
          <w:bCs w:val="0"/>
        </w:rPr>
      </w:pPr>
    </w:p>
    <w:p w14:paraId="4AF86820" w14:textId="77777777" w:rsidR="00931CF5" w:rsidRPr="00F97EFC" w:rsidRDefault="00931CF5" w:rsidP="00931CF5">
      <w:pPr>
        <w:rPr>
          <w:rStyle w:val="Strong"/>
          <w:rFonts w:ascii="Arial" w:hAnsi="Arial" w:cs="Arial"/>
        </w:rPr>
      </w:pPr>
      <w:r w:rsidRPr="00F97EFC">
        <w:rPr>
          <w:rStyle w:val="Strong"/>
          <w:rFonts w:ascii="Arial" w:hAnsi="Arial" w:cs="Arial"/>
        </w:rPr>
        <w:t>Application stage</w:t>
      </w:r>
    </w:p>
    <w:p w14:paraId="3119C74D" w14:textId="77777777" w:rsidR="002B0F20" w:rsidRPr="00F97EFC" w:rsidRDefault="002B0F20" w:rsidP="00931CF5">
      <w:pPr>
        <w:rPr>
          <w:rStyle w:val="Strong"/>
          <w:rFonts w:ascii="Arial" w:hAnsi="Arial" w:cs="Arial"/>
        </w:rPr>
      </w:pPr>
    </w:p>
    <w:p w14:paraId="36BF77F4" w14:textId="3F7C2986" w:rsidR="00931CF5" w:rsidRPr="00F97EFC" w:rsidRDefault="00931CF5" w:rsidP="002B0F20">
      <w:pPr>
        <w:rPr>
          <w:rStyle w:val="Strong"/>
          <w:rFonts w:ascii="Arial" w:hAnsi="Arial" w:cs="Arial"/>
          <w:b w:val="0"/>
          <w:bCs w:val="0"/>
        </w:rPr>
      </w:pPr>
      <w:r w:rsidRPr="00F97EFC">
        <w:rPr>
          <w:rStyle w:val="Strong"/>
          <w:rFonts w:ascii="Arial" w:hAnsi="Arial" w:cs="Arial"/>
        </w:rPr>
        <w:t>CV</w:t>
      </w:r>
      <w:r w:rsidRPr="00F97EFC">
        <w:rPr>
          <w:rStyle w:val="Strong"/>
          <w:rFonts w:ascii="Arial" w:hAnsi="Arial" w:cs="Arial"/>
          <w:b w:val="0"/>
          <w:bCs w:val="0"/>
        </w:rPr>
        <w:t>- please provide an anonymised copy</w:t>
      </w:r>
    </w:p>
    <w:p w14:paraId="2C1AEED0" w14:textId="77777777" w:rsidR="002B0F20" w:rsidRPr="00F97EFC" w:rsidRDefault="002B0F20" w:rsidP="002B0F20">
      <w:pPr>
        <w:rPr>
          <w:rStyle w:val="Strong"/>
          <w:rFonts w:ascii="Arial" w:hAnsi="Arial" w:cs="Arial"/>
        </w:rPr>
      </w:pPr>
    </w:p>
    <w:p w14:paraId="40E6A6C6" w14:textId="17735C42" w:rsidR="004E4746" w:rsidRPr="00F97EFC" w:rsidRDefault="00931CF5" w:rsidP="002B0F20">
      <w:pPr>
        <w:rPr>
          <w:rStyle w:val="Strong"/>
          <w:rFonts w:ascii="Arial" w:hAnsi="Arial" w:cs="Arial"/>
        </w:rPr>
      </w:pPr>
      <w:r w:rsidRPr="00F97EFC">
        <w:rPr>
          <w:rStyle w:val="Strong"/>
          <w:rFonts w:ascii="Arial" w:hAnsi="Arial" w:cs="Arial"/>
        </w:rPr>
        <w:t xml:space="preserve">Statement of Suitability – </w:t>
      </w:r>
      <w:r w:rsidR="004E4746" w:rsidRPr="00F97EFC">
        <w:rPr>
          <w:rStyle w:val="Strong"/>
          <w:rFonts w:ascii="Arial" w:hAnsi="Arial" w:cs="Arial"/>
          <w:b w:val="0"/>
          <w:bCs w:val="0"/>
        </w:rPr>
        <w:t>Candidates should use their statement of suitability to demonstrate how they meet the essential criteria, providing clear examples of building effective relationships and influencing senior stakeholders, applying strong analytical skills, and supporting reviews, governance, assurance, or improvement activity within complex environments. Applicants should evidence strategic thinking, effective stakeholder engagement and influencing skills, and the ability to manage competing priorities while delivering high-quality outcomes.</w:t>
      </w:r>
    </w:p>
    <w:p w14:paraId="6E1ECDD1" w14:textId="77777777" w:rsidR="002B0F20" w:rsidRPr="00F97EFC" w:rsidRDefault="002B0F20" w:rsidP="002B0F20">
      <w:pPr>
        <w:rPr>
          <w:rStyle w:val="Strong"/>
          <w:rFonts w:ascii="Arial" w:hAnsi="Arial" w:cs="Arial"/>
        </w:rPr>
      </w:pPr>
    </w:p>
    <w:p w14:paraId="6AA3A53F" w14:textId="3B8B60E8" w:rsidR="00CD7AD2" w:rsidRPr="00F97EFC" w:rsidRDefault="00930FFF" w:rsidP="002B0F20">
      <w:pPr>
        <w:rPr>
          <w:rStyle w:val="Strong"/>
          <w:rFonts w:ascii="Arial" w:hAnsi="Arial" w:cs="Arial"/>
        </w:rPr>
      </w:pPr>
      <w:r w:rsidRPr="00F97EFC">
        <w:rPr>
          <w:rStyle w:val="Strong"/>
          <w:rFonts w:ascii="Arial" w:hAnsi="Arial" w:cs="Arial"/>
        </w:rPr>
        <w:t xml:space="preserve">Behaviour - </w:t>
      </w:r>
      <w:r w:rsidR="00CD7AD2" w:rsidRPr="00F97EFC">
        <w:rPr>
          <w:rStyle w:val="Strong"/>
          <w:rFonts w:ascii="Arial" w:hAnsi="Arial" w:cs="Arial"/>
          <w:b w:val="0"/>
          <w:bCs w:val="0"/>
        </w:rPr>
        <w:t xml:space="preserve">Please provide examples of how you have met the Behaviour – </w:t>
      </w:r>
      <w:r w:rsidR="00196EA8" w:rsidRPr="00F97EFC">
        <w:rPr>
          <w:rStyle w:val="Strong"/>
          <w:rFonts w:ascii="Arial" w:hAnsi="Arial" w:cs="Arial"/>
          <w:b w:val="0"/>
          <w:bCs w:val="0"/>
        </w:rPr>
        <w:t>Seeing the Big Picture</w:t>
      </w:r>
      <w:r w:rsidR="00107C43" w:rsidRPr="00F97EFC">
        <w:rPr>
          <w:rStyle w:val="Strong"/>
          <w:rFonts w:ascii="Arial" w:hAnsi="Arial" w:cs="Arial"/>
          <w:b w:val="0"/>
          <w:bCs w:val="0"/>
        </w:rPr>
        <w:t xml:space="preserve"> (Lead Behaviour</w:t>
      </w:r>
      <w:r w:rsidR="00CD7AD2" w:rsidRPr="00F97EFC">
        <w:rPr>
          <w:rStyle w:val="Strong"/>
          <w:rFonts w:ascii="Arial" w:hAnsi="Arial" w:cs="Arial"/>
        </w:rPr>
        <w:t>)</w:t>
      </w:r>
    </w:p>
    <w:p w14:paraId="4B63DE15" w14:textId="77777777" w:rsidR="003C58E1" w:rsidRPr="00F97EFC" w:rsidRDefault="003C58E1" w:rsidP="003C58E1">
      <w:pPr>
        <w:rPr>
          <w:rStyle w:val="Strong"/>
          <w:rFonts w:ascii="Arial" w:hAnsi="Arial" w:cs="Arial"/>
          <w:b w:val="0"/>
          <w:bCs w:val="0"/>
        </w:rPr>
      </w:pPr>
    </w:p>
    <w:p w14:paraId="514BB44E" w14:textId="12C27232" w:rsidR="003C58E1" w:rsidRPr="00F97EFC" w:rsidRDefault="003C58E1" w:rsidP="003C58E1">
      <w:pPr>
        <w:rPr>
          <w:rStyle w:val="Strong"/>
          <w:rFonts w:ascii="Arial" w:hAnsi="Arial" w:cs="Arial"/>
          <w:b w:val="0"/>
          <w:bCs w:val="0"/>
        </w:rPr>
      </w:pPr>
      <w:r w:rsidRPr="00F97EFC">
        <w:rPr>
          <w:rStyle w:val="Strong"/>
          <w:rFonts w:ascii="Arial" w:hAnsi="Arial" w:cs="Arial"/>
          <w:b w:val="0"/>
          <w:bCs w:val="0"/>
        </w:rPr>
        <w:t>Should a large number of applications be received, an initial sift may be undertaken using</w:t>
      </w:r>
      <w:r w:rsidR="00382013" w:rsidRPr="00F97EFC">
        <w:rPr>
          <w:rStyle w:val="Strong"/>
          <w:rFonts w:ascii="Arial" w:hAnsi="Arial" w:cs="Arial"/>
          <w:b w:val="0"/>
          <w:bCs w:val="0"/>
        </w:rPr>
        <w:t xml:space="preserve"> </w:t>
      </w:r>
      <w:r w:rsidR="00887355" w:rsidRPr="00F97EFC">
        <w:rPr>
          <w:rStyle w:val="Strong"/>
          <w:rFonts w:ascii="Arial" w:hAnsi="Arial" w:cs="Arial"/>
          <w:b w:val="0"/>
          <w:bCs w:val="0"/>
        </w:rPr>
        <w:t>S</w:t>
      </w:r>
      <w:r w:rsidR="00382013" w:rsidRPr="00F97EFC">
        <w:rPr>
          <w:rStyle w:val="Strong"/>
          <w:rFonts w:ascii="Arial" w:hAnsi="Arial" w:cs="Arial"/>
          <w:b w:val="0"/>
          <w:bCs w:val="0"/>
        </w:rPr>
        <w:t xml:space="preserve">tatement of </w:t>
      </w:r>
      <w:r w:rsidR="00887355" w:rsidRPr="00F97EFC">
        <w:rPr>
          <w:rStyle w:val="Strong"/>
          <w:rFonts w:ascii="Arial" w:hAnsi="Arial" w:cs="Arial"/>
          <w:b w:val="0"/>
          <w:bCs w:val="0"/>
        </w:rPr>
        <w:t>Suitability</w:t>
      </w:r>
      <w:r w:rsidRPr="00F97EFC">
        <w:rPr>
          <w:rStyle w:val="Strong"/>
          <w:rFonts w:ascii="Arial" w:hAnsi="Arial" w:cs="Arial"/>
          <w:b w:val="0"/>
          <w:bCs w:val="0"/>
        </w:rPr>
        <w:t>.</w:t>
      </w:r>
    </w:p>
    <w:p w14:paraId="6050E4A8" w14:textId="77777777" w:rsidR="003C58E1" w:rsidRPr="00F97EFC" w:rsidRDefault="003C58E1" w:rsidP="003C58E1">
      <w:pPr>
        <w:rPr>
          <w:rStyle w:val="Strong"/>
          <w:rFonts w:ascii="Arial" w:hAnsi="Arial" w:cs="Arial"/>
          <w:b w:val="0"/>
          <w:bCs w:val="0"/>
        </w:rPr>
      </w:pPr>
    </w:p>
    <w:p w14:paraId="1A60F672" w14:textId="77777777" w:rsidR="003C58E1" w:rsidRPr="00F97EFC" w:rsidRDefault="003C58E1" w:rsidP="003C58E1">
      <w:pPr>
        <w:rPr>
          <w:rStyle w:val="Strong"/>
          <w:rFonts w:ascii="Arial" w:hAnsi="Arial" w:cs="Arial"/>
          <w:b w:val="0"/>
          <w:bCs w:val="0"/>
        </w:rPr>
      </w:pPr>
      <w:r w:rsidRPr="00F97EFC">
        <w:rPr>
          <w:rStyle w:val="Strong"/>
          <w:rFonts w:ascii="Arial" w:hAnsi="Arial" w:cs="Arial"/>
          <w:b w:val="0"/>
          <w:bCs w:val="0"/>
        </w:rPr>
        <w:t>Feedback will not be provided at this stage.</w:t>
      </w:r>
    </w:p>
    <w:p w14:paraId="5E2718AE" w14:textId="5290C5D2" w:rsidR="2973A076" w:rsidRPr="00F97EFC" w:rsidRDefault="2973A076" w:rsidP="2973A076">
      <w:pPr>
        <w:rPr>
          <w:rStyle w:val="Strong"/>
          <w:rFonts w:ascii="Arial" w:hAnsi="Arial" w:cs="Arial"/>
          <w:b w:val="0"/>
          <w:bCs w:val="0"/>
        </w:rPr>
      </w:pPr>
    </w:p>
    <w:p w14:paraId="2EEDC689" w14:textId="77777777" w:rsidR="006B4329" w:rsidRPr="00F97EFC" w:rsidRDefault="006B4329" w:rsidP="006B4329">
      <w:pPr>
        <w:rPr>
          <w:rStyle w:val="Strong"/>
          <w:rFonts w:ascii="Arial" w:hAnsi="Arial" w:cs="Arial"/>
        </w:rPr>
      </w:pPr>
      <w:r w:rsidRPr="00F97EFC">
        <w:rPr>
          <w:rStyle w:val="Strong"/>
          <w:rFonts w:ascii="Arial" w:hAnsi="Arial" w:cs="Arial"/>
        </w:rPr>
        <w:t>Interview stage</w:t>
      </w:r>
    </w:p>
    <w:p w14:paraId="72E6505B" w14:textId="77777777" w:rsidR="006B4329" w:rsidRPr="00F97EFC" w:rsidRDefault="006B4329" w:rsidP="006B4329">
      <w:pPr>
        <w:rPr>
          <w:rStyle w:val="Strong"/>
          <w:rFonts w:ascii="Arial" w:hAnsi="Arial" w:cs="Arial"/>
        </w:rPr>
      </w:pPr>
    </w:p>
    <w:p w14:paraId="08A5A40E" w14:textId="77777777" w:rsidR="006B4329" w:rsidRPr="00F97EFC" w:rsidRDefault="006B4329" w:rsidP="006B4329">
      <w:pPr>
        <w:rPr>
          <w:rFonts w:ascii="Arial" w:hAnsi="Arial" w:cs="Arial"/>
        </w:rPr>
      </w:pPr>
      <w:r w:rsidRPr="00F97EFC">
        <w:rPr>
          <w:rFonts w:ascii="Arial" w:hAnsi="Arial" w:cs="Arial"/>
        </w:rPr>
        <w:t>Interviews will be held virtually via MS Teams.</w:t>
      </w:r>
    </w:p>
    <w:p w14:paraId="55935D44" w14:textId="77777777" w:rsidR="006B4329" w:rsidRPr="00F97EFC" w:rsidRDefault="006B4329" w:rsidP="006B4329">
      <w:pPr>
        <w:rPr>
          <w:rStyle w:val="Strong"/>
          <w:rFonts w:ascii="Arial" w:hAnsi="Arial" w:cs="Arial"/>
        </w:rPr>
      </w:pPr>
    </w:p>
    <w:p w14:paraId="116DCBAE" w14:textId="77777777" w:rsidR="006B4329" w:rsidRPr="00F97EFC" w:rsidRDefault="006B4329" w:rsidP="006B4329">
      <w:pPr>
        <w:rPr>
          <w:rStyle w:val="Strong"/>
          <w:rFonts w:ascii="Arial" w:hAnsi="Arial" w:cs="Arial"/>
          <w:b w:val="0"/>
          <w:bCs w:val="0"/>
          <w:strike/>
        </w:rPr>
      </w:pPr>
      <w:r w:rsidRPr="00F97EFC">
        <w:rPr>
          <w:rStyle w:val="Strong"/>
          <w:rFonts w:ascii="Arial" w:hAnsi="Arial" w:cs="Arial"/>
          <w:b w:val="0"/>
          <w:bCs w:val="0"/>
        </w:rPr>
        <w:t>All applicants that progress to interview will be assessed on Behaviours below:</w:t>
      </w:r>
    </w:p>
    <w:p w14:paraId="3C2B7ABF" w14:textId="77777777" w:rsidR="006B4329" w:rsidRPr="00F97EFC" w:rsidRDefault="006B4329" w:rsidP="006B4329">
      <w:pPr>
        <w:rPr>
          <w:rStyle w:val="Strong"/>
          <w:rFonts w:ascii="Arial" w:hAnsi="Arial" w:cs="Arial"/>
          <w:b w:val="0"/>
          <w:bCs w:val="0"/>
        </w:rPr>
      </w:pPr>
    </w:p>
    <w:p w14:paraId="6B10D57D" w14:textId="77777777" w:rsidR="006B4329" w:rsidRPr="00F97EFC" w:rsidRDefault="006B4329" w:rsidP="006B4329">
      <w:pPr>
        <w:numPr>
          <w:ilvl w:val="0"/>
          <w:numId w:val="39"/>
        </w:numPr>
        <w:rPr>
          <w:rStyle w:val="Strong"/>
          <w:rFonts w:ascii="Arial" w:hAnsi="Arial" w:cs="Arial"/>
          <w:b w:val="0"/>
          <w:bCs w:val="0"/>
        </w:rPr>
      </w:pPr>
      <w:r w:rsidRPr="00F97EFC">
        <w:rPr>
          <w:rStyle w:val="Strong"/>
          <w:rFonts w:ascii="Arial" w:hAnsi="Arial" w:cs="Arial"/>
          <w:b w:val="0"/>
          <w:bCs w:val="0"/>
        </w:rPr>
        <w:t>Seeing The Big Picture (Lead Behaviour)</w:t>
      </w:r>
    </w:p>
    <w:p w14:paraId="7FDB1005" w14:textId="77777777" w:rsidR="006B4329" w:rsidRPr="00F97EFC" w:rsidRDefault="006B4329" w:rsidP="006B4329">
      <w:pPr>
        <w:numPr>
          <w:ilvl w:val="0"/>
          <w:numId w:val="39"/>
        </w:numPr>
        <w:rPr>
          <w:rStyle w:val="Strong"/>
          <w:rFonts w:ascii="Arial" w:hAnsi="Arial" w:cs="Arial"/>
          <w:b w:val="0"/>
          <w:bCs w:val="0"/>
        </w:rPr>
      </w:pPr>
      <w:r w:rsidRPr="00F97EFC">
        <w:rPr>
          <w:rStyle w:val="Strong"/>
          <w:rFonts w:ascii="Arial" w:hAnsi="Arial" w:cs="Arial"/>
          <w:b w:val="0"/>
          <w:bCs w:val="0"/>
        </w:rPr>
        <w:t>Working Together</w:t>
      </w:r>
    </w:p>
    <w:p w14:paraId="12029A83" w14:textId="77777777" w:rsidR="006B4329" w:rsidRPr="00F97EFC" w:rsidRDefault="006B4329" w:rsidP="006B4329">
      <w:pPr>
        <w:numPr>
          <w:ilvl w:val="0"/>
          <w:numId w:val="39"/>
        </w:numPr>
        <w:rPr>
          <w:rStyle w:val="Strong"/>
          <w:rFonts w:ascii="Arial" w:hAnsi="Arial" w:cs="Arial"/>
          <w:b w:val="0"/>
          <w:bCs w:val="0"/>
        </w:rPr>
      </w:pPr>
      <w:r w:rsidRPr="00F97EFC">
        <w:rPr>
          <w:rStyle w:val="Strong"/>
          <w:rFonts w:ascii="Arial" w:hAnsi="Arial" w:cs="Arial"/>
          <w:b w:val="0"/>
          <w:bCs w:val="0"/>
        </w:rPr>
        <w:t>Delivering at Pace</w:t>
      </w:r>
    </w:p>
    <w:p w14:paraId="08EE4F76" w14:textId="77777777" w:rsidR="006B4329" w:rsidRPr="00F97EFC" w:rsidRDefault="006B4329" w:rsidP="006B4329">
      <w:pPr>
        <w:numPr>
          <w:ilvl w:val="0"/>
          <w:numId w:val="39"/>
        </w:numPr>
        <w:rPr>
          <w:rStyle w:val="Strong"/>
          <w:rFonts w:ascii="Arial" w:hAnsi="Arial" w:cs="Arial"/>
          <w:b w:val="0"/>
          <w:bCs w:val="0"/>
        </w:rPr>
      </w:pPr>
      <w:r w:rsidRPr="00F97EFC">
        <w:rPr>
          <w:rStyle w:val="Strong"/>
          <w:rFonts w:ascii="Arial" w:hAnsi="Arial" w:cs="Arial"/>
          <w:b w:val="0"/>
          <w:bCs w:val="0"/>
        </w:rPr>
        <w:t>Communicating and Influencing</w:t>
      </w:r>
    </w:p>
    <w:p w14:paraId="396B1A5D" w14:textId="77777777" w:rsidR="006B4329" w:rsidRPr="00F97EFC" w:rsidRDefault="006B4329" w:rsidP="006B4329">
      <w:pPr>
        <w:rPr>
          <w:rStyle w:val="Strong"/>
          <w:rFonts w:ascii="Arial" w:hAnsi="Arial" w:cs="Arial"/>
          <w:b w:val="0"/>
          <w:bCs w:val="0"/>
        </w:rPr>
      </w:pPr>
    </w:p>
    <w:p w14:paraId="5CDF39F9" w14:textId="77777777" w:rsidR="006B4329" w:rsidRPr="00F97EFC" w:rsidRDefault="006B4329" w:rsidP="006B4329">
      <w:pPr>
        <w:rPr>
          <w:rStyle w:val="Strong"/>
          <w:rFonts w:ascii="Arial" w:hAnsi="Arial" w:cs="Arial"/>
          <w:b w:val="0"/>
          <w:bCs w:val="0"/>
        </w:rPr>
      </w:pPr>
      <w:r w:rsidRPr="00F97EFC">
        <w:rPr>
          <w:rStyle w:val="Strong"/>
          <w:rFonts w:ascii="Arial" w:hAnsi="Arial" w:cs="Arial"/>
          <w:b w:val="0"/>
          <w:bCs w:val="0"/>
        </w:rPr>
        <w:t xml:space="preserve">You will also be asked Strength based questions. </w:t>
      </w:r>
    </w:p>
    <w:p w14:paraId="7ABFFDA4" w14:textId="77777777" w:rsidR="006B4329" w:rsidRPr="00F97EFC" w:rsidRDefault="006B4329" w:rsidP="006B4329">
      <w:pPr>
        <w:rPr>
          <w:rStyle w:val="Strong"/>
          <w:rFonts w:ascii="Arial" w:hAnsi="Arial" w:cs="Arial"/>
          <w:b w:val="0"/>
          <w:bCs w:val="0"/>
        </w:rPr>
      </w:pPr>
    </w:p>
    <w:p w14:paraId="327263E8" w14:textId="72A74B2F" w:rsidR="006B4329" w:rsidRPr="00F97EFC" w:rsidRDefault="006B4329" w:rsidP="006B4329">
      <w:pPr>
        <w:rPr>
          <w:rStyle w:val="Strong"/>
          <w:rFonts w:ascii="Arial" w:hAnsi="Arial" w:cs="Arial"/>
          <w:b w:val="0"/>
          <w:bCs w:val="0"/>
        </w:rPr>
      </w:pPr>
      <w:r w:rsidRPr="00F97EFC">
        <w:rPr>
          <w:rStyle w:val="Strong"/>
          <w:rFonts w:ascii="Arial" w:hAnsi="Arial" w:cs="Arial"/>
          <w:b w:val="0"/>
          <w:bCs w:val="0"/>
        </w:rPr>
        <w:t xml:space="preserve">If you wish to find out more about the role, please contact </w:t>
      </w:r>
      <w:hyperlink r:id="rId13" w:history="1">
        <w:r w:rsidR="005649E5" w:rsidRPr="00F97EFC">
          <w:rPr>
            <w:rStyle w:val="Hyperlink"/>
            <w:rFonts w:ascii="Arial" w:hAnsi="Arial" w:cs="Arial"/>
          </w:rPr>
          <w:t>Tosca.Tizzano2@justice.gov.uk</w:t>
        </w:r>
      </w:hyperlink>
      <w:r w:rsidR="005649E5" w:rsidRPr="00F97EFC">
        <w:rPr>
          <w:rStyle w:val="Strong"/>
          <w:rFonts w:ascii="Arial" w:hAnsi="Arial" w:cs="Arial"/>
          <w:b w:val="0"/>
          <w:bCs w:val="0"/>
        </w:rPr>
        <w:t xml:space="preserve"> </w:t>
      </w:r>
    </w:p>
    <w:p w14:paraId="49892F70" w14:textId="77777777" w:rsidR="006B4329" w:rsidRPr="00F97EFC" w:rsidRDefault="006B4329" w:rsidP="2973A076">
      <w:pPr>
        <w:rPr>
          <w:rStyle w:val="Strong"/>
          <w:rFonts w:ascii="Arial" w:hAnsi="Arial" w:cs="Arial"/>
          <w:b w:val="0"/>
          <w:bCs w:val="0"/>
        </w:rPr>
      </w:pPr>
    </w:p>
    <w:p w14:paraId="023712CE" w14:textId="77777777" w:rsidR="00081425" w:rsidRPr="00F97EFC" w:rsidRDefault="00081425" w:rsidP="2973A076">
      <w:pPr>
        <w:rPr>
          <w:rStyle w:val="Strong"/>
          <w:rFonts w:ascii="Arial" w:hAnsi="Arial" w:cs="Arial"/>
          <w:b w:val="0"/>
          <w:bCs w:val="0"/>
        </w:rPr>
      </w:pPr>
    </w:p>
    <w:p w14:paraId="433A3098" w14:textId="77777777" w:rsidR="00081425" w:rsidRPr="00F97EFC" w:rsidRDefault="00081425" w:rsidP="2973A076">
      <w:pPr>
        <w:rPr>
          <w:rStyle w:val="Strong"/>
          <w:rFonts w:ascii="Arial" w:hAnsi="Arial" w:cs="Arial"/>
          <w:b w:val="0"/>
          <w:bCs w:val="0"/>
          <w:color w:val="FF0000"/>
        </w:rPr>
      </w:pPr>
    </w:p>
    <w:sectPr w:rsidR="00081425" w:rsidRPr="00F97EFC" w:rsidSect="00B25F46">
      <w:headerReference w:type="even" r:id="rId14"/>
      <w:headerReference w:type="default" r:id="rId15"/>
      <w:footerReference w:type="even" r:id="rId16"/>
      <w:footerReference w:type="default" r:id="rId17"/>
      <w:headerReference w:type="first" r:id="rId18"/>
      <w:footerReference w:type="first" r:id="rId19"/>
      <w:pgSz w:w="11906" w:h="16838"/>
      <w:pgMar w:top="1135" w:right="851" w:bottom="68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B6DED3" w14:textId="77777777" w:rsidR="00BF023C" w:rsidRDefault="00BF023C">
      <w:r>
        <w:separator/>
      </w:r>
    </w:p>
  </w:endnote>
  <w:endnote w:type="continuationSeparator" w:id="0">
    <w:p w14:paraId="73579980" w14:textId="77777777" w:rsidR="00BF023C" w:rsidRDefault="00BF02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ill Sans">
    <w:altName w:val="Lucida Sans Unicode"/>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DF4FB" w14:textId="77777777" w:rsidR="00A43BB7" w:rsidRDefault="00A43BB7" w:rsidP="0069183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B8C1E9E" w14:textId="77777777" w:rsidR="00A43BB7" w:rsidRDefault="00A43BB7" w:rsidP="0069183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70D7D" w14:textId="77777777" w:rsidR="00A43BB7" w:rsidRDefault="00A43BB7" w:rsidP="0069183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C6C4B">
      <w:rPr>
        <w:rStyle w:val="PageNumber"/>
        <w:noProof/>
      </w:rPr>
      <w:t>1</w:t>
    </w:r>
    <w:r>
      <w:rPr>
        <w:rStyle w:val="PageNumber"/>
      </w:rPr>
      <w:fldChar w:fldCharType="end"/>
    </w:r>
  </w:p>
  <w:p w14:paraId="614D3C31" w14:textId="77777777" w:rsidR="00A43BB7" w:rsidRDefault="00A43BB7" w:rsidP="0069183B">
    <w:pPr>
      <w:ind w:right="360"/>
    </w:pPr>
  </w:p>
  <w:p w14:paraId="6B0AFE16" w14:textId="77777777" w:rsidR="00A43BB7" w:rsidRDefault="00A43BB7">
    <w:pPr>
      <w:pStyle w:val="Footer"/>
      <w:jc w:val="right"/>
    </w:pPr>
  </w:p>
  <w:p w14:paraId="1FC28D7A" w14:textId="77777777" w:rsidR="00A43BB7" w:rsidRDefault="00A43BB7">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AC745" w14:textId="77777777" w:rsidR="00962EC6" w:rsidRDefault="00962E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8A5245" w14:textId="77777777" w:rsidR="00BF023C" w:rsidRDefault="00BF023C">
      <w:r>
        <w:separator/>
      </w:r>
    </w:p>
  </w:footnote>
  <w:footnote w:type="continuationSeparator" w:id="0">
    <w:p w14:paraId="7F3301A7" w14:textId="77777777" w:rsidR="00BF023C" w:rsidRDefault="00BF02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39E3A" w14:textId="77777777" w:rsidR="00962EC6" w:rsidRDefault="00962E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A4586" w14:textId="77777777" w:rsidR="00A43BB7" w:rsidRDefault="00A43BB7">
    <w:pPr>
      <w:pStyle w:val="Header"/>
      <w:jc w:val="right"/>
      <w:rPr>
        <w:rFonts w:ascii="Arial Narrow" w:hAnsi="Arial Narrow"/>
        <w:color w:val="808080"/>
        <w:sz w:val="18"/>
        <w:szCs w:val="18"/>
      </w:rPr>
    </w:pPr>
    <w:r>
      <w:rPr>
        <w:rFonts w:ascii="Arial Narrow" w:hAnsi="Arial Narrow"/>
        <w:color w:val="808080"/>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23105" w14:textId="77777777" w:rsidR="00962EC6" w:rsidRDefault="00962E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32F5D"/>
    <w:multiLevelType w:val="multilevel"/>
    <w:tmpl w:val="9092A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5053A2"/>
    <w:multiLevelType w:val="multilevel"/>
    <w:tmpl w:val="5128E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FD255D"/>
    <w:multiLevelType w:val="hybridMultilevel"/>
    <w:tmpl w:val="1F58F74E"/>
    <w:lvl w:ilvl="0" w:tplc="04090001">
      <w:start w:val="1"/>
      <w:numFmt w:val="bullet"/>
      <w:lvlText w:val=""/>
      <w:lvlJc w:val="left"/>
      <w:pPr>
        <w:tabs>
          <w:tab w:val="num" w:pos="765"/>
        </w:tabs>
        <w:ind w:left="765" w:hanging="360"/>
      </w:pPr>
      <w:rPr>
        <w:rFonts w:ascii="Symbol" w:hAnsi="Symbol" w:hint="default"/>
      </w:rPr>
    </w:lvl>
    <w:lvl w:ilvl="1" w:tplc="08090003" w:tentative="1">
      <w:start w:val="1"/>
      <w:numFmt w:val="bullet"/>
      <w:lvlText w:val="o"/>
      <w:lvlJc w:val="left"/>
      <w:pPr>
        <w:tabs>
          <w:tab w:val="num" w:pos="1485"/>
        </w:tabs>
        <w:ind w:left="1485" w:hanging="360"/>
      </w:pPr>
      <w:rPr>
        <w:rFonts w:ascii="Courier New" w:hAnsi="Courier New" w:cs="Courier New" w:hint="default"/>
      </w:rPr>
    </w:lvl>
    <w:lvl w:ilvl="2" w:tplc="08090005" w:tentative="1">
      <w:start w:val="1"/>
      <w:numFmt w:val="bullet"/>
      <w:lvlText w:val=""/>
      <w:lvlJc w:val="left"/>
      <w:pPr>
        <w:tabs>
          <w:tab w:val="num" w:pos="2205"/>
        </w:tabs>
        <w:ind w:left="2205" w:hanging="360"/>
      </w:pPr>
      <w:rPr>
        <w:rFonts w:ascii="Wingdings" w:hAnsi="Wingdings" w:hint="default"/>
      </w:rPr>
    </w:lvl>
    <w:lvl w:ilvl="3" w:tplc="08090001" w:tentative="1">
      <w:start w:val="1"/>
      <w:numFmt w:val="bullet"/>
      <w:lvlText w:val=""/>
      <w:lvlJc w:val="left"/>
      <w:pPr>
        <w:tabs>
          <w:tab w:val="num" w:pos="2925"/>
        </w:tabs>
        <w:ind w:left="2925" w:hanging="360"/>
      </w:pPr>
      <w:rPr>
        <w:rFonts w:ascii="Symbol" w:hAnsi="Symbol" w:hint="default"/>
      </w:rPr>
    </w:lvl>
    <w:lvl w:ilvl="4" w:tplc="08090003" w:tentative="1">
      <w:start w:val="1"/>
      <w:numFmt w:val="bullet"/>
      <w:lvlText w:val="o"/>
      <w:lvlJc w:val="left"/>
      <w:pPr>
        <w:tabs>
          <w:tab w:val="num" w:pos="3645"/>
        </w:tabs>
        <w:ind w:left="3645" w:hanging="360"/>
      </w:pPr>
      <w:rPr>
        <w:rFonts w:ascii="Courier New" w:hAnsi="Courier New" w:cs="Courier New" w:hint="default"/>
      </w:rPr>
    </w:lvl>
    <w:lvl w:ilvl="5" w:tplc="08090005" w:tentative="1">
      <w:start w:val="1"/>
      <w:numFmt w:val="bullet"/>
      <w:lvlText w:val=""/>
      <w:lvlJc w:val="left"/>
      <w:pPr>
        <w:tabs>
          <w:tab w:val="num" w:pos="4365"/>
        </w:tabs>
        <w:ind w:left="4365" w:hanging="360"/>
      </w:pPr>
      <w:rPr>
        <w:rFonts w:ascii="Wingdings" w:hAnsi="Wingdings" w:hint="default"/>
      </w:rPr>
    </w:lvl>
    <w:lvl w:ilvl="6" w:tplc="08090001" w:tentative="1">
      <w:start w:val="1"/>
      <w:numFmt w:val="bullet"/>
      <w:lvlText w:val=""/>
      <w:lvlJc w:val="left"/>
      <w:pPr>
        <w:tabs>
          <w:tab w:val="num" w:pos="5085"/>
        </w:tabs>
        <w:ind w:left="5085" w:hanging="360"/>
      </w:pPr>
      <w:rPr>
        <w:rFonts w:ascii="Symbol" w:hAnsi="Symbol" w:hint="default"/>
      </w:rPr>
    </w:lvl>
    <w:lvl w:ilvl="7" w:tplc="08090003" w:tentative="1">
      <w:start w:val="1"/>
      <w:numFmt w:val="bullet"/>
      <w:lvlText w:val="o"/>
      <w:lvlJc w:val="left"/>
      <w:pPr>
        <w:tabs>
          <w:tab w:val="num" w:pos="5805"/>
        </w:tabs>
        <w:ind w:left="5805" w:hanging="360"/>
      </w:pPr>
      <w:rPr>
        <w:rFonts w:ascii="Courier New" w:hAnsi="Courier New" w:cs="Courier New" w:hint="default"/>
      </w:rPr>
    </w:lvl>
    <w:lvl w:ilvl="8" w:tplc="08090005" w:tentative="1">
      <w:start w:val="1"/>
      <w:numFmt w:val="bullet"/>
      <w:lvlText w:val=""/>
      <w:lvlJc w:val="left"/>
      <w:pPr>
        <w:tabs>
          <w:tab w:val="num" w:pos="6525"/>
        </w:tabs>
        <w:ind w:left="6525" w:hanging="360"/>
      </w:pPr>
      <w:rPr>
        <w:rFonts w:ascii="Wingdings" w:hAnsi="Wingdings" w:hint="default"/>
      </w:rPr>
    </w:lvl>
  </w:abstractNum>
  <w:abstractNum w:abstractNumId="3" w15:restartNumberingAfterBreak="0">
    <w:nsid w:val="0FC66485"/>
    <w:multiLevelType w:val="hybridMultilevel"/>
    <w:tmpl w:val="6D1C52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A716B9"/>
    <w:multiLevelType w:val="hybridMultilevel"/>
    <w:tmpl w:val="C29C8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4536E5"/>
    <w:multiLevelType w:val="hybridMultilevel"/>
    <w:tmpl w:val="93CEE2AE"/>
    <w:lvl w:ilvl="0" w:tplc="0809000F">
      <w:start w:val="1"/>
      <w:numFmt w:val="decimal"/>
      <w:lvlText w:val="%1."/>
      <w:lvlJc w:val="left"/>
      <w:pPr>
        <w:tabs>
          <w:tab w:val="num" w:pos="720"/>
        </w:tabs>
        <w:ind w:left="720" w:hanging="360"/>
      </w:pPr>
      <w:rPr>
        <w:rFonts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432603"/>
    <w:multiLevelType w:val="hybridMultilevel"/>
    <w:tmpl w:val="776E1420"/>
    <w:lvl w:ilvl="0" w:tplc="4B9650A0">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9C266F"/>
    <w:multiLevelType w:val="hybridMultilevel"/>
    <w:tmpl w:val="475ABE42"/>
    <w:lvl w:ilvl="0" w:tplc="27902FE8">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E74410"/>
    <w:multiLevelType w:val="hybridMultilevel"/>
    <w:tmpl w:val="CA189226"/>
    <w:lvl w:ilvl="0" w:tplc="27902FE8">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35121D4"/>
    <w:multiLevelType w:val="multilevel"/>
    <w:tmpl w:val="F4062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EA6D85"/>
    <w:multiLevelType w:val="hybridMultilevel"/>
    <w:tmpl w:val="D1FAEA9E"/>
    <w:lvl w:ilvl="0" w:tplc="27902FE8">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52A79B9"/>
    <w:multiLevelType w:val="multilevel"/>
    <w:tmpl w:val="249CC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A83E5E"/>
    <w:multiLevelType w:val="hybridMultilevel"/>
    <w:tmpl w:val="97622D5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2EE8274E"/>
    <w:multiLevelType w:val="multilevel"/>
    <w:tmpl w:val="2CBCA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F935C6"/>
    <w:multiLevelType w:val="hybridMultilevel"/>
    <w:tmpl w:val="3F0C2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B87083"/>
    <w:multiLevelType w:val="hybridMultilevel"/>
    <w:tmpl w:val="3F54F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596C2F"/>
    <w:multiLevelType w:val="hybridMultilevel"/>
    <w:tmpl w:val="55E6D36A"/>
    <w:lvl w:ilvl="0" w:tplc="4A6EEAC2">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511DBF"/>
    <w:multiLevelType w:val="hybridMultilevel"/>
    <w:tmpl w:val="FD6A93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2CB5057"/>
    <w:multiLevelType w:val="hybridMultilevel"/>
    <w:tmpl w:val="9CFA9C4C"/>
    <w:lvl w:ilvl="0" w:tplc="08090001">
      <w:start w:val="1"/>
      <w:numFmt w:val="bullet"/>
      <w:lvlText w:val=""/>
      <w:lvlJc w:val="left"/>
      <w:pPr>
        <w:tabs>
          <w:tab w:val="num" w:pos="1664"/>
        </w:tabs>
        <w:ind w:left="1664" w:hanging="360"/>
      </w:pPr>
      <w:rPr>
        <w:rFonts w:ascii="Symbol" w:hAnsi="Symbol" w:hint="default"/>
      </w:rPr>
    </w:lvl>
    <w:lvl w:ilvl="1" w:tplc="08090003" w:tentative="1">
      <w:start w:val="1"/>
      <w:numFmt w:val="bullet"/>
      <w:lvlText w:val="o"/>
      <w:lvlJc w:val="left"/>
      <w:pPr>
        <w:tabs>
          <w:tab w:val="num" w:pos="2384"/>
        </w:tabs>
        <w:ind w:left="2384" w:hanging="360"/>
      </w:pPr>
      <w:rPr>
        <w:rFonts w:ascii="Courier New" w:hAnsi="Courier New" w:cs="Courier New" w:hint="default"/>
      </w:rPr>
    </w:lvl>
    <w:lvl w:ilvl="2" w:tplc="08090005" w:tentative="1">
      <w:start w:val="1"/>
      <w:numFmt w:val="bullet"/>
      <w:lvlText w:val=""/>
      <w:lvlJc w:val="left"/>
      <w:pPr>
        <w:tabs>
          <w:tab w:val="num" w:pos="3104"/>
        </w:tabs>
        <w:ind w:left="3104" w:hanging="360"/>
      </w:pPr>
      <w:rPr>
        <w:rFonts w:ascii="Wingdings" w:hAnsi="Wingdings" w:hint="default"/>
      </w:rPr>
    </w:lvl>
    <w:lvl w:ilvl="3" w:tplc="08090001" w:tentative="1">
      <w:start w:val="1"/>
      <w:numFmt w:val="bullet"/>
      <w:lvlText w:val=""/>
      <w:lvlJc w:val="left"/>
      <w:pPr>
        <w:tabs>
          <w:tab w:val="num" w:pos="3824"/>
        </w:tabs>
        <w:ind w:left="3824" w:hanging="360"/>
      </w:pPr>
      <w:rPr>
        <w:rFonts w:ascii="Symbol" w:hAnsi="Symbol" w:hint="default"/>
      </w:rPr>
    </w:lvl>
    <w:lvl w:ilvl="4" w:tplc="08090003" w:tentative="1">
      <w:start w:val="1"/>
      <w:numFmt w:val="bullet"/>
      <w:lvlText w:val="o"/>
      <w:lvlJc w:val="left"/>
      <w:pPr>
        <w:tabs>
          <w:tab w:val="num" w:pos="4544"/>
        </w:tabs>
        <w:ind w:left="4544" w:hanging="360"/>
      </w:pPr>
      <w:rPr>
        <w:rFonts w:ascii="Courier New" w:hAnsi="Courier New" w:cs="Courier New" w:hint="default"/>
      </w:rPr>
    </w:lvl>
    <w:lvl w:ilvl="5" w:tplc="08090005" w:tentative="1">
      <w:start w:val="1"/>
      <w:numFmt w:val="bullet"/>
      <w:lvlText w:val=""/>
      <w:lvlJc w:val="left"/>
      <w:pPr>
        <w:tabs>
          <w:tab w:val="num" w:pos="5264"/>
        </w:tabs>
        <w:ind w:left="5264" w:hanging="360"/>
      </w:pPr>
      <w:rPr>
        <w:rFonts w:ascii="Wingdings" w:hAnsi="Wingdings" w:hint="default"/>
      </w:rPr>
    </w:lvl>
    <w:lvl w:ilvl="6" w:tplc="08090001" w:tentative="1">
      <w:start w:val="1"/>
      <w:numFmt w:val="bullet"/>
      <w:lvlText w:val=""/>
      <w:lvlJc w:val="left"/>
      <w:pPr>
        <w:tabs>
          <w:tab w:val="num" w:pos="5984"/>
        </w:tabs>
        <w:ind w:left="5984" w:hanging="360"/>
      </w:pPr>
      <w:rPr>
        <w:rFonts w:ascii="Symbol" w:hAnsi="Symbol" w:hint="default"/>
      </w:rPr>
    </w:lvl>
    <w:lvl w:ilvl="7" w:tplc="08090003" w:tentative="1">
      <w:start w:val="1"/>
      <w:numFmt w:val="bullet"/>
      <w:lvlText w:val="o"/>
      <w:lvlJc w:val="left"/>
      <w:pPr>
        <w:tabs>
          <w:tab w:val="num" w:pos="6704"/>
        </w:tabs>
        <w:ind w:left="6704" w:hanging="360"/>
      </w:pPr>
      <w:rPr>
        <w:rFonts w:ascii="Courier New" w:hAnsi="Courier New" w:cs="Courier New" w:hint="default"/>
      </w:rPr>
    </w:lvl>
    <w:lvl w:ilvl="8" w:tplc="08090005" w:tentative="1">
      <w:start w:val="1"/>
      <w:numFmt w:val="bullet"/>
      <w:lvlText w:val=""/>
      <w:lvlJc w:val="left"/>
      <w:pPr>
        <w:tabs>
          <w:tab w:val="num" w:pos="7424"/>
        </w:tabs>
        <w:ind w:left="7424" w:hanging="360"/>
      </w:pPr>
      <w:rPr>
        <w:rFonts w:ascii="Wingdings" w:hAnsi="Wingdings" w:hint="default"/>
      </w:rPr>
    </w:lvl>
  </w:abstractNum>
  <w:abstractNum w:abstractNumId="19" w15:restartNumberingAfterBreak="0">
    <w:nsid w:val="391E6F68"/>
    <w:multiLevelType w:val="hybridMultilevel"/>
    <w:tmpl w:val="8AD6B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502C15"/>
    <w:multiLevelType w:val="multilevel"/>
    <w:tmpl w:val="B8588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F50010"/>
    <w:multiLevelType w:val="hybridMultilevel"/>
    <w:tmpl w:val="051C742A"/>
    <w:lvl w:ilvl="0" w:tplc="3684C9F6">
      <w:start w:val="1"/>
      <w:numFmt w:val="bullet"/>
      <w:lvlText w:val=""/>
      <w:lvlJc w:val="left"/>
      <w:pPr>
        <w:tabs>
          <w:tab w:val="num" w:pos="1644"/>
        </w:tabs>
        <w:ind w:left="1644"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06950B1"/>
    <w:multiLevelType w:val="hybridMultilevel"/>
    <w:tmpl w:val="D1645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8E1C6F"/>
    <w:multiLevelType w:val="hybridMultilevel"/>
    <w:tmpl w:val="FD6A93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3D62A10"/>
    <w:multiLevelType w:val="multilevel"/>
    <w:tmpl w:val="D618D7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2A4D5E"/>
    <w:multiLevelType w:val="hybridMultilevel"/>
    <w:tmpl w:val="988E3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A808E2"/>
    <w:multiLevelType w:val="hybridMultilevel"/>
    <w:tmpl w:val="03B0AE2A"/>
    <w:lvl w:ilvl="0" w:tplc="27902FE8">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D246EE"/>
    <w:multiLevelType w:val="multilevel"/>
    <w:tmpl w:val="B22CB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0D4EC5"/>
    <w:multiLevelType w:val="singleLevel"/>
    <w:tmpl w:val="5E160D5E"/>
    <w:lvl w:ilvl="0">
      <w:start w:val="1"/>
      <w:numFmt w:val="bullet"/>
      <w:pStyle w:val="Bullet"/>
      <w:lvlText w:val=""/>
      <w:lvlJc w:val="left"/>
      <w:pPr>
        <w:tabs>
          <w:tab w:val="num" w:pos="360"/>
        </w:tabs>
        <w:ind w:left="360" w:hanging="360"/>
      </w:pPr>
      <w:rPr>
        <w:rFonts w:ascii="Wingdings" w:hAnsi="Wingdings" w:hint="default"/>
      </w:rPr>
    </w:lvl>
  </w:abstractNum>
  <w:abstractNum w:abstractNumId="29" w15:restartNumberingAfterBreak="0">
    <w:nsid w:val="565B254F"/>
    <w:multiLevelType w:val="multilevel"/>
    <w:tmpl w:val="037A9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66A55E9"/>
    <w:multiLevelType w:val="multilevel"/>
    <w:tmpl w:val="1FCC3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64320F"/>
    <w:multiLevelType w:val="hybridMultilevel"/>
    <w:tmpl w:val="5DBC7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3D94BEE"/>
    <w:multiLevelType w:val="hybridMultilevel"/>
    <w:tmpl w:val="FC1AF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87354B"/>
    <w:multiLevelType w:val="hybridMultilevel"/>
    <w:tmpl w:val="64F2FE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8750C32"/>
    <w:multiLevelType w:val="hybridMultilevel"/>
    <w:tmpl w:val="18E45472"/>
    <w:lvl w:ilvl="0" w:tplc="27902FE8">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A632899"/>
    <w:multiLevelType w:val="multilevel"/>
    <w:tmpl w:val="C84E0916"/>
    <w:lvl w:ilvl="0">
      <w:start w:val="1"/>
      <w:numFmt w:val="decimal"/>
      <w:suff w:val="nothing"/>
      <w:lvlText w:val=""/>
      <w:lvlJc w:val="left"/>
      <w:pPr>
        <w:tabs>
          <w:tab w:val="num" w:pos="0"/>
        </w:tabs>
        <w:ind w:left="0" w:firstLine="0"/>
      </w:pPr>
      <w:rPr>
        <w:color w:val="003D79"/>
      </w:rPr>
    </w:lvl>
    <w:lvl w:ilvl="1">
      <w:start w:val="1"/>
      <w:numFmt w:val="decimal"/>
      <w:pStyle w:val="NumberedList1"/>
      <w:lvlText w:val="%2"/>
      <w:lvlJc w:val="left"/>
      <w:pPr>
        <w:tabs>
          <w:tab w:val="num" w:pos="340"/>
        </w:tabs>
        <w:ind w:left="340" w:hanging="340"/>
      </w:pPr>
      <w:rPr>
        <w:b/>
        <w:color w:val="003D79"/>
      </w:rPr>
    </w:lvl>
    <w:lvl w:ilvl="2">
      <w:start w:val="1"/>
      <w:numFmt w:val="lowerLetter"/>
      <w:pStyle w:val="NumberedList2"/>
      <w:lvlText w:val="%3)"/>
      <w:lvlJc w:val="left"/>
      <w:pPr>
        <w:tabs>
          <w:tab w:val="num" w:pos="680"/>
        </w:tabs>
        <w:ind w:left="680" w:hanging="340"/>
      </w:pPr>
      <w:rPr>
        <w:color w:val="003D79"/>
      </w:rPr>
    </w:lvl>
    <w:lvl w:ilvl="3">
      <w:start w:val="1"/>
      <w:numFmt w:val="lowerRoman"/>
      <w:pStyle w:val="NumberedList3"/>
      <w:lvlText w:val="%4)"/>
      <w:lvlJc w:val="left"/>
      <w:pPr>
        <w:tabs>
          <w:tab w:val="num" w:pos="1077"/>
        </w:tabs>
        <w:ind w:left="1077" w:hanging="397"/>
      </w:pPr>
      <w:rPr>
        <w:color w:val="002C5F"/>
      </w:rPr>
    </w:lvl>
    <w:lvl w:ilvl="4">
      <w:start w:val="1"/>
      <w:numFmt w:val="upperLetter"/>
      <w:pStyle w:val="NumberedList4"/>
      <w:lvlText w:val="%5."/>
      <w:lvlJc w:val="left"/>
      <w:pPr>
        <w:tabs>
          <w:tab w:val="num" w:pos="1361"/>
        </w:tabs>
        <w:ind w:left="1361" w:hanging="341"/>
      </w:pPr>
    </w:lvl>
    <w:lvl w:ilvl="5">
      <w:start w:val="1"/>
      <w:numFmt w:val="upperRoman"/>
      <w:pStyle w:val="NumberedList5"/>
      <w:lvlText w:val="%6."/>
      <w:lvlJc w:val="left"/>
      <w:pPr>
        <w:tabs>
          <w:tab w:val="num" w:pos="1701"/>
        </w:tabs>
        <w:ind w:left="1701" w:hanging="340"/>
      </w:pPr>
    </w:lvl>
    <w:lvl w:ilvl="6">
      <w:start w:val="1"/>
      <w:numFmt w:val="decimal"/>
      <w:pStyle w:val="NumberedList6"/>
      <w:lvlText w:val="(%7)"/>
      <w:lvlJc w:val="left"/>
      <w:pPr>
        <w:tabs>
          <w:tab w:val="num" w:pos="2041"/>
        </w:tabs>
        <w:ind w:left="2041" w:hanging="340"/>
      </w:pPr>
    </w:lvl>
    <w:lvl w:ilvl="7">
      <w:start w:val="1"/>
      <w:numFmt w:val="lowerLetter"/>
      <w:pStyle w:val="NumberedList7"/>
      <w:lvlText w:val="(%8)"/>
      <w:lvlJc w:val="left"/>
      <w:pPr>
        <w:tabs>
          <w:tab w:val="num" w:pos="2381"/>
        </w:tabs>
        <w:ind w:left="2381" w:hanging="340"/>
      </w:pPr>
    </w:lvl>
    <w:lvl w:ilvl="8">
      <w:start w:val="1"/>
      <w:numFmt w:val="lowerRoman"/>
      <w:pStyle w:val="NumberedList8"/>
      <w:lvlText w:val="(%9)"/>
      <w:lvlJc w:val="left"/>
      <w:pPr>
        <w:tabs>
          <w:tab w:val="num" w:pos="2721"/>
        </w:tabs>
        <w:ind w:left="2721" w:hanging="340"/>
      </w:pPr>
    </w:lvl>
  </w:abstractNum>
  <w:abstractNum w:abstractNumId="36" w15:restartNumberingAfterBreak="0">
    <w:nsid w:val="6A64542E"/>
    <w:multiLevelType w:val="hybridMultilevel"/>
    <w:tmpl w:val="62D85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F8C143A"/>
    <w:multiLevelType w:val="multilevel"/>
    <w:tmpl w:val="64B84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FCC4309"/>
    <w:multiLevelType w:val="hybridMultilevel"/>
    <w:tmpl w:val="F732F4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99B7325"/>
    <w:multiLevelType w:val="multilevel"/>
    <w:tmpl w:val="2A7C5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AF5497B"/>
    <w:multiLevelType w:val="hybridMultilevel"/>
    <w:tmpl w:val="113214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C145D99"/>
    <w:multiLevelType w:val="hybridMultilevel"/>
    <w:tmpl w:val="EFD20626"/>
    <w:lvl w:ilvl="0" w:tplc="27902FE8">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E8172D4"/>
    <w:multiLevelType w:val="multilevel"/>
    <w:tmpl w:val="15D25962"/>
    <w:lvl w:ilvl="0">
      <w:start w:val="1"/>
      <w:numFmt w:val="decimal"/>
      <w:pStyle w:val="BulletList1"/>
      <w:lvlText w:val=""/>
      <w:lvlJc w:val="left"/>
      <w:pPr>
        <w:tabs>
          <w:tab w:val="num" w:pos="340"/>
        </w:tabs>
        <w:ind w:left="340" w:hanging="380"/>
      </w:pPr>
      <w:rPr>
        <w:rFonts w:ascii="Wingdings 2" w:hAnsi="Wingdings 2" w:hint="default"/>
        <w:color w:val="003D79"/>
      </w:rPr>
    </w:lvl>
    <w:lvl w:ilvl="1">
      <w:start w:val="1"/>
      <w:numFmt w:val="lowerLetter"/>
      <w:pStyle w:val="BulletList2"/>
      <w:lvlText w:val=""/>
      <w:lvlJc w:val="left"/>
      <w:pPr>
        <w:tabs>
          <w:tab w:val="num" w:pos="680"/>
        </w:tabs>
        <w:ind w:left="680" w:hanging="340"/>
      </w:pPr>
      <w:rPr>
        <w:rFonts w:ascii="Wingdings 2" w:hAnsi="Wingdings 2" w:hint="default"/>
        <w:color w:val="003D79"/>
      </w:rPr>
    </w:lvl>
    <w:lvl w:ilvl="2">
      <w:start w:val="1"/>
      <w:numFmt w:val="lowerRoman"/>
      <w:pStyle w:val="BulletList3"/>
      <w:lvlText w:val=""/>
      <w:lvlJc w:val="left"/>
      <w:pPr>
        <w:tabs>
          <w:tab w:val="num" w:pos="1020"/>
        </w:tabs>
        <w:ind w:left="1020" w:hanging="340"/>
      </w:pPr>
      <w:rPr>
        <w:rFonts w:ascii="Wingdings" w:hAnsi="Wingdings" w:hint="default"/>
        <w:color w:val="003D79"/>
      </w:rPr>
    </w:lvl>
    <w:lvl w:ilvl="3">
      <w:start w:val="1"/>
      <w:numFmt w:val="decimal"/>
      <w:pStyle w:val="BulletList4"/>
      <w:lvlText w:val="·"/>
      <w:lvlJc w:val="left"/>
      <w:pPr>
        <w:tabs>
          <w:tab w:val="num" w:pos="0"/>
        </w:tabs>
        <w:ind w:left="0" w:firstLine="0"/>
      </w:pPr>
      <w:rPr>
        <w:rFonts w:ascii="Symbol" w:hAnsi="Symbol" w:hint="default"/>
      </w:rPr>
    </w:lvl>
    <w:lvl w:ilvl="4">
      <w:start w:val="1"/>
      <w:numFmt w:val="lowerLetter"/>
      <w:pStyle w:val="BulletList5"/>
      <w:lvlText w:val="·"/>
      <w:lvlJc w:val="left"/>
      <w:pPr>
        <w:tabs>
          <w:tab w:val="num" w:pos="0"/>
        </w:tabs>
        <w:ind w:left="0" w:firstLine="0"/>
      </w:pPr>
      <w:rPr>
        <w:rFonts w:ascii="Symbol" w:hAnsi="Symbol" w:hint="default"/>
      </w:rPr>
    </w:lvl>
    <w:lvl w:ilvl="5">
      <w:start w:val="1"/>
      <w:numFmt w:val="lowerRoman"/>
      <w:pStyle w:val="BulletList6"/>
      <w:lvlText w:val="·"/>
      <w:lvlJc w:val="left"/>
      <w:pPr>
        <w:tabs>
          <w:tab w:val="num" w:pos="0"/>
        </w:tabs>
        <w:ind w:left="0" w:firstLine="0"/>
      </w:pPr>
      <w:rPr>
        <w:rFonts w:ascii="Symbol" w:hAnsi="Symbol" w:hint="default"/>
      </w:rPr>
    </w:lvl>
    <w:lvl w:ilvl="6">
      <w:start w:val="1"/>
      <w:numFmt w:val="decimal"/>
      <w:pStyle w:val="BulletList7"/>
      <w:lvlText w:val="·"/>
      <w:lvlJc w:val="left"/>
      <w:pPr>
        <w:tabs>
          <w:tab w:val="num" w:pos="0"/>
        </w:tabs>
        <w:ind w:left="0" w:firstLine="0"/>
      </w:pPr>
      <w:rPr>
        <w:rFonts w:ascii="Symbol" w:hAnsi="Symbol" w:hint="default"/>
      </w:rPr>
    </w:lvl>
    <w:lvl w:ilvl="7">
      <w:start w:val="1"/>
      <w:numFmt w:val="lowerLetter"/>
      <w:pStyle w:val="BulletList8"/>
      <w:lvlText w:val="·"/>
      <w:lvlJc w:val="left"/>
      <w:pPr>
        <w:tabs>
          <w:tab w:val="num" w:pos="0"/>
        </w:tabs>
        <w:ind w:left="0" w:firstLine="0"/>
      </w:pPr>
      <w:rPr>
        <w:rFonts w:ascii="Symbol" w:hAnsi="Symbol" w:hint="default"/>
      </w:rPr>
    </w:lvl>
    <w:lvl w:ilvl="8">
      <w:start w:val="1"/>
      <w:numFmt w:val="lowerRoman"/>
      <w:pStyle w:val="BulletList9"/>
      <w:lvlText w:val="·"/>
      <w:lvlJc w:val="left"/>
      <w:pPr>
        <w:tabs>
          <w:tab w:val="num" w:pos="0"/>
        </w:tabs>
        <w:ind w:left="0" w:firstLine="0"/>
      </w:pPr>
      <w:rPr>
        <w:rFonts w:ascii="Symbol" w:hAnsi="Symbol" w:hint="default"/>
      </w:rPr>
    </w:lvl>
  </w:abstractNum>
  <w:num w:numId="1" w16cid:durableId="1045982259">
    <w:abstractNumId w:val="42"/>
  </w:num>
  <w:num w:numId="2" w16cid:durableId="550506577">
    <w:abstractNumId w:val="35"/>
  </w:num>
  <w:num w:numId="3" w16cid:durableId="435637135">
    <w:abstractNumId w:val="2"/>
  </w:num>
  <w:num w:numId="4" w16cid:durableId="1583295282">
    <w:abstractNumId w:val="28"/>
  </w:num>
  <w:num w:numId="5" w16cid:durableId="1627734295">
    <w:abstractNumId w:val="12"/>
  </w:num>
  <w:num w:numId="6" w16cid:durableId="1040327815">
    <w:abstractNumId w:val="7"/>
  </w:num>
  <w:num w:numId="7" w16cid:durableId="2008436475">
    <w:abstractNumId w:val="26"/>
  </w:num>
  <w:num w:numId="8" w16cid:durableId="1208640728">
    <w:abstractNumId w:val="34"/>
  </w:num>
  <w:num w:numId="9" w16cid:durableId="2135325580">
    <w:abstractNumId w:val="41"/>
  </w:num>
  <w:num w:numId="10" w16cid:durableId="1785466738">
    <w:abstractNumId w:val="8"/>
  </w:num>
  <w:num w:numId="11" w16cid:durableId="1147472005">
    <w:abstractNumId w:val="10"/>
  </w:num>
  <w:num w:numId="12" w16cid:durableId="122966894">
    <w:abstractNumId w:val="21"/>
  </w:num>
  <w:num w:numId="13" w16cid:durableId="1628268777">
    <w:abstractNumId w:val="18"/>
  </w:num>
  <w:num w:numId="14" w16cid:durableId="252589380">
    <w:abstractNumId w:val="5"/>
  </w:num>
  <w:num w:numId="15" w16cid:durableId="856575220">
    <w:abstractNumId w:val="6"/>
  </w:num>
  <w:num w:numId="16" w16cid:durableId="54134373">
    <w:abstractNumId w:val="27"/>
  </w:num>
  <w:num w:numId="17" w16cid:durableId="307639289">
    <w:abstractNumId w:val="37"/>
  </w:num>
  <w:num w:numId="18" w16cid:durableId="113911512">
    <w:abstractNumId w:val="29"/>
  </w:num>
  <w:num w:numId="19" w16cid:durableId="1575969237">
    <w:abstractNumId w:val="38"/>
  </w:num>
  <w:num w:numId="20" w16cid:durableId="2107185919">
    <w:abstractNumId w:val="23"/>
  </w:num>
  <w:num w:numId="21" w16cid:durableId="1348363960">
    <w:abstractNumId w:val="40"/>
  </w:num>
  <w:num w:numId="22" w16cid:durableId="1869684633">
    <w:abstractNumId w:val="3"/>
  </w:num>
  <w:num w:numId="23" w16cid:durableId="2000498741">
    <w:abstractNumId w:val="17"/>
  </w:num>
  <w:num w:numId="24" w16cid:durableId="194004504">
    <w:abstractNumId w:val="31"/>
  </w:num>
  <w:num w:numId="25" w16cid:durableId="1086153802">
    <w:abstractNumId w:val="36"/>
  </w:num>
  <w:num w:numId="26" w16cid:durableId="882331925">
    <w:abstractNumId w:val="24"/>
  </w:num>
  <w:num w:numId="27" w16cid:durableId="1803886102">
    <w:abstractNumId w:val="14"/>
  </w:num>
  <w:num w:numId="28" w16cid:durableId="2073846900">
    <w:abstractNumId w:val="32"/>
  </w:num>
  <w:num w:numId="29" w16cid:durableId="131944347">
    <w:abstractNumId w:val="1"/>
  </w:num>
  <w:num w:numId="30" w16cid:durableId="1153958431">
    <w:abstractNumId w:val="11"/>
  </w:num>
  <w:num w:numId="31" w16cid:durableId="251553940">
    <w:abstractNumId w:val="13"/>
  </w:num>
  <w:num w:numId="32" w16cid:durableId="1200781922">
    <w:abstractNumId w:val="25"/>
  </w:num>
  <w:num w:numId="33" w16cid:durableId="1384056310">
    <w:abstractNumId w:val="15"/>
  </w:num>
  <w:num w:numId="34" w16cid:durableId="1556314282">
    <w:abstractNumId w:val="30"/>
  </w:num>
  <w:num w:numId="35" w16cid:durableId="1752267497">
    <w:abstractNumId w:val="22"/>
  </w:num>
  <w:num w:numId="36" w16cid:durableId="36397728">
    <w:abstractNumId w:val="9"/>
  </w:num>
  <w:num w:numId="37" w16cid:durableId="1907106863">
    <w:abstractNumId w:val="39"/>
  </w:num>
  <w:num w:numId="38" w16cid:durableId="1165508832">
    <w:abstractNumId w:val="0"/>
  </w:num>
  <w:num w:numId="39" w16cid:durableId="113908680">
    <w:abstractNumId w:val="4"/>
  </w:num>
  <w:num w:numId="40" w16cid:durableId="1990556292">
    <w:abstractNumId w:val="16"/>
  </w:num>
  <w:num w:numId="41" w16cid:durableId="2121417124">
    <w:abstractNumId w:val="33"/>
  </w:num>
  <w:num w:numId="42" w16cid:durableId="2100831705">
    <w:abstractNumId w:val="20"/>
  </w:num>
  <w:num w:numId="43" w16cid:durableId="179956604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A2B"/>
    <w:rsid w:val="00005242"/>
    <w:rsid w:val="000060FA"/>
    <w:rsid w:val="00013246"/>
    <w:rsid w:val="00035F21"/>
    <w:rsid w:val="00046F44"/>
    <w:rsid w:val="0006092B"/>
    <w:rsid w:val="00062D9F"/>
    <w:rsid w:val="00081425"/>
    <w:rsid w:val="000927BB"/>
    <w:rsid w:val="0009515B"/>
    <w:rsid w:val="000C6C4B"/>
    <w:rsid w:val="00107C43"/>
    <w:rsid w:val="001100B5"/>
    <w:rsid w:val="001279E8"/>
    <w:rsid w:val="00130059"/>
    <w:rsid w:val="0013134D"/>
    <w:rsid w:val="001602D1"/>
    <w:rsid w:val="00166EF8"/>
    <w:rsid w:val="00177CD4"/>
    <w:rsid w:val="00187F8B"/>
    <w:rsid w:val="001938B4"/>
    <w:rsid w:val="00196114"/>
    <w:rsid w:val="00196EA8"/>
    <w:rsid w:val="001B3F08"/>
    <w:rsid w:val="001D67B2"/>
    <w:rsid w:val="00215D2F"/>
    <w:rsid w:val="00254A2B"/>
    <w:rsid w:val="00257C9B"/>
    <w:rsid w:val="002811EA"/>
    <w:rsid w:val="002A235A"/>
    <w:rsid w:val="002B09BD"/>
    <w:rsid w:val="002B0F20"/>
    <w:rsid w:val="002C5B18"/>
    <w:rsid w:val="002E068B"/>
    <w:rsid w:val="002E08BC"/>
    <w:rsid w:val="002F18E9"/>
    <w:rsid w:val="003042AF"/>
    <w:rsid w:val="00320D94"/>
    <w:rsid w:val="003706BA"/>
    <w:rsid w:val="00382013"/>
    <w:rsid w:val="003A7D52"/>
    <w:rsid w:val="003B3801"/>
    <w:rsid w:val="003C06B5"/>
    <w:rsid w:val="003C2B62"/>
    <w:rsid w:val="003C58E1"/>
    <w:rsid w:val="0040534B"/>
    <w:rsid w:val="00406498"/>
    <w:rsid w:val="004275C6"/>
    <w:rsid w:val="0043008A"/>
    <w:rsid w:val="00435119"/>
    <w:rsid w:val="004372CA"/>
    <w:rsid w:val="00441D14"/>
    <w:rsid w:val="00447F40"/>
    <w:rsid w:val="0046169E"/>
    <w:rsid w:val="00484621"/>
    <w:rsid w:val="004A0A16"/>
    <w:rsid w:val="004A0C68"/>
    <w:rsid w:val="004B216E"/>
    <w:rsid w:val="004B24E7"/>
    <w:rsid w:val="004C7910"/>
    <w:rsid w:val="004D3FC4"/>
    <w:rsid w:val="004D620D"/>
    <w:rsid w:val="004E4746"/>
    <w:rsid w:val="004E486F"/>
    <w:rsid w:val="004E6356"/>
    <w:rsid w:val="004F5DE2"/>
    <w:rsid w:val="00503B5F"/>
    <w:rsid w:val="00521E62"/>
    <w:rsid w:val="00541CDD"/>
    <w:rsid w:val="00550B1C"/>
    <w:rsid w:val="005649E5"/>
    <w:rsid w:val="00594727"/>
    <w:rsid w:val="005A3C12"/>
    <w:rsid w:val="005B344F"/>
    <w:rsid w:val="005E2961"/>
    <w:rsid w:val="005E4D67"/>
    <w:rsid w:val="005E68D0"/>
    <w:rsid w:val="005F432E"/>
    <w:rsid w:val="005F62D3"/>
    <w:rsid w:val="006234E9"/>
    <w:rsid w:val="00633B05"/>
    <w:rsid w:val="0064139E"/>
    <w:rsid w:val="00642D1E"/>
    <w:rsid w:val="0067082B"/>
    <w:rsid w:val="0067387E"/>
    <w:rsid w:val="0069183B"/>
    <w:rsid w:val="006A3A29"/>
    <w:rsid w:val="006B1994"/>
    <w:rsid w:val="006B3491"/>
    <w:rsid w:val="006B4329"/>
    <w:rsid w:val="006B7FCB"/>
    <w:rsid w:val="006E4306"/>
    <w:rsid w:val="00701A8A"/>
    <w:rsid w:val="0070685A"/>
    <w:rsid w:val="00783AAB"/>
    <w:rsid w:val="0079027E"/>
    <w:rsid w:val="007B3916"/>
    <w:rsid w:val="007C4511"/>
    <w:rsid w:val="007D614A"/>
    <w:rsid w:val="008259B0"/>
    <w:rsid w:val="00830A7B"/>
    <w:rsid w:val="0083109F"/>
    <w:rsid w:val="008474E5"/>
    <w:rsid w:val="008669EF"/>
    <w:rsid w:val="00877DD4"/>
    <w:rsid w:val="00887355"/>
    <w:rsid w:val="008A7349"/>
    <w:rsid w:val="008C0083"/>
    <w:rsid w:val="008C7285"/>
    <w:rsid w:val="008D3987"/>
    <w:rsid w:val="008D55D5"/>
    <w:rsid w:val="00924E57"/>
    <w:rsid w:val="00924EC2"/>
    <w:rsid w:val="00930FFF"/>
    <w:rsid w:val="00931CF5"/>
    <w:rsid w:val="0093492C"/>
    <w:rsid w:val="00935D56"/>
    <w:rsid w:val="00942F06"/>
    <w:rsid w:val="00962EC6"/>
    <w:rsid w:val="00964D25"/>
    <w:rsid w:val="0096567C"/>
    <w:rsid w:val="00967083"/>
    <w:rsid w:val="0097185B"/>
    <w:rsid w:val="00971D68"/>
    <w:rsid w:val="009831D1"/>
    <w:rsid w:val="009D045D"/>
    <w:rsid w:val="009E5ED7"/>
    <w:rsid w:val="009E6F3A"/>
    <w:rsid w:val="009F35DD"/>
    <w:rsid w:val="009F4185"/>
    <w:rsid w:val="009F4237"/>
    <w:rsid w:val="009F785F"/>
    <w:rsid w:val="00A249CE"/>
    <w:rsid w:val="00A43BB7"/>
    <w:rsid w:val="00A52013"/>
    <w:rsid w:val="00A6057F"/>
    <w:rsid w:val="00A64B51"/>
    <w:rsid w:val="00A64B74"/>
    <w:rsid w:val="00A905BE"/>
    <w:rsid w:val="00A93FEC"/>
    <w:rsid w:val="00AA54EA"/>
    <w:rsid w:val="00AC39C2"/>
    <w:rsid w:val="00AE72E4"/>
    <w:rsid w:val="00B12E49"/>
    <w:rsid w:val="00B1404E"/>
    <w:rsid w:val="00B25F46"/>
    <w:rsid w:val="00B26B0B"/>
    <w:rsid w:val="00B426EB"/>
    <w:rsid w:val="00BB55A8"/>
    <w:rsid w:val="00BC5A84"/>
    <w:rsid w:val="00BF023C"/>
    <w:rsid w:val="00BF1AFE"/>
    <w:rsid w:val="00C32598"/>
    <w:rsid w:val="00C4534A"/>
    <w:rsid w:val="00C673DE"/>
    <w:rsid w:val="00C84203"/>
    <w:rsid w:val="00C900B9"/>
    <w:rsid w:val="00CA7B27"/>
    <w:rsid w:val="00CB4A0B"/>
    <w:rsid w:val="00CB4F3E"/>
    <w:rsid w:val="00CC4CD6"/>
    <w:rsid w:val="00CC7BB2"/>
    <w:rsid w:val="00CD65AC"/>
    <w:rsid w:val="00CD7AD2"/>
    <w:rsid w:val="00CE7E4A"/>
    <w:rsid w:val="00D34A24"/>
    <w:rsid w:val="00D50C36"/>
    <w:rsid w:val="00D94BAA"/>
    <w:rsid w:val="00DD156F"/>
    <w:rsid w:val="00DE7E15"/>
    <w:rsid w:val="00DF284A"/>
    <w:rsid w:val="00E04771"/>
    <w:rsid w:val="00E10F5C"/>
    <w:rsid w:val="00E15F0D"/>
    <w:rsid w:val="00E233D2"/>
    <w:rsid w:val="00E4567B"/>
    <w:rsid w:val="00E471C4"/>
    <w:rsid w:val="00E57AB8"/>
    <w:rsid w:val="00E627C6"/>
    <w:rsid w:val="00E83DAF"/>
    <w:rsid w:val="00E90AA8"/>
    <w:rsid w:val="00E922CF"/>
    <w:rsid w:val="00E94839"/>
    <w:rsid w:val="00E971CE"/>
    <w:rsid w:val="00EA1887"/>
    <w:rsid w:val="00EB052B"/>
    <w:rsid w:val="00ED7403"/>
    <w:rsid w:val="00EE4134"/>
    <w:rsid w:val="00EF0789"/>
    <w:rsid w:val="00F00D2C"/>
    <w:rsid w:val="00F16845"/>
    <w:rsid w:val="00F4159A"/>
    <w:rsid w:val="00F75AAB"/>
    <w:rsid w:val="00F93A55"/>
    <w:rsid w:val="00F97EFC"/>
    <w:rsid w:val="00FA002F"/>
    <w:rsid w:val="00FA326F"/>
    <w:rsid w:val="00FA767B"/>
    <w:rsid w:val="00FC2EC1"/>
    <w:rsid w:val="00FD112D"/>
    <w:rsid w:val="00FD2DD3"/>
    <w:rsid w:val="1136FBBA"/>
    <w:rsid w:val="2973A076"/>
    <w:rsid w:val="39019A27"/>
    <w:rsid w:val="5A33CBF8"/>
    <w:rsid w:val="6AE09E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48589A"/>
  <w15:chartTrackingRefBased/>
  <w15:docId w15:val="{81C227F3-FE1F-4000-942F-6531E1226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54A2B"/>
    <w:rPr>
      <w:sz w:val="24"/>
      <w:szCs w:val="24"/>
    </w:rPr>
  </w:style>
  <w:style w:type="paragraph" w:styleId="Heading2">
    <w:name w:val="heading 2"/>
    <w:basedOn w:val="Normal"/>
    <w:next w:val="Normal"/>
    <w:qFormat/>
    <w:rsid w:val="00254A2B"/>
    <w:pPr>
      <w:keepNext/>
      <w:spacing w:before="240" w:after="60"/>
      <w:outlineLvl w:val="1"/>
    </w:pPr>
    <w:rPr>
      <w:rFonts w:cs="Arial"/>
      <w:b/>
      <w:bCs/>
      <w:i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4A2B"/>
    <w:pPr>
      <w:tabs>
        <w:tab w:val="center" w:pos="4153"/>
        <w:tab w:val="right" w:pos="8306"/>
      </w:tabs>
    </w:pPr>
  </w:style>
  <w:style w:type="paragraph" w:styleId="Footer">
    <w:name w:val="footer"/>
    <w:basedOn w:val="Normal"/>
    <w:rsid w:val="00254A2B"/>
    <w:pPr>
      <w:tabs>
        <w:tab w:val="center" w:pos="4153"/>
        <w:tab w:val="right" w:pos="8306"/>
      </w:tabs>
    </w:pPr>
  </w:style>
  <w:style w:type="paragraph" w:customStyle="1" w:styleId="IPbodytext">
    <w:name w:val="IP body text"/>
    <w:basedOn w:val="Normal"/>
    <w:rsid w:val="00254A2B"/>
    <w:pPr>
      <w:spacing w:line="260" w:lineRule="atLeast"/>
      <w:ind w:left="3260"/>
    </w:pPr>
    <w:rPr>
      <w:rFonts w:ascii="Arial" w:hAnsi="Arial" w:cs="Arial"/>
      <w:sz w:val="20"/>
    </w:rPr>
  </w:style>
  <w:style w:type="paragraph" w:styleId="BodyText">
    <w:name w:val="Body Text"/>
    <w:basedOn w:val="Normal"/>
    <w:rsid w:val="00254A2B"/>
    <w:pPr>
      <w:keepLines/>
      <w:spacing w:after="120" w:line="252" w:lineRule="auto"/>
    </w:pPr>
    <w:rPr>
      <w:kern w:val="24"/>
      <w:lang w:eastAsia="en-US"/>
    </w:rPr>
  </w:style>
  <w:style w:type="character" w:styleId="Hyperlink">
    <w:name w:val="Hyperlink"/>
    <w:uiPriority w:val="99"/>
    <w:rsid w:val="00254A2B"/>
    <w:rPr>
      <w:color w:val="0000FF"/>
      <w:u w:val="single"/>
    </w:rPr>
  </w:style>
  <w:style w:type="paragraph" w:styleId="FootnoteText">
    <w:name w:val="footnote text"/>
    <w:basedOn w:val="Normal"/>
    <w:semiHidden/>
    <w:rsid w:val="00254A2B"/>
    <w:rPr>
      <w:sz w:val="20"/>
      <w:szCs w:val="20"/>
    </w:rPr>
  </w:style>
  <w:style w:type="character" w:styleId="FootnoteReference">
    <w:name w:val="footnote reference"/>
    <w:semiHidden/>
    <w:rsid w:val="00254A2B"/>
    <w:rPr>
      <w:vertAlign w:val="superscript"/>
    </w:rPr>
  </w:style>
  <w:style w:type="character" w:styleId="PageNumber">
    <w:name w:val="page number"/>
    <w:basedOn w:val="DefaultParagraphFont"/>
    <w:rsid w:val="00254A2B"/>
  </w:style>
  <w:style w:type="paragraph" w:customStyle="1" w:styleId="BulletList2">
    <w:name w:val="Bullet List 2"/>
    <w:basedOn w:val="BulletList1"/>
    <w:rsid w:val="00254A2B"/>
    <w:pPr>
      <w:numPr>
        <w:ilvl w:val="1"/>
      </w:numPr>
    </w:pPr>
  </w:style>
  <w:style w:type="paragraph" w:customStyle="1" w:styleId="BulletList1">
    <w:name w:val="Bullet List 1"/>
    <w:basedOn w:val="Normal"/>
    <w:rsid w:val="00254A2B"/>
    <w:pPr>
      <w:numPr>
        <w:numId w:val="1"/>
      </w:numPr>
    </w:pPr>
    <w:rPr>
      <w:rFonts w:ascii="Cambria" w:hAnsi="Cambria"/>
      <w:sz w:val="22"/>
      <w:lang w:val="en-CA"/>
    </w:rPr>
  </w:style>
  <w:style w:type="paragraph" w:customStyle="1" w:styleId="BulletList3">
    <w:name w:val="Bullet List 3"/>
    <w:basedOn w:val="BulletList2"/>
    <w:rsid w:val="00254A2B"/>
    <w:pPr>
      <w:numPr>
        <w:ilvl w:val="2"/>
      </w:numPr>
    </w:pPr>
  </w:style>
  <w:style w:type="paragraph" w:customStyle="1" w:styleId="BulletList4">
    <w:name w:val="Bullet List 4"/>
    <w:basedOn w:val="BulletList3"/>
    <w:rsid w:val="00254A2B"/>
    <w:pPr>
      <w:numPr>
        <w:ilvl w:val="3"/>
      </w:numPr>
    </w:pPr>
  </w:style>
  <w:style w:type="paragraph" w:customStyle="1" w:styleId="BulletList5">
    <w:name w:val="Bullet List 5"/>
    <w:basedOn w:val="BulletList4"/>
    <w:rsid w:val="00254A2B"/>
    <w:pPr>
      <w:numPr>
        <w:ilvl w:val="4"/>
      </w:numPr>
    </w:pPr>
  </w:style>
  <w:style w:type="paragraph" w:customStyle="1" w:styleId="BulletList6">
    <w:name w:val="Bullet List 6"/>
    <w:basedOn w:val="BulletList5"/>
    <w:rsid w:val="00254A2B"/>
    <w:pPr>
      <w:numPr>
        <w:ilvl w:val="5"/>
      </w:numPr>
    </w:pPr>
  </w:style>
  <w:style w:type="paragraph" w:customStyle="1" w:styleId="BulletList7">
    <w:name w:val="Bullet List 7"/>
    <w:basedOn w:val="BulletList6"/>
    <w:rsid w:val="00254A2B"/>
    <w:pPr>
      <w:numPr>
        <w:ilvl w:val="6"/>
      </w:numPr>
    </w:pPr>
  </w:style>
  <w:style w:type="paragraph" w:customStyle="1" w:styleId="BulletList8">
    <w:name w:val="Bullet List 8"/>
    <w:basedOn w:val="BulletList7"/>
    <w:rsid w:val="00254A2B"/>
    <w:pPr>
      <w:numPr>
        <w:ilvl w:val="7"/>
      </w:numPr>
    </w:pPr>
  </w:style>
  <w:style w:type="paragraph" w:customStyle="1" w:styleId="BulletList9">
    <w:name w:val="Bullet List 9"/>
    <w:basedOn w:val="BulletList8"/>
    <w:rsid w:val="00254A2B"/>
    <w:pPr>
      <w:numPr>
        <w:ilvl w:val="8"/>
      </w:numPr>
    </w:pPr>
  </w:style>
  <w:style w:type="paragraph" w:customStyle="1" w:styleId="Subheading">
    <w:name w:val="Subheading"/>
    <w:basedOn w:val="Normal"/>
    <w:rsid w:val="00254A2B"/>
    <w:rPr>
      <w:rFonts w:ascii="Cambria" w:hAnsi="Cambria"/>
      <w:b/>
      <w:sz w:val="22"/>
      <w:lang w:val="en-CA"/>
    </w:rPr>
  </w:style>
  <w:style w:type="paragraph" w:customStyle="1" w:styleId="NumberedList1">
    <w:name w:val="Numbered List 1"/>
    <w:basedOn w:val="Normal"/>
    <w:rsid w:val="00254A2B"/>
    <w:pPr>
      <w:numPr>
        <w:ilvl w:val="1"/>
        <w:numId w:val="2"/>
      </w:numPr>
    </w:pPr>
    <w:rPr>
      <w:rFonts w:ascii="Cambria" w:hAnsi="Cambria"/>
      <w:sz w:val="22"/>
      <w:lang w:val="en-CA"/>
    </w:rPr>
  </w:style>
  <w:style w:type="paragraph" w:customStyle="1" w:styleId="NumberedList2">
    <w:name w:val="Numbered List 2"/>
    <w:basedOn w:val="NumberedList1"/>
    <w:rsid w:val="00254A2B"/>
    <w:pPr>
      <w:numPr>
        <w:ilvl w:val="2"/>
      </w:numPr>
    </w:pPr>
  </w:style>
  <w:style w:type="paragraph" w:customStyle="1" w:styleId="NumberedList3">
    <w:name w:val="Numbered List 3"/>
    <w:basedOn w:val="NumberedList2"/>
    <w:rsid w:val="00254A2B"/>
    <w:pPr>
      <w:numPr>
        <w:ilvl w:val="3"/>
      </w:numPr>
    </w:pPr>
  </w:style>
  <w:style w:type="paragraph" w:customStyle="1" w:styleId="NumberedList4">
    <w:name w:val="Numbered List 4"/>
    <w:basedOn w:val="NumberedList3"/>
    <w:rsid w:val="00254A2B"/>
    <w:pPr>
      <w:numPr>
        <w:ilvl w:val="4"/>
      </w:numPr>
    </w:pPr>
  </w:style>
  <w:style w:type="paragraph" w:customStyle="1" w:styleId="NumberedList5">
    <w:name w:val="Numbered List 5"/>
    <w:basedOn w:val="NumberedList4"/>
    <w:rsid w:val="00254A2B"/>
    <w:pPr>
      <w:numPr>
        <w:ilvl w:val="5"/>
      </w:numPr>
    </w:pPr>
  </w:style>
  <w:style w:type="paragraph" w:customStyle="1" w:styleId="NumberedList6">
    <w:name w:val="Numbered List 6"/>
    <w:basedOn w:val="NumberedList5"/>
    <w:rsid w:val="00254A2B"/>
    <w:pPr>
      <w:numPr>
        <w:ilvl w:val="6"/>
      </w:numPr>
    </w:pPr>
  </w:style>
  <w:style w:type="paragraph" w:customStyle="1" w:styleId="NumberedList7">
    <w:name w:val="Numbered List 7"/>
    <w:basedOn w:val="NumberedList6"/>
    <w:rsid w:val="00254A2B"/>
    <w:pPr>
      <w:numPr>
        <w:ilvl w:val="7"/>
      </w:numPr>
    </w:pPr>
  </w:style>
  <w:style w:type="paragraph" w:customStyle="1" w:styleId="NumberedList8">
    <w:name w:val="Numbered List 8"/>
    <w:basedOn w:val="NumberedList7"/>
    <w:rsid w:val="00254A2B"/>
    <w:pPr>
      <w:numPr>
        <w:ilvl w:val="8"/>
      </w:numPr>
    </w:pPr>
  </w:style>
  <w:style w:type="paragraph" w:styleId="BalloonText">
    <w:name w:val="Balloon Text"/>
    <w:basedOn w:val="Normal"/>
    <w:semiHidden/>
    <w:rsid w:val="00254A2B"/>
    <w:rPr>
      <w:rFonts w:ascii="Tahoma" w:hAnsi="Tahoma" w:cs="Tahoma"/>
      <w:sz w:val="16"/>
      <w:szCs w:val="16"/>
    </w:rPr>
  </w:style>
  <w:style w:type="paragraph" w:customStyle="1" w:styleId="IPHeading">
    <w:name w:val="IP Heading"/>
    <w:basedOn w:val="Normal"/>
    <w:rsid w:val="00254A2B"/>
    <w:rPr>
      <w:rFonts w:ascii="Arial" w:hAnsi="Arial" w:cs="Arial"/>
      <w:sz w:val="40"/>
    </w:rPr>
  </w:style>
  <w:style w:type="paragraph" w:customStyle="1" w:styleId="Bullet">
    <w:name w:val="Bullet"/>
    <w:basedOn w:val="Normal"/>
    <w:rsid w:val="00254A2B"/>
    <w:pPr>
      <w:numPr>
        <w:numId w:val="4"/>
      </w:numPr>
    </w:pPr>
    <w:rPr>
      <w:rFonts w:ascii="Arial" w:hAnsi="Arial"/>
      <w:sz w:val="22"/>
      <w:szCs w:val="20"/>
      <w:lang w:eastAsia="en-US"/>
    </w:rPr>
  </w:style>
  <w:style w:type="paragraph" w:customStyle="1" w:styleId="GENText">
    <w:name w:val="GEN Text"/>
    <w:basedOn w:val="Normal"/>
    <w:rsid w:val="00254A2B"/>
    <w:pPr>
      <w:overflowPunct w:val="0"/>
      <w:autoSpaceDE w:val="0"/>
      <w:autoSpaceDN w:val="0"/>
      <w:adjustRightInd w:val="0"/>
      <w:spacing w:after="240"/>
      <w:textAlignment w:val="baseline"/>
    </w:pPr>
    <w:rPr>
      <w:rFonts w:ascii="Gill Sans" w:hAnsi="Gill Sans"/>
      <w:bCs/>
      <w:iCs/>
    </w:rPr>
  </w:style>
  <w:style w:type="paragraph" w:styleId="NormalWeb">
    <w:name w:val="Normal (Web)"/>
    <w:basedOn w:val="Normal"/>
    <w:uiPriority w:val="99"/>
    <w:rsid w:val="00971D68"/>
    <w:pPr>
      <w:spacing w:before="120" w:after="240" w:line="336" w:lineRule="atLeast"/>
    </w:pPr>
    <w:rPr>
      <w:rFonts w:ascii="Verdana" w:hAnsi="Verdana"/>
    </w:rPr>
  </w:style>
  <w:style w:type="paragraph" w:styleId="ListParagraph">
    <w:name w:val="List Paragraph"/>
    <w:basedOn w:val="Normal"/>
    <w:link w:val="ListParagraphChar"/>
    <w:qFormat/>
    <w:rsid w:val="009D045D"/>
    <w:pPr>
      <w:ind w:left="720"/>
    </w:pPr>
    <w:rPr>
      <w:lang w:val="x-none" w:eastAsia="en-US"/>
    </w:rPr>
  </w:style>
  <w:style w:type="character" w:customStyle="1" w:styleId="ListParagraphChar">
    <w:name w:val="List Paragraph Char"/>
    <w:link w:val="ListParagraph"/>
    <w:locked/>
    <w:rsid w:val="009D045D"/>
    <w:rPr>
      <w:sz w:val="24"/>
      <w:szCs w:val="24"/>
      <w:lang w:val="x-none" w:eastAsia="en-US" w:bidi="ar-SA"/>
    </w:rPr>
  </w:style>
  <w:style w:type="character" w:styleId="FollowedHyperlink">
    <w:name w:val="FollowedHyperlink"/>
    <w:rsid w:val="009D045D"/>
    <w:rPr>
      <w:color w:val="800080"/>
      <w:u w:val="single"/>
    </w:rPr>
  </w:style>
  <w:style w:type="paragraph" w:customStyle="1" w:styleId="description">
    <w:name w:val="description"/>
    <w:basedOn w:val="Normal"/>
    <w:rsid w:val="00B426EB"/>
    <w:pPr>
      <w:spacing w:before="100" w:beforeAutospacing="1" w:after="100" w:afterAutospacing="1"/>
    </w:pPr>
  </w:style>
  <w:style w:type="character" w:styleId="CommentReference">
    <w:name w:val="annotation reference"/>
    <w:rsid w:val="00E922CF"/>
    <w:rPr>
      <w:sz w:val="16"/>
      <w:szCs w:val="16"/>
    </w:rPr>
  </w:style>
  <w:style w:type="paragraph" w:styleId="CommentText">
    <w:name w:val="annotation text"/>
    <w:basedOn w:val="Normal"/>
    <w:link w:val="CommentTextChar"/>
    <w:rsid w:val="00E922CF"/>
    <w:rPr>
      <w:sz w:val="20"/>
      <w:szCs w:val="20"/>
    </w:rPr>
  </w:style>
  <w:style w:type="character" w:customStyle="1" w:styleId="CommentTextChar">
    <w:name w:val="Comment Text Char"/>
    <w:basedOn w:val="DefaultParagraphFont"/>
    <w:link w:val="CommentText"/>
    <w:rsid w:val="00E922CF"/>
  </w:style>
  <w:style w:type="paragraph" w:styleId="CommentSubject">
    <w:name w:val="annotation subject"/>
    <w:basedOn w:val="CommentText"/>
    <w:next w:val="CommentText"/>
    <w:link w:val="CommentSubjectChar"/>
    <w:rsid w:val="00E922CF"/>
    <w:rPr>
      <w:b/>
      <w:bCs/>
    </w:rPr>
  </w:style>
  <w:style w:type="character" w:customStyle="1" w:styleId="CommentSubjectChar">
    <w:name w:val="Comment Subject Char"/>
    <w:link w:val="CommentSubject"/>
    <w:rsid w:val="00E922CF"/>
    <w:rPr>
      <w:b/>
      <w:bCs/>
    </w:rPr>
  </w:style>
  <w:style w:type="character" w:styleId="UnresolvedMention">
    <w:name w:val="Unresolved Mention"/>
    <w:uiPriority w:val="99"/>
    <w:semiHidden/>
    <w:unhideWhenUsed/>
    <w:rsid w:val="004A0A16"/>
    <w:rPr>
      <w:color w:val="605E5C"/>
      <w:shd w:val="clear" w:color="auto" w:fill="E1DFDD"/>
    </w:rPr>
  </w:style>
  <w:style w:type="character" w:styleId="Strong">
    <w:name w:val="Strong"/>
    <w:uiPriority w:val="22"/>
    <w:qFormat/>
    <w:rsid w:val="00503B5F"/>
    <w:rPr>
      <w:b/>
      <w:bCs/>
    </w:rPr>
  </w:style>
  <w:style w:type="character" w:customStyle="1" w:styleId="ui-provider">
    <w:name w:val="ui-provider"/>
    <w:basedOn w:val="DefaultParagraphFont"/>
    <w:rsid w:val="004E486F"/>
  </w:style>
  <w:style w:type="paragraph" w:styleId="Revision">
    <w:name w:val="Revision"/>
    <w:hidden/>
    <w:uiPriority w:val="99"/>
    <w:semiHidden/>
    <w:rsid w:val="00E04771"/>
    <w:rPr>
      <w:sz w:val="24"/>
      <w:szCs w:val="24"/>
    </w:rPr>
  </w:style>
  <w:style w:type="character" w:styleId="Mention">
    <w:name w:val="Mention"/>
    <w:uiPriority w:val="99"/>
    <w:unhideWhenUsed/>
    <w:rsid w:val="00FA326F"/>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736564">
      <w:bodyDiv w:val="1"/>
      <w:marLeft w:val="0"/>
      <w:marRight w:val="0"/>
      <w:marTop w:val="0"/>
      <w:marBottom w:val="0"/>
      <w:divBdr>
        <w:top w:val="none" w:sz="0" w:space="0" w:color="auto"/>
        <w:left w:val="none" w:sz="0" w:space="0" w:color="auto"/>
        <w:bottom w:val="none" w:sz="0" w:space="0" w:color="auto"/>
        <w:right w:val="none" w:sz="0" w:space="0" w:color="auto"/>
      </w:divBdr>
    </w:div>
    <w:div w:id="89932277">
      <w:bodyDiv w:val="1"/>
      <w:marLeft w:val="0"/>
      <w:marRight w:val="0"/>
      <w:marTop w:val="0"/>
      <w:marBottom w:val="0"/>
      <w:divBdr>
        <w:top w:val="none" w:sz="0" w:space="0" w:color="auto"/>
        <w:left w:val="none" w:sz="0" w:space="0" w:color="auto"/>
        <w:bottom w:val="none" w:sz="0" w:space="0" w:color="auto"/>
        <w:right w:val="none" w:sz="0" w:space="0" w:color="auto"/>
      </w:divBdr>
    </w:div>
    <w:div w:id="720204427">
      <w:bodyDiv w:val="1"/>
      <w:marLeft w:val="0"/>
      <w:marRight w:val="0"/>
      <w:marTop w:val="0"/>
      <w:marBottom w:val="0"/>
      <w:divBdr>
        <w:top w:val="none" w:sz="0" w:space="0" w:color="auto"/>
        <w:left w:val="none" w:sz="0" w:space="0" w:color="auto"/>
        <w:bottom w:val="none" w:sz="0" w:space="0" w:color="auto"/>
        <w:right w:val="none" w:sz="0" w:space="0" w:color="auto"/>
      </w:divBdr>
    </w:div>
    <w:div w:id="921835968">
      <w:bodyDiv w:val="1"/>
      <w:marLeft w:val="0"/>
      <w:marRight w:val="0"/>
      <w:marTop w:val="0"/>
      <w:marBottom w:val="0"/>
      <w:divBdr>
        <w:top w:val="none" w:sz="0" w:space="0" w:color="auto"/>
        <w:left w:val="none" w:sz="0" w:space="0" w:color="auto"/>
        <w:bottom w:val="none" w:sz="0" w:space="0" w:color="auto"/>
        <w:right w:val="none" w:sz="0" w:space="0" w:color="auto"/>
      </w:divBdr>
    </w:div>
    <w:div w:id="969283393">
      <w:bodyDiv w:val="1"/>
      <w:marLeft w:val="0"/>
      <w:marRight w:val="0"/>
      <w:marTop w:val="0"/>
      <w:marBottom w:val="0"/>
      <w:divBdr>
        <w:top w:val="none" w:sz="0" w:space="0" w:color="auto"/>
        <w:left w:val="none" w:sz="0" w:space="0" w:color="auto"/>
        <w:bottom w:val="none" w:sz="0" w:space="0" w:color="auto"/>
        <w:right w:val="none" w:sz="0" w:space="0" w:color="auto"/>
      </w:divBdr>
    </w:div>
    <w:div w:id="1348288561">
      <w:bodyDiv w:val="1"/>
      <w:marLeft w:val="0"/>
      <w:marRight w:val="0"/>
      <w:marTop w:val="0"/>
      <w:marBottom w:val="0"/>
      <w:divBdr>
        <w:top w:val="none" w:sz="0" w:space="0" w:color="auto"/>
        <w:left w:val="none" w:sz="0" w:space="0" w:color="auto"/>
        <w:bottom w:val="none" w:sz="0" w:space="0" w:color="auto"/>
        <w:right w:val="none" w:sz="0" w:space="0" w:color="auto"/>
      </w:divBdr>
    </w:div>
    <w:div w:id="1448164332">
      <w:bodyDiv w:val="1"/>
      <w:marLeft w:val="0"/>
      <w:marRight w:val="0"/>
      <w:marTop w:val="0"/>
      <w:marBottom w:val="0"/>
      <w:divBdr>
        <w:top w:val="none" w:sz="0" w:space="0" w:color="auto"/>
        <w:left w:val="none" w:sz="0" w:space="0" w:color="auto"/>
        <w:bottom w:val="none" w:sz="0" w:space="0" w:color="auto"/>
        <w:right w:val="none" w:sz="0" w:space="0" w:color="auto"/>
      </w:divBdr>
    </w:div>
    <w:div w:id="1863544692">
      <w:bodyDiv w:val="1"/>
      <w:marLeft w:val="0"/>
      <w:marRight w:val="0"/>
      <w:marTop w:val="0"/>
      <w:marBottom w:val="0"/>
      <w:divBdr>
        <w:top w:val="none" w:sz="0" w:space="0" w:color="auto"/>
        <w:left w:val="none" w:sz="0" w:space="0" w:color="auto"/>
        <w:bottom w:val="none" w:sz="0" w:space="0" w:color="auto"/>
        <w:right w:val="none" w:sz="0" w:space="0" w:color="auto"/>
      </w:divBdr>
      <w:divsChild>
        <w:div w:id="1465081815">
          <w:marLeft w:val="0"/>
          <w:marRight w:val="0"/>
          <w:marTop w:val="0"/>
          <w:marBottom w:val="0"/>
          <w:divBdr>
            <w:top w:val="none" w:sz="0" w:space="0" w:color="auto"/>
            <w:left w:val="none" w:sz="0" w:space="0" w:color="auto"/>
            <w:bottom w:val="none" w:sz="0" w:space="0" w:color="auto"/>
            <w:right w:val="none" w:sz="0" w:space="0" w:color="auto"/>
          </w:divBdr>
          <w:divsChild>
            <w:div w:id="592788256">
              <w:marLeft w:val="0"/>
              <w:marRight w:val="0"/>
              <w:marTop w:val="0"/>
              <w:marBottom w:val="0"/>
              <w:divBdr>
                <w:top w:val="none" w:sz="0" w:space="0" w:color="auto"/>
                <w:left w:val="none" w:sz="0" w:space="0" w:color="auto"/>
                <w:bottom w:val="none" w:sz="0" w:space="0" w:color="auto"/>
                <w:right w:val="none" w:sz="0" w:space="0" w:color="auto"/>
              </w:divBdr>
              <w:divsChild>
                <w:div w:id="1311130616">
                  <w:marLeft w:val="0"/>
                  <w:marRight w:val="0"/>
                  <w:marTop w:val="0"/>
                  <w:marBottom w:val="0"/>
                  <w:divBdr>
                    <w:top w:val="none" w:sz="0" w:space="0" w:color="auto"/>
                    <w:left w:val="none" w:sz="0" w:space="0" w:color="auto"/>
                    <w:bottom w:val="none" w:sz="0" w:space="0" w:color="auto"/>
                    <w:right w:val="none" w:sz="0" w:space="0" w:color="auto"/>
                  </w:divBdr>
                  <w:divsChild>
                    <w:div w:id="2107455881">
                      <w:marLeft w:val="0"/>
                      <w:marRight w:val="0"/>
                      <w:marTop w:val="0"/>
                      <w:marBottom w:val="0"/>
                      <w:divBdr>
                        <w:top w:val="none" w:sz="0" w:space="0" w:color="auto"/>
                        <w:left w:val="none" w:sz="0" w:space="0" w:color="auto"/>
                        <w:bottom w:val="none" w:sz="0" w:space="0" w:color="auto"/>
                        <w:right w:val="none" w:sz="0" w:space="0" w:color="auto"/>
                      </w:divBdr>
                      <w:divsChild>
                        <w:div w:id="2133283769">
                          <w:marLeft w:val="0"/>
                          <w:marRight w:val="0"/>
                          <w:marTop w:val="0"/>
                          <w:marBottom w:val="0"/>
                          <w:divBdr>
                            <w:top w:val="none" w:sz="0" w:space="0" w:color="auto"/>
                            <w:left w:val="none" w:sz="0" w:space="0" w:color="auto"/>
                            <w:bottom w:val="none" w:sz="0" w:space="0" w:color="auto"/>
                            <w:right w:val="none" w:sz="0" w:space="0" w:color="auto"/>
                          </w:divBdr>
                          <w:divsChild>
                            <w:div w:id="1225406424">
                              <w:marLeft w:val="0"/>
                              <w:marRight w:val="0"/>
                              <w:marTop w:val="0"/>
                              <w:marBottom w:val="0"/>
                              <w:divBdr>
                                <w:top w:val="none" w:sz="0" w:space="0" w:color="auto"/>
                                <w:left w:val="none" w:sz="0" w:space="0" w:color="auto"/>
                                <w:bottom w:val="none" w:sz="0" w:space="0" w:color="auto"/>
                                <w:right w:val="none" w:sz="0" w:space="0" w:color="auto"/>
                              </w:divBdr>
                              <w:divsChild>
                                <w:div w:id="1238780208">
                                  <w:marLeft w:val="0"/>
                                  <w:marRight w:val="0"/>
                                  <w:marTop w:val="0"/>
                                  <w:marBottom w:val="0"/>
                                  <w:divBdr>
                                    <w:top w:val="none" w:sz="0" w:space="0" w:color="auto"/>
                                    <w:left w:val="none" w:sz="0" w:space="0" w:color="auto"/>
                                    <w:bottom w:val="none" w:sz="0" w:space="0" w:color="auto"/>
                                    <w:right w:val="none" w:sz="0" w:space="0" w:color="auto"/>
                                  </w:divBdr>
                                </w:div>
                                <w:div w:id="1378554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Tosca.Tizzano2@justice.gov.uk"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gov.uk/government/publications/success-profiles"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organisations/ministry-of-justice"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4F7FB5EB866E44EA3B8C9F795A614A9" ma:contentTypeVersion="14" ma:contentTypeDescription="Create a new document." ma:contentTypeScope="" ma:versionID="2ad09e572a482f40fcc29bbe297597ac">
  <xsd:schema xmlns:xsd="http://www.w3.org/2001/XMLSchema" xmlns:xs="http://www.w3.org/2001/XMLSchema" xmlns:p="http://schemas.microsoft.com/office/2006/metadata/properties" xmlns:ns2="1c930ea3-9e47-4fe8-b067-0b4e0fa8d680" xmlns:ns3="97fefa8e-4949-4558-a84b-572a492f3c38" targetNamespace="http://schemas.microsoft.com/office/2006/metadata/properties" ma:root="true" ma:fieldsID="78af624e56776c7543381372ac545701" ns2:_="" ns3:_="">
    <xsd:import namespace="1c930ea3-9e47-4fe8-b067-0b4e0fa8d680"/>
    <xsd:import namespace="97fefa8e-4949-4558-a84b-572a492f3c3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930ea3-9e47-4fe8-b067-0b4e0fa8d6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fefa8e-4949-4558-a84b-572a492f3c3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35bf7de-ed4a-462d-b713-0b62f047446b}" ma:internalName="TaxCatchAll" ma:showField="CatchAllData" ma:web="97fefa8e-4949-4558-a84b-572a492f3c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97fefa8e-4949-4558-a84b-572a492f3c38" xsi:nil="true"/>
    <lcf76f155ced4ddcb4097134ff3c332f xmlns="1c930ea3-9e47-4fe8-b067-0b4e0fa8d680">
      <Terms xmlns="http://schemas.microsoft.com/office/infopath/2007/PartnerControls"/>
    </lcf76f155ced4ddcb4097134ff3c332f>
    <SharedWithUsers xmlns="97fefa8e-4949-4558-a84b-572a492f3c38">
      <UserInfo>
        <DisplayName/>
        <AccountId xsi:nil="true"/>
        <AccountType/>
      </UserInfo>
    </SharedWithUsers>
  </documentManagement>
</p:properties>
</file>

<file path=customXml/itemProps1.xml><?xml version="1.0" encoding="utf-8"?>
<ds:datastoreItem xmlns:ds="http://schemas.openxmlformats.org/officeDocument/2006/customXml" ds:itemID="{B67205B3-EFE9-4B41-B480-CEB928A91978}">
  <ds:schemaRefs>
    <ds:schemaRef ds:uri="http://schemas.microsoft.com/office/2006/metadata/longProperties"/>
  </ds:schemaRefs>
</ds:datastoreItem>
</file>

<file path=customXml/itemProps2.xml><?xml version="1.0" encoding="utf-8"?>
<ds:datastoreItem xmlns:ds="http://schemas.openxmlformats.org/officeDocument/2006/customXml" ds:itemID="{6046F831-320C-4D16-80EC-78FBA71CF1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930ea3-9e47-4fe8-b067-0b4e0fa8d680"/>
    <ds:schemaRef ds:uri="97fefa8e-4949-4558-a84b-572a492f3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30A04C-24E2-4AAA-B9CF-5E95010FC76D}">
  <ds:schemaRefs>
    <ds:schemaRef ds:uri="http://schemas.microsoft.com/sharepoint/v3/contenttype/forms"/>
  </ds:schemaRefs>
</ds:datastoreItem>
</file>

<file path=customXml/itemProps4.xml><?xml version="1.0" encoding="utf-8"?>
<ds:datastoreItem xmlns:ds="http://schemas.openxmlformats.org/officeDocument/2006/customXml" ds:itemID="{394B0504-E3DA-4B0A-949C-4E5A45C0AE3E}">
  <ds:schemaRefs>
    <ds:schemaRef ds:uri="http://schemas.microsoft.com/office/2006/metadata/properties"/>
    <ds:schemaRef ds:uri="http://schemas.microsoft.com/office/infopath/2007/PartnerControls"/>
    <ds:schemaRef ds:uri="97fefa8e-4949-4558-a84b-572a492f3c38"/>
    <ds:schemaRef ds:uri="1c930ea3-9e47-4fe8-b067-0b4e0fa8d680"/>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1100</Words>
  <Characters>6273</Characters>
  <Application>Microsoft Office Word</Application>
  <DocSecurity>0</DocSecurity>
  <Lines>52</Lines>
  <Paragraphs>14</Paragraphs>
  <ScaleCrop>false</ScaleCrop>
  <Company>BIS</Company>
  <LinksUpToDate>false</LinksUpToDate>
  <CharactersWithSpaces>7359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vstaig</dc:creator>
  <cp:keywords/>
  <dc:description/>
  <cp:lastModifiedBy>Hibbert, Garry (TS, East London)</cp:lastModifiedBy>
  <cp:revision>5</cp:revision>
  <dcterms:created xsi:type="dcterms:W3CDTF">2026-07-01T12:23:00Z</dcterms:created>
  <dcterms:modified xsi:type="dcterms:W3CDTF">2026-07-01T12:37:00Z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0x01010074F7FB5EB866E44EA3B8C9F795A614A9</vt:lpwstr>
  </property>
  <property fmtid="{D5CDD505-2E9C-101B-9397-08002B2CF9AE}" pid="3" name="display_urn:schemas-microsoft-com:office:office#Editor">
    <vt:lpwstr>Panteli, Maria</vt:lpwstr>
  </property>
  <property fmtid="{D5CDD505-2E9C-101B-9397-08002B2CF9AE}" pid="4" name="_ExtendedDescription">
    <vt:lpwstr/>
  </property>
  <property fmtid="{D5CDD505-2E9C-101B-9397-08002B2CF9AE}" pid="5" name="SharedWithUsers">
    <vt:lpwstr/>
  </property>
  <property fmtid="{D5CDD505-2E9C-101B-9397-08002B2CF9AE}" pid="6" name="display_urn:schemas-microsoft-com:office:office#Author">
    <vt:lpwstr>Panteli, Maria</vt:lpwstr>
  </property>
  <property fmtid="{D5CDD505-2E9C-101B-9397-08002B2CF9AE}" pid="7" name="ComplianceAssetId">
    <vt:lpwstr/>
  </property>
  <property fmtid="{D5CDD505-2E9C-101B-9397-08002B2CF9AE}" pid="8" name="TriggerFlowInfo">
    <vt:lpwstr/>
  </property>
  <property fmtid="{D5CDD505-2E9C-101B-9397-08002B2CF9AE}" pid="9" name="MediaServiceImageTags">
    <vt:lpwstr/>
  </property>
  <property fmtid="{D5CDD505-2E9C-101B-9397-08002B2CF9AE}" pid="10" name="docLang">
    <vt:lpwstr>en</vt:lpwstr>
  </property>
</Properties>
</file>