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B581" w14:textId="4EC4C630" w:rsidR="00833DF4" w:rsidRPr="00551DEF" w:rsidRDefault="00BC6AAB" w:rsidP="00833DF4">
      <w:pPr>
        <w:pStyle w:val="Subtitle"/>
        <w:rPr>
          <w:rFonts w:asciiTheme="minorHAnsi" w:hAnsiTheme="minorHAnsi" w:cstheme="minorHAnsi"/>
          <w:sz w:val="32"/>
          <w:szCs w:val="32"/>
        </w:rPr>
      </w:pPr>
      <w:r w:rsidRPr="00551DEF">
        <w:rPr>
          <w:rFonts w:asciiTheme="minorHAnsi" w:hAnsiTheme="minorHAnsi" w:cstheme="minorHAnsi"/>
          <w:sz w:val="32"/>
          <w:szCs w:val="32"/>
        </w:rPr>
        <w:t>Judicial Communications Team</w:t>
      </w:r>
      <w:r w:rsidR="004B48CA" w:rsidRPr="00551DEF">
        <w:rPr>
          <w:rFonts w:asciiTheme="minorHAnsi" w:hAnsiTheme="minorHAnsi" w:cstheme="minorHAnsi"/>
          <w:sz w:val="32"/>
          <w:szCs w:val="32"/>
        </w:rPr>
        <w:t xml:space="preserve">, Judicial Office. </w:t>
      </w:r>
    </w:p>
    <w:p w14:paraId="522C0376" w14:textId="17DB917C" w:rsidR="001105C3" w:rsidRDefault="00551DEF" w:rsidP="00551DEF">
      <w:pPr>
        <w:pStyle w:val="Subtitle"/>
        <w:spacing w:after="0"/>
        <w:rPr>
          <w:rFonts w:asciiTheme="minorHAnsi" w:hAnsiTheme="minorHAnsi" w:cstheme="minorHAnsi"/>
          <w:b/>
          <w:bCs/>
          <w:sz w:val="32"/>
          <w:szCs w:val="32"/>
        </w:rPr>
      </w:pPr>
      <w:r w:rsidRPr="00551DEF">
        <w:rPr>
          <w:rFonts w:asciiTheme="minorHAnsi" w:hAnsiTheme="minorHAnsi" w:cstheme="minorHAnsi"/>
          <w:b/>
          <w:bCs/>
          <w:sz w:val="32"/>
          <w:szCs w:val="32"/>
        </w:rPr>
        <w:t>SEO</w:t>
      </w:r>
      <w:r>
        <w:rPr>
          <w:rFonts w:asciiTheme="minorHAnsi" w:hAnsiTheme="minorHAnsi" w:cstheme="minorHAnsi"/>
          <w:b/>
          <w:bCs/>
          <w:sz w:val="32"/>
          <w:szCs w:val="32"/>
        </w:rPr>
        <w:t xml:space="preserve"> - </w:t>
      </w:r>
      <w:r w:rsidR="00BC6AAB" w:rsidRPr="00551DEF">
        <w:rPr>
          <w:rFonts w:asciiTheme="minorHAnsi" w:hAnsiTheme="minorHAnsi" w:cstheme="minorHAnsi"/>
          <w:b/>
          <w:bCs/>
          <w:sz w:val="32"/>
          <w:szCs w:val="32"/>
        </w:rPr>
        <w:t>Senior Communications Manager</w:t>
      </w:r>
    </w:p>
    <w:p w14:paraId="375ADF67" w14:textId="77777777" w:rsidR="00551DEF" w:rsidRPr="00551DEF" w:rsidRDefault="00551DEF" w:rsidP="00551DEF">
      <w:pPr>
        <w:pStyle w:val="Text"/>
      </w:pPr>
    </w:p>
    <w:tbl>
      <w:tblPr>
        <w:tblW w:w="93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237"/>
      </w:tblGrid>
      <w:tr w:rsidR="004B48CA" w:rsidRPr="00551DEF" w14:paraId="645A0772" w14:textId="77777777" w:rsidTr="009E660D">
        <w:tc>
          <w:tcPr>
            <w:tcW w:w="3085" w:type="dxa"/>
          </w:tcPr>
          <w:p w14:paraId="2C21AC79"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Job Title</w:t>
            </w:r>
          </w:p>
        </w:tc>
        <w:tc>
          <w:tcPr>
            <w:tcW w:w="6237" w:type="dxa"/>
          </w:tcPr>
          <w:p w14:paraId="22E272C7" w14:textId="2CCC6534" w:rsidR="004B48CA" w:rsidRPr="00551DEF" w:rsidRDefault="004B48CA" w:rsidP="009E660D">
            <w:pPr>
              <w:spacing w:before="20" w:after="20"/>
              <w:jc w:val="both"/>
              <w:rPr>
                <w:rFonts w:asciiTheme="minorHAnsi" w:hAnsiTheme="minorHAnsi" w:cstheme="minorHAnsi"/>
                <w:b/>
                <w:bCs/>
                <w:sz w:val="24"/>
                <w:szCs w:val="24"/>
              </w:rPr>
            </w:pPr>
            <w:r w:rsidRPr="00551DEF">
              <w:rPr>
                <w:rFonts w:asciiTheme="minorHAnsi" w:hAnsiTheme="minorHAnsi" w:cstheme="minorHAnsi"/>
                <w:b/>
                <w:bCs/>
                <w:sz w:val="24"/>
                <w:szCs w:val="24"/>
              </w:rPr>
              <w:t>Senior Communications Manager</w:t>
            </w:r>
          </w:p>
        </w:tc>
      </w:tr>
      <w:tr w:rsidR="004B48CA" w:rsidRPr="00551DEF" w14:paraId="7CD2D298" w14:textId="77777777" w:rsidTr="009E660D">
        <w:tc>
          <w:tcPr>
            <w:tcW w:w="3085" w:type="dxa"/>
          </w:tcPr>
          <w:p w14:paraId="6CDC815E"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Band</w:t>
            </w:r>
          </w:p>
        </w:tc>
        <w:tc>
          <w:tcPr>
            <w:tcW w:w="6237" w:type="dxa"/>
          </w:tcPr>
          <w:p w14:paraId="625BF4FF"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SEO</w:t>
            </w:r>
          </w:p>
        </w:tc>
      </w:tr>
      <w:tr w:rsidR="004B48CA" w:rsidRPr="00551DEF" w14:paraId="09AE0380" w14:textId="77777777" w:rsidTr="009E660D">
        <w:tc>
          <w:tcPr>
            <w:tcW w:w="3085" w:type="dxa"/>
          </w:tcPr>
          <w:p w14:paraId="3EE60A01"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Business Group</w:t>
            </w:r>
          </w:p>
        </w:tc>
        <w:tc>
          <w:tcPr>
            <w:tcW w:w="6237" w:type="dxa"/>
          </w:tcPr>
          <w:p w14:paraId="1A1A9AB6"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Judicial Office</w:t>
            </w:r>
          </w:p>
        </w:tc>
      </w:tr>
      <w:tr w:rsidR="004B48CA" w:rsidRPr="00551DEF" w14:paraId="51018640" w14:textId="77777777" w:rsidTr="009E660D">
        <w:tc>
          <w:tcPr>
            <w:tcW w:w="3085" w:type="dxa"/>
          </w:tcPr>
          <w:p w14:paraId="73C8EEA2"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Directorate</w:t>
            </w:r>
          </w:p>
        </w:tc>
        <w:tc>
          <w:tcPr>
            <w:tcW w:w="6237" w:type="dxa"/>
          </w:tcPr>
          <w:p w14:paraId="7E77B256" w14:textId="3B5BF2BC"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Judi</w:t>
            </w:r>
            <w:r w:rsidR="00835579" w:rsidRPr="00551DEF">
              <w:rPr>
                <w:rFonts w:asciiTheme="minorHAnsi" w:hAnsiTheme="minorHAnsi" w:cstheme="minorHAnsi"/>
                <w:b/>
                <w:sz w:val="24"/>
                <w:szCs w:val="24"/>
              </w:rPr>
              <w:t>cial Communications</w:t>
            </w:r>
          </w:p>
        </w:tc>
      </w:tr>
      <w:tr w:rsidR="004B48CA" w:rsidRPr="00551DEF" w14:paraId="40546541" w14:textId="77777777" w:rsidTr="009E660D">
        <w:tc>
          <w:tcPr>
            <w:tcW w:w="3085" w:type="dxa"/>
          </w:tcPr>
          <w:p w14:paraId="42882C94"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Team/Function</w:t>
            </w:r>
          </w:p>
        </w:tc>
        <w:tc>
          <w:tcPr>
            <w:tcW w:w="6237" w:type="dxa"/>
          </w:tcPr>
          <w:p w14:paraId="7D22EFBF" w14:textId="315446E3"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 xml:space="preserve">Magistrates </w:t>
            </w:r>
            <w:r w:rsidR="00551DEF" w:rsidRPr="00551DEF">
              <w:rPr>
                <w:rFonts w:asciiTheme="minorHAnsi" w:hAnsiTheme="minorHAnsi" w:cstheme="minorHAnsi"/>
                <w:b/>
                <w:sz w:val="24"/>
                <w:szCs w:val="24"/>
              </w:rPr>
              <w:t>Uplift</w:t>
            </w:r>
            <w:r w:rsidRPr="00551DEF">
              <w:rPr>
                <w:rFonts w:asciiTheme="minorHAnsi" w:hAnsiTheme="minorHAnsi" w:cstheme="minorHAnsi"/>
                <w:b/>
                <w:sz w:val="24"/>
                <w:szCs w:val="24"/>
              </w:rPr>
              <w:t xml:space="preserve"> </w:t>
            </w:r>
          </w:p>
        </w:tc>
      </w:tr>
      <w:tr w:rsidR="004B48CA" w:rsidRPr="00551DEF" w14:paraId="3B051659" w14:textId="77777777" w:rsidTr="009E660D">
        <w:tc>
          <w:tcPr>
            <w:tcW w:w="3085" w:type="dxa"/>
          </w:tcPr>
          <w:p w14:paraId="00BD33A0"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Location</w:t>
            </w:r>
          </w:p>
        </w:tc>
        <w:tc>
          <w:tcPr>
            <w:tcW w:w="6237" w:type="dxa"/>
          </w:tcPr>
          <w:p w14:paraId="75723FC3" w14:textId="71A0E6F5" w:rsidR="004B48CA" w:rsidRPr="00551DEF" w:rsidRDefault="00C86480" w:rsidP="009E660D">
            <w:pPr>
              <w:spacing w:before="20" w:after="20"/>
              <w:jc w:val="both"/>
              <w:rPr>
                <w:rFonts w:asciiTheme="minorHAnsi" w:hAnsiTheme="minorHAnsi" w:cstheme="minorHAnsi"/>
                <w:b/>
                <w:sz w:val="24"/>
                <w:szCs w:val="24"/>
              </w:rPr>
            </w:pPr>
            <w:r>
              <w:rPr>
                <w:rFonts w:asciiTheme="minorHAnsi" w:hAnsiTheme="minorHAnsi" w:cstheme="minorHAnsi"/>
                <w:b/>
                <w:sz w:val="24"/>
                <w:szCs w:val="24"/>
              </w:rPr>
              <w:t xml:space="preserve">Royal Courts of Justice, </w:t>
            </w:r>
            <w:r w:rsidR="004B48CA" w:rsidRPr="00551DEF">
              <w:rPr>
                <w:rFonts w:asciiTheme="minorHAnsi" w:hAnsiTheme="minorHAnsi" w:cstheme="minorHAnsi"/>
                <w:b/>
                <w:sz w:val="24"/>
                <w:szCs w:val="24"/>
              </w:rPr>
              <w:t>London</w:t>
            </w:r>
          </w:p>
        </w:tc>
      </w:tr>
      <w:tr w:rsidR="004B48CA" w:rsidRPr="00551DEF" w14:paraId="663AAD75" w14:textId="77777777" w:rsidTr="00551DEF">
        <w:trPr>
          <w:trHeight w:val="70"/>
        </w:trPr>
        <w:tc>
          <w:tcPr>
            <w:tcW w:w="3085" w:type="dxa"/>
          </w:tcPr>
          <w:p w14:paraId="4D37391C" w14:textId="77777777"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Term</w:t>
            </w:r>
          </w:p>
        </w:tc>
        <w:tc>
          <w:tcPr>
            <w:tcW w:w="6237" w:type="dxa"/>
          </w:tcPr>
          <w:p w14:paraId="5A96CCC6" w14:textId="0ACEDA4F" w:rsidR="004B48CA" w:rsidRPr="00551DEF" w:rsidRDefault="004B48CA" w:rsidP="009E660D">
            <w:pPr>
              <w:spacing w:before="20" w:after="20"/>
              <w:jc w:val="both"/>
              <w:rPr>
                <w:rFonts w:asciiTheme="minorHAnsi" w:hAnsiTheme="minorHAnsi" w:cstheme="minorHAnsi"/>
                <w:b/>
                <w:sz w:val="24"/>
                <w:szCs w:val="24"/>
              </w:rPr>
            </w:pPr>
            <w:r w:rsidRPr="00551DEF">
              <w:rPr>
                <w:rFonts w:asciiTheme="minorHAnsi" w:hAnsiTheme="minorHAnsi" w:cstheme="minorHAnsi"/>
                <w:b/>
                <w:sz w:val="24"/>
                <w:szCs w:val="24"/>
              </w:rPr>
              <w:t>Fixed term</w:t>
            </w:r>
            <w:r w:rsidR="00551DEF" w:rsidRPr="00551DEF">
              <w:rPr>
                <w:rFonts w:asciiTheme="minorHAnsi" w:hAnsiTheme="minorHAnsi" w:cstheme="minorHAnsi"/>
                <w:b/>
                <w:sz w:val="24"/>
                <w:szCs w:val="24"/>
              </w:rPr>
              <w:t xml:space="preserve">/ Loan </w:t>
            </w:r>
            <w:r w:rsidRPr="00551DEF">
              <w:rPr>
                <w:rFonts w:asciiTheme="minorHAnsi" w:hAnsiTheme="minorHAnsi" w:cstheme="minorHAnsi"/>
                <w:b/>
                <w:sz w:val="24"/>
                <w:szCs w:val="24"/>
              </w:rPr>
              <w:t xml:space="preserve">– </w:t>
            </w:r>
            <w:r w:rsidR="00863BE1">
              <w:rPr>
                <w:rFonts w:asciiTheme="minorHAnsi" w:hAnsiTheme="minorHAnsi" w:cstheme="minorHAnsi"/>
                <w:b/>
                <w:sz w:val="24"/>
                <w:szCs w:val="24"/>
              </w:rPr>
              <w:t>3</w:t>
            </w:r>
            <w:r w:rsidRPr="00551DEF">
              <w:rPr>
                <w:rFonts w:asciiTheme="minorHAnsi" w:hAnsiTheme="minorHAnsi" w:cstheme="minorHAnsi"/>
                <w:b/>
                <w:sz w:val="24"/>
                <w:szCs w:val="24"/>
              </w:rPr>
              <w:t xml:space="preserve"> years</w:t>
            </w:r>
          </w:p>
        </w:tc>
      </w:tr>
    </w:tbl>
    <w:p w14:paraId="3E06F63F" w14:textId="77777777" w:rsidR="004B48CA" w:rsidRPr="004B48CA" w:rsidRDefault="004B48CA" w:rsidP="004B48CA">
      <w:pPr>
        <w:pStyle w:val="Text"/>
      </w:pPr>
    </w:p>
    <w:p w14:paraId="6559263C"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The Judicial Communications team for judges and magistrates is looking for an experienced communications professional to add to a reliable and innovative communications team based at the Royal Courts of Justice.</w:t>
      </w:r>
    </w:p>
    <w:p w14:paraId="46F88810" w14:textId="0B91355C" w:rsidR="00BC6AAB" w:rsidRPr="00551DEF" w:rsidRDefault="00BC6AAB" w:rsidP="00BC6AAB">
      <w:pPr>
        <w:pStyle w:val="Text"/>
        <w:rPr>
          <w:rFonts w:asciiTheme="minorHAnsi" w:hAnsiTheme="minorHAnsi" w:cstheme="minorHAnsi"/>
          <w:b/>
          <w:bCs/>
          <w:sz w:val="24"/>
          <w:szCs w:val="24"/>
          <w:u w:val="single"/>
        </w:rPr>
      </w:pPr>
      <w:r w:rsidRPr="00551DEF">
        <w:rPr>
          <w:rFonts w:asciiTheme="minorHAnsi" w:hAnsiTheme="minorHAnsi" w:cstheme="minorHAnsi"/>
          <w:b/>
          <w:bCs/>
          <w:sz w:val="24"/>
          <w:szCs w:val="24"/>
          <w:u w:val="single"/>
        </w:rPr>
        <w:t xml:space="preserve">Judicial Office </w:t>
      </w:r>
    </w:p>
    <w:p w14:paraId="67B0E129"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 xml:space="preserve">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 </w:t>
      </w:r>
    </w:p>
    <w:p w14:paraId="07BAD18B"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 xml:space="preserve">In addition, we support, and are accountable to, the Senior President of Tribunals, whose responsibilities extend to Scotland and Northern Ireland. </w:t>
      </w:r>
    </w:p>
    <w:p w14:paraId="25056756"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5B5A1DAA" w14:textId="77777777"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062B1358" w14:textId="2B30F147" w:rsidR="00833DF4"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t xml:space="preserve">See JO staff talk about working here: </w:t>
      </w:r>
      <w:hyperlink r:id="rId10" w:history="1">
        <w:r w:rsidRPr="00551DEF">
          <w:rPr>
            <w:rStyle w:val="Hyperlink"/>
            <w:rFonts w:asciiTheme="minorHAnsi" w:hAnsiTheme="minorHAnsi" w:cstheme="minorHAnsi"/>
            <w:sz w:val="24"/>
            <w:szCs w:val="24"/>
          </w:rPr>
          <w:t>https://design102.wistia.com/medias/uhgtmbtnlv</w:t>
        </w:r>
      </w:hyperlink>
    </w:p>
    <w:p w14:paraId="363D3385" w14:textId="4B76A89C" w:rsidR="00BC6AAB" w:rsidRPr="00551DEF" w:rsidRDefault="00BC6AAB" w:rsidP="00BC6AAB">
      <w:pPr>
        <w:pStyle w:val="Text"/>
        <w:rPr>
          <w:rFonts w:asciiTheme="minorHAnsi" w:hAnsiTheme="minorHAnsi" w:cstheme="minorHAnsi"/>
          <w:b/>
          <w:bCs/>
          <w:sz w:val="24"/>
          <w:szCs w:val="24"/>
          <w:u w:val="single"/>
        </w:rPr>
      </w:pPr>
      <w:r w:rsidRPr="00551DEF">
        <w:rPr>
          <w:rFonts w:asciiTheme="minorHAnsi" w:hAnsiTheme="minorHAnsi" w:cstheme="minorHAnsi"/>
          <w:b/>
          <w:bCs/>
          <w:sz w:val="24"/>
          <w:szCs w:val="24"/>
          <w:u w:val="single"/>
        </w:rPr>
        <w:t>Background</w:t>
      </w:r>
    </w:p>
    <w:p w14:paraId="6A87CE94" w14:textId="6E5FE01B" w:rsidR="00BC6AAB" w:rsidRPr="00BC6AAB" w:rsidRDefault="00BC6AAB" w:rsidP="00BC6AAB">
      <w:pPr>
        <w:pStyle w:val="Text"/>
        <w:rPr>
          <w:rFonts w:asciiTheme="minorHAnsi" w:hAnsiTheme="minorHAnsi" w:cstheme="minorHAnsi"/>
          <w:sz w:val="24"/>
          <w:szCs w:val="24"/>
        </w:rPr>
      </w:pPr>
      <w:r w:rsidRPr="00BC6AAB">
        <w:rPr>
          <w:rFonts w:asciiTheme="minorHAnsi" w:hAnsiTheme="minorHAnsi" w:cstheme="minorHAnsi"/>
          <w:sz w:val="24"/>
          <w:szCs w:val="24"/>
        </w:rPr>
        <w:t>Magistrates are a vital part of the justice system and central to reducing the criminal court backlog. Following the Independent Review of Criminal Courts, strengthening the resilience and capacity of magistrates’ courts is a critical priority for</w:t>
      </w:r>
      <w:r w:rsidRPr="00551DEF">
        <w:rPr>
          <w:rFonts w:asciiTheme="minorHAnsi" w:hAnsiTheme="minorHAnsi" w:cstheme="minorHAnsi"/>
          <w:sz w:val="24"/>
          <w:szCs w:val="24"/>
        </w:rPr>
        <w:t xml:space="preserve"> the </w:t>
      </w:r>
      <w:r w:rsidR="006F0E6A" w:rsidRPr="00551DEF">
        <w:rPr>
          <w:rFonts w:asciiTheme="minorHAnsi" w:hAnsiTheme="minorHAnsi" w:cstheme="minorHAnsi"/>
          <w:sz w:val="24"/>
          <w:szCs w:val="24"/>
        </w:rPr>
        <w:t xml:space="preserve">Judiciary, </w:t>
      </w:r>
      <w:r w:rsidR="006F0E6A" w:rsidRPr="00BC6AAB">
        <w:rPr>
          <w:rFonts w:asciiTheme="minorHAnsi" w:hAnsiTheme="minorHAnsi" w:cstheme="minorHAnsi"/>
          <w:sz w:val="24"/>
          <w:szCs w:val="24"/>
        </w:rPr>
        <w:t>Ministers</w:t>
      </w:r>
      <w:r w:rsidRPr="00551DEF">
        <w:rPr>
          <w:rFonts w:asciiTheme="minorHAnsi" w:hAnsiTheme="minorHAnsi" w:cstheme="minorHAnsi"/>
          <w:sz w:val="24"/>
          <w:szCs w:val="24"/>
        </w:rPr>
        <w:t>,</w:t>
      </w:r>
      <w:r w:rsidRPr="00BC6AAB">
        <w:rPr>
          <w:rFonts w:asciiTheme="minorHAnsi" w:hAnsiTheme="minorHAnsi" w:cstheme="minorHAnsi"/>
          <w:sz w:val="24"/>
          <w:szCs w:val="24"/>
        </w:rPr>
        <w:t xml:space="preserve"> and the MoJ Board.</w:t>
      </w:r>
    </w:p>
    <w:p w14:paraId="770CED30" w14:textId="3BFBB196" w:rsidR="00BC6AAB" w:rsidRPr="00BC6AAB" w:rsidRDefault="00BC6AAB" w:rsidP="00BC6AAB">
      <w:pPr>
        <w:pStyle w:val="Text"/>
        <w:rPr>
          <w:rFonts w:asciiTheme="minorHAnsi" w:hAnsiTheme="minorHAnsi" w:cstheme="minorHAnsi"/>
          <w:sz w:val="24"/>
          <w:szCs w:val="24"/>
        </w:rPr>
      </w:pPr>
      <w:r w:rsidRPr="00BC6AAB">
        <w:rPr>
          <w:rFonts w:asciiTheme="minorHAnsi" w:hAnsiTheme="minorHAnsi" w:cstheme="minorHAnsi"/>
          <w:sz w:val="24"/>
          <w:szCs w:val="24"/>
        </w:rPr>
        <w:t xml:space="preserve">Most criminal cases start—and around 95% conclude—in magistrates’ courts, making a sufficient, skilled and diverse magistracy essential. The Magistrates Uplift </w:t>
      </w:r>
      <w:r w:rsidRPr="00551DEF">
        <w:rPr>
          <w:rFonts w:asciiTheme="minorHAnsi" w:hAnsiTheme="minorHAnsi" w:cstheme="minorHAnsi"/>
          <w:sz w:val="24"/>
          <w:szCs w:val="24"/>
        </w:rPr>
        <w:t>programme will</w:t>
      </w:r>
      <w:r w:rsidRPr="00BC6AAB">
        <w:rPr>
          <w:rFonts w:asciiTheme="minorHAnsi" w:hAnsiTheme="minorHAnsi" w:cstheme="minorHAnsi"/>
          <w:sz w:val="24"/>
          <w:szCs w:val="24"/>
        </w:rPr>
        <w:t xml:space="preserve"> ensure we have the magistrates we need</w:t>
      </w:r>
      <w:r w:rsidRPr="00551DEF">
        <w:rPr>
          <w:rFonts w:asciiTheme="minorHAnsi" w:hAnsiTheme="minorHAnsi" w:cstheme="minorHAnsi"/>
          <w:sz w:val="24"/>
          <w:szCs w:val="24"/>
        </w:rPr>
        <w:t xml:space="preserve"> and brings together</w:t>
      </w:r>
      <w:r w:rsidRPr="00BC6AAB">
        <w:rPr>
          <w:rFonts w:asciiTheme="minorHAnsi" w:hAnsiTheme="minorHAnsi" w:cstheme="minorHAnsi"/>
          <w:sz w:val="24"/>
          <w:szCs w:val="24"/>
        </w:rPr>
        <w:t xml:space="preserve"> the </w:t>
      </w:r>
      <w:r w:rsidRPr="00551DEF">
        <w:rPr>
          <w:rFonts w:asciiTheme="minorHAnsi" w:hAnsiTheme="minorHAnsi" w:cstheme="minorHAnsi"/>
          <w:sz w:val="24"/>
          <w:szCs w:val="24"/>
        </w:rPr>
        <w:t>J</w:t>
      </w:r>
      <w:r w:rsidRPr="00BC6AAB">
        <w:rPr>
          <w:rFonts w:asciiTheme="minorHAnsi" w:hAnsiTheme="minorHAnsi" w:cstheme="minorHAnsi"/>
          <w:sz w:val="24"/>
          <w:szCs w:val="24"/>
        </w:rPr>
        <w:t>udiciary,</w:t>
      </w:r>
      <w:r w:rsidRPr="00551DEF">
        <w:rPr>
          <w:rFonts w:asciiTheme="minorHAnsi" w:hAnsiTheme="minorHAnsi" w:cstheme="minorHAnsi"/>
          <w:sz w:val="24"/>
          <w:szCs w:val="24"/>
        </w:rPr>
        <w:t xml:space="preserve"> the Ministry of Justice</w:t>
      </w:r>
      <w:r w:rsidRPr="00BC6AAB">
        <w:rPr>
          <w:rFonts w:asciiTheme="minorHAnsi" w:hAnsiTheme="minorHAnsi" w:cstheme="minorHAnsi"/>
          <w:sz w:val="24"/>
          <w:szCs w:val="24"/>
        </w:rPr>
        <w:t>, HMCTS, magistrates themselves and key partners such as the Magistrates Association.</w:t>
      </w:r>
    </w:p>
    <w:p w14:paraId="096DD4E5" w14:textId="13379E81" w:rsidR="00BC6AAB" w:rsidRPr="00551DEF" w:rsidRDefault="00BC6AAB" w:rsidP="00BC6AAB">
      <w:pPr>
        <w:pStyle w:val="Text"/>
        <w:rPr>
          <w:rFonts w:asciiTheme="minorHAnsi" w:hAnsiTheme="minorHAnsi" w:cstheme="minorHAnsi"/>
          <w:sz w:val="24"/>
          <w:szCs w:val="24"/>
        </w:rPr>
      </w:pPr>
      <w:r w:rsidRPr="00551DEF">
        <w:rPr>
          <w:rFonts w:asciiTheme="minorHAnsi" w:hAnsiTheme="minorHAnsi" w:cstheme="minorHAnsi"/>
          <w:sz w:val="24"/>
          <w:szCs w:val="24"/>
        </w:rPr>
        <w:lastRenderedPageBreak/>
        <w:t>This high</w:t>
      </w:r>
      <w:r w:rsidRPr="00551DEF">
        <w:rPr>
          <w:rFonts w:asciiTheme="minorHAnsi" w:hAnsiTheme="minorHAnsi" w:cstheme="minorHAnsi"/>
          <w:sz w:val="24"/>
          <w:szCs w:val="24"/>
        </w:rPr>
        <w:noBreakHyphen/>
        <w:t>profile programme aims to increase magistrate numbers by 50% to reach 21,000 by 2028/29. It is closely overseen by Ministers and the judiciary.</w:t>
      </w:r>
    </w:p>
    <w:p w14:paraId="412DCABE" w14:textId="77777777" w:rsidR="00BC6AAB" w:rsidRPr="00551DEF" w:rsidRDefault="00BC6AAB" w:rsidP="00BC6AAB">
      <w:pPr>
        <w:autoSpaceDE w:val="0"/>
        <w:autoSpaceDN w:val="0"/>
        <w:adjustRightInd w:val="0"/>
        <w:rPr>
          <w:rFonts w:asciiTheme="minorHAnsi" w:hAnsiTheme="minorHAnsi" w:cstheme="minorHAnsi"/>
          <w:b/>
          <w:bCs/>
          <w:sz w:val="24"/>
          <w:szCs w:val="24"/>
          <w:u w:val="single"/>
        </w:rPr>
      </w:pPr>
      <w:r w:rsidRPr="00551DEF">
        <w:rPr>
          <w:rFonts w:asciiTheme="minorHAnsi" w:hAnsiTheme="minorHAnsi" w:cstheme="minorHAnsi"/>
          <w:b/>
          <w:bCs/>
          <w:sz w:val="24"/>
          <w:szCs w:val="24"/>
          <w:u w:val="single"/>
        </w:rPr>
        <w:t>The Job</w:t>
      </w:r>
    </w:p>
    <w:p w14:paraId="4EC8390E" w14:textId="154039E5" w:rsidR="00BC6AAB" w:rsidRPr="00551DEF" w:rsidRDefault="00BC6AAB" w:rsidP="00BC6AAB">
      <w:pPr>
        <w:autoSpaceDE w:val="0"/>
        <w:autoSpaceDN w:val="0"/>
        <w:adjustRightInd w:val="0"/>
        <w:rPr>
          <w:rFonts w:asciiTheme="minorHAnsi" w:hAnsiTheme="minorHAnsi" w:cstheme="minorHAnsi"/>
          <w:sz w:val="24"/>
          <w:szCs w:val="24"/>
        </w:rPr>
      </w:pPr>
      <w:r w:rsidRPr="00551DEF">
        <w:rPr>
          <w:rFonts w:asciiTheme="minorHAnsi" w:hAnsiTheme="minorHAnsi" w:cstheme="minorHAnsi"/>
          <w:sz w:val="24"/>
          <w:szCs w:val="24"/>
        </w:rPr>
        <w:t>Reporting directly to the Head of Judicial Communications and supported by a Communications Officer, you will work across the communications team to lead on high-profile internal and external communications focused on the recruitment and retention of magistrates and the implementation of other changes predominantly arising from Sir Brian Leveson’s review of criminal courts.</w:t>
      </w:r>
    </w:p>
    <w:p w14:paraId="5F889617" w14:textId="4CAE6B1C" w:rsidR="00BC6AAB" w:rsidRPr="00551DEF" w:rsidRDefault="00BC6AAB" w:rsidP="00BC6AAB">
      <w:pPr>
        <w:autoSpaceDE w:val="0"/>
        <w:autoSpaceDN w:val="0"/>
        <w:adjustRightInd w:val="0"/>
        <w:rPr>
          <w:rFonts w:asciiTheme="minorHAnsi" w:hAnsiTheme="minorHAnsi" w:cstheme="minorHAnsi"/>
          <w:sz w:val="24"/>
          <w:szCs w:val="24"/>
        </w:rPr>
      </w:pPr>
      <w:r w:rsidRPr="00551DEF">
        <w:rPr>
          <w:rFonts w:asciiTheme="minorHAnsi" w:hAnsiTheme="minorHAnsi" w:cstheme="minorHAnsi"/>
          <w:sz w:val="24"/>
          <w:szCs w:val="24"/>
        </w:rPr>
        <w:t>The Judicial Communications team are responsible for providing information via a range of communication channels to all judges and magistrates. They are also responsible for managing judiciary.uk and contributing to a dedicated magistrates recruitment website and associated content aimed at the public.</w:t>
      </w:r>
    </w:p>
    <w:p w14:paraId="215D0E25" w14:textId="49590858" w:rsidR="00BC6AAB" w:rsidRPr="00551DEF" w:rsidRDefault="00BC6AAB" w:rsidP="00BC6AAB">
      <w:pPr>
        <w:autoSpaceDE w:val="0"/>
        <w:autoSpaceDN w:val="0"/>
        <w:adjustRightInd w:val="0"/>
        <w:rPr>
          <w:rFonts w:asciiTheme="minorHAnsi" w:hAnsiTheme="minorHAnsi" w:cstheme="minorHAnsi"/>
          <w:sz w:val="24"/>
          <w:szCs w:val="24"/>
        </w:rPr>
      </w:pPr>
      <w:r w:rsidRPr="00551DEF">
        <w:rPr>
          <w:rFonts w:asciiTheme="minorHAnsi" w:hAnsiTheme="minorHAnsi" w:cstheme="minorHAnsi"/>
          <w:sz w:val="24"/>
          <w:szCs w:val="24"/>
        </w:rPr>
        <w:t>You will be expected to work closely with the judicial press office and ministry of justice. You will also be expected to suggest innovative new campaign and content ideas and lead on their implementation, while ensuring the co-ordination of communications relating to changes happening across all jurisdictions.</w:t>
      </w:r>
    </w:p>
    <w:p w14:paraId="7F5EB689" w14:textId="1B295074" w:rsidR="00BC6AAB" w:rsidRPr="00551DEF" w:rsidRDefault="00BC6AAB" w:rsidP="00BC6AAB">
      <w:pPr>
        <w:autoSpaceDE w:val="0"/>
        <w:autoSpaceDN w:val="0"/>
        <w:adjustRightInd w:val="0"/>
        <w:rPr>
          <w:rFonts w:asciiTheme="minorHAnsi" w:hAnsiTheme="minorHAnsi" w:cstheme="minorHAnsi"/>
          <w:sz w:val="24"/>
          <w:szCs w:val="24"/>
        </w:rPr>
      </w:pPr>
      <w:r w:rsidRPr="00551DEF">
        <w:rPr>
          <w:rFonts w:asciiTheme="minorHAnsi" w:hAnsiTheme="minorHAnsi" w:cstheme="minorHAnsi"/>
          <w:sz w:val="24"/>
          <w:szCs w:val="24"/>
        </w:rPr>
        <w:t>The successful candidate will:</w:t>
      </w:r>
    </w:p>
    <w:p w14:paraId="6F8DB15C"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Provide expert strategic communications advice and support to senior leaders and judges</w:t>
      </w:r>
    </w:p>
    <w:p w14:paraId="29D9FF8C"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P</w:t>
      </w:r>
      <w:r w:rsidRPr="00551DEF">
        <w:rPr>
          <w:rFonts w:asciiTheme="minorHAnsi" w:hAnsiTheme="minorHAnsi" w:cstheme="minorHAnsi"/>
          <w:color w:val="000000" w:themeColor="text1"/>
          <w:sz w:val="24"/>
          <w:szCs w:val="24"/>
        </w:rPr>
        <w:t xml:space="preserve">lan, deliver and evaluate communications strategies and campaigns </w:t>
      </w:r>
      <w:r w:rsidRPr="00551DEF">
        <w:rPr>
          <w:rFonts w:asciiTheme="minorHAnsi" w:hAnsiTheme="minorHAnsi" w:cstheme="minorHAnsi"/>
          <w:sz w:val="24"/>
          <w:szCs w:val="24"/>
        </w:rPr>
        <w:t>for the areas in their portfolio, using the full range of internal and external communication channels to build awareness and influence behaviours.</w:t>
      </w:r>
    </w:p>
    <w:p w14:paraId="2B2D71B5"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Manage and provide direction to one Communications Officer (HIO/HEO)</w:t>
      </w:r>
    </w:p>
    <w:p w14:paraId="096FEA0D"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Identify opportunities for delivering magistrates recruitment and retention communications activity using a range of internal and external channels in a strategic manner</w:t>
      </w:r>
    </w:p>
    <w:p w14:paraId="2572982A"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Lead on the production and coordination of communications regarding changes to the judiciary arising from the Courts and Tribunals Bill and any subsequent legislation</w:t>
      </w:r>
    </w:p>
    <w:p w14:paraId="384459E0"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Produce and edit engaging written and filmed content</w:t>
      </w:r>
    </w:p>
    <w:p w14:paraId="3138BF51"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 xml:space="preserve">Ensure content on the judicial intranet and website is up to date and tailored to different audiences  </w:t>
      </w:r>
    </w:p>
    <w:p w14:paraId="69105134"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Work closely with the press team, the wider JO, HMCTS and MoJ staff to deliver messages across channels and extend our reach to target audiences</w:t>
      </w:r>
    </w:p>
    <w:p w14:paraId="32081C5F"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Evaluate and report on communications activity and outcomes, using insights to enhance how we engage with our targeted audience and apply any findings to shape future strategies</w:t>
      </w:r>
    </w:p>
    <w:p w14:paraId="7C35323D"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 xml:space="preserve">Work with external suppliers and design agencies to design and deliver content where appropriate </w:t>
      </w:r>
    </w:p>
    <w:p w14:paraId="1FD5442D" w14:textId="77777777" w:rsidR="00BC6AAB" w:rsidRPr="00551DEF" w:rsidRDefault="00BC6AAB" w:rsidP="00BC6AAB">
      <w:pPr>
        <w:numPr>
          <w:ilvl w:val="0"/>
          <w:numId w:val="11"/>
        </w:numPr>
        <w:spacing w:after="0"/>
        <w:textAlignment w:val="center"/>
        <w:rPr>
          <w:rFonts w:asciiTheme="minorHAnsi" w:hAnsiTheme="minorHAnsi" w:cstheme="minorHAnsi"/>
          <w:sz w:val="24"/>
          <w:szCs w:val="24"/>
        </w:rPr>
      </w:pPr>
      <w:r w:rsidRPr="00551DEF">
        <w:rPr>
          <w:rFonts w:asciiTheme="minorHAnsi" w:hAnsiTheme="minorHAnsi" w:cstheme="minorHAnsi"/>
          <w:sz w:val="24"/>
          <w:szCs w:val="24"/>
        </w:rPr>
        <w:t>There may also be potential to participate in the social media out of hours rota, for which an additional allowance is paid.</w:t>
      </w:r>
    </w:p>
    <w:p w14:paraId="4EA745A4" w14:textId="77777777" w:rsidR="00E5588F" w:rsidRDefault="00E5588F" w:rsidP="00BC6AAB">
      <w:pPr>
        <w:autoSpaceDE w:val="0"/>
        <w:autoSpaceDN w:val="0"/>
        <w:adjustRightInd w:val="0"/>
        <w:rPr>
          <w:rFonts w:asciiTheme="minorHAnsi" w:hAnsiTheme="minorHAnsi" w:cstheme="minorHAnsi"/>
          <w:b/>
          <w:bCs/>
          <w:sz w:val="24"/>
          <w:szCs w:val="24"/>
        </w:rPr>
      </w:pPr>
    </w:p>
    <w:p w14:paraId="2682980D" w14:textId="7D15F6BA" w:rsidR="00BC6AAB" w:rsidRPr="00551DEF" w:rsidRDefault="00BC6AAB" w:rsidP="00BC6AAB">
      <w:pPr>
        <w:autoSpaceDE w:val="0"/>
        <w:autoSpaceDN w:val="0"/>
        <w:adjustRightInd w:val="0"/>
        <w:rPr>
          <w:rFonts w:asciiTheme="minorHAnsi" w:hAnsiTheme="minorHAnsi" w:cstheme="minorHAnsi"/>
          <w:b/>
          <w:bCs/>
          <w:sz w:val="24"/>
          <w:szCs w:val="24"/>
        </w:rPr>
      </w:pPr>
      <w:r w:rsidRPr="00551DEF">
        <w:rPr>
          <w:rFonts w:asciiTheme="minorHAnsi" w:hAnsiTheme="minorHAnsi" w:cstheme="minorHAnsi"/>
          <w:b/>
          <w:bCs/>
          <w:sz w:val="24"/>
          <w:szCs w:val="24"/>
        </w:rPr>
        <w:t>Skills &amp; Qualifications</w:t>
      </w:r>
    </w:p>
    <w:p w14:paraId="7B0FFECA" w14:textId="77777777" w:rsidR="00BC6AAB" w:rsidRPr="00551DEF" w:rsidRDefault="00BC6AAB" w:rsidP="00BC6AAB">
      <w:pPr>
        <w:autoSpaceDE w:val="0"/>
        <w:autoSpaceDN w:val="0"/>
        <w:adjustRightInd w:val="0"/>
        <w:rPr>
          <w:rFonts w:asciiTheme="minorHAnsi" w:hAnsiTheme="minorHAnsi" w:cstheme="minorHAnsi"/>
          <w:b/>
          <w:bCs/>
          <w:i/>
          <w:iCs/>
          <w:sz w:val="24"/>
          <w:szCs w:val="24"/>
        </w:rPr>
      </w:pPr>
      <w:r w:rsidRPr="00551DEF">
        <w:rPr>
          <w:rFonts w:asciiTheme="minorHAnsi" w:hAnsiTheme="minorHAnsi" w:cstheme="minorHAnsi"/>
          <w:b/>
          <w:bCs/>
          <w:i/>
          <w:iCs/>
          <w:sz w:val="24"/>
          <w:szCs w:val="24"/>
        </w:rPr>
        <w:t>Essential</w:t>
      </w:r>
    </w:p>
    <w:p w14:paraId="2FAE83F2" w14:textId="77777777" w:rsidR="00BC6AAB" w:rsidRPr="00551DEF" w:rsidRDefault="00BC6AAB" w:rsidP="00BC6AAB">
      <w:pPr>
        <w:pStyle w:val="ListParagraph"/>
        <w:autoSpaceDE w:val="0"/>
        <w:autoSpaceDN w:val="0"/>
        <w:adjustRightInd w:val="0"/>
        <w:rPr>
          <w:rFonts w:asciiTheme="minorHAnsi" w:hAnsiTheme="minorHAnsi" w:cstheme="minorHAnsi"/>
          <w:sz w:val="24"/>
          <w:szCs w:val="24"/>
        </w:rPr>
      </w:pPr>
      <w:r w:rsidRPr="00551DEF">
        <w:rPr>
          <w:rFonts w:asciiTheme="minorHAnsi" w:hAnsiTheme="minorHAnsi" w:cstheme="minorHAnsi"/>
          <w:sz w:val="24"/>
          <w:szCs w:val="24"/>
        </w:rPr>
        <w:t>The successful candidate must:</w:t>
      </w:r>
    </w:p>
    <w:p w14:paraId="5508986E" w14:textId="77777777" w:rsidR="00BC6AAB" w:rsidRPr="00551DEF" w:rsidRDefault="00BC6AAB" w:rsidP="00BC6AAB">
      <w:pPr>
        <w:pStyle w:val="ListParagraph"/>
        <w:autoSpaceDE w:val="0"/>
        <w:autoSpaceDN w:val="0"/>
        <w:adjustRightInd w:val="0"/>
        <w:rPr>
          <w:rFonts w:asciiTheme="minorHAnsi" w:hAnsiTheme="minorHAnsi" w:cstheme="minorHAnsi"/>
          <w:sz w:val="24"/>
          <w:szCs w:val="24"/>
        </w:rPr>
      </w:pPr>
    </w:p>
    <w:p w14:paraId="45CC92AC"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color w:val="000000" w:themeColor="text1"/>
          <w:sz w:val="24"/>
          <w:szCs w:val="24"/>
        </w:rPr>
      </w:pPr>
      <w:r w:rsidRPr="00551DEF">
        <w:rPr>
          <w:rFonts w:asciiTheme="minorHAnsi" w:hAnsiTheme="minorHAnsi" w:cstheme="minorHAnsi"/>
          <w:color w:val="000000" w:themeColor="text1"/>
          <w:sz w:val="24"/>
          <w:szCs w:val="24"/>
        </w:rPr>
        <w:lastRenderedPageBreak/>
        <w:t>Have experience in designing and delivering effective communications campaigns to b</w:t>
      </w:r>
      <w:r w:rsidRPr="00551DEF">
        <w:rPr>
          <w:rFonts w:asciiTheme="minorHAnsi" w:hAnsiTheme="minorHAnsi" w:cstheme="minorHAnsi"/>
          <w:sz w:val="24"/>
          <w:szCs w:val="24"/>
        </w:rPr>
        <w:t xml:space="preserve">uild awareness and influence behaviours, </w:t>
      </w:r>
      <w:r w:rsidRPr="00551DEF">
        <w:rPr>
          <w:rFonts w:asciiTheme="minorHAnsi" w:hAnsiTheme="minorHAnsi" w:cstheme="minorHAnsi"/>
          <w:color w:val="000000" w:themeColor="text1"/>
          <w:sz w:val="24"/>
          <w:szCs w:val="24"/>
        </w:rPr>
        <w:t>from start to finish</w:t>
      </w:r>
    </w:p>
    <w:p w14:paraId="54239ABD"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Possess creativity and keenness to develop and deliver innovative communications, using digital and offline channels</w:t>
      </w:r>
    </w:p>
    <w:p w14:paraId="74F41EB9"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 xml:space="preserve">Have experience of creating and delivering engaging content for digital platforms </w:t>
      </w:r>
    </w:p>
    <w:p w14:paraId="544B85C8"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Have strong oral and written communication skills</w:t>
      </w:r>
    </w:p>
    <w:p w14:paraId="70583D1E" w14:textId="77777777" w:rsidR="00BC6AAB" w:rsidRPr="00551DEF" w:rsidRDefault="00BC6AAB" w:rsidP="00BC6AAB">
      <w:pPr>
        <w:pStyle w:val="ListParagraph"/>
        <w:numPr>
          <w:ilvl w:val="0"/>
          <w:numId w:val="11"/>
        </w:numPr>
        <w:contextualSpacing/>
        <w:rPr>
          <w:rFonts w:asciiTheme="minorHAnsi" w:hAnsiTheme="minorHAnsi" w:cstheme="minorHAnsi"/>
          <w:sz w:val="24"/>
          <w:szCs w:val="24"/>
        </w:rPr>
      </w:pPr>
      <w:r w:rsidRPr="00551DEF">
        <w:rPr>
          <w:rFonts w:asciiTheme="minorHAnsi" w:hAnsiTheme="minorHAnsi" w:cstheme="minorHAnsi"/>
          <w:sz w:val="24"/>
          <w:szCs w:val="24"/>
        </w:rPr>
        <w:t>Be confident in using audience insight and evaluation to inform communication strategies</w:t>
      </w:r>
    </w:p>
    <w:p w14:paraId="042DA495"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lang w:eastAsia="en-GB"/>
        </w:rPr>
        <w:t>Have strong videography/filming and editing experience</w:t>
      </w:r>
    </w:p>
    <w:p w14:paraId="660FA532" w14:textId="77777777" w:rsidR="00BC6AAB" w:rsidRPr="00551DEF" w:rsidRDefault="00BC6AAB" w:rsidP="00BC6AAB">
      <w:pPr>
        <w:pStyle w:val="ListParagraph"/>
        <w:numPr>
          <w:ilvl w:val="0"/>
          <w:numId w:val="11"/>
        </w:numPr>
        <w:contextualSpacing/>
        <w:rPr>
          <w:rFonts w:asciiTheme="minorHAnsi" w:hAnsiTheme="minorHAnsi" w:cstheme="minorHAnsi"/>
          <w:color w:val="000000" w:themeColor="text1"/>
          <w:sz w:val="24"/>
          <w:szCs w:val="24"/>
        </w:rPr>
      </w:pPr>
      <w:r w:rsidRPr="00551DEF">
        <w:rPr>
          <w:rFonts w:asciiTheme="minorHAnsi" w:hAnsiTheme="minorHAnsi" w:cstheme="minorHAnsi"/>
          <w:color w:val="000000" w:themeColor="text1"/>
          <w:sz w:val="24"/>
          <w:szCs w:val="24"/>
        </w:rPr>
        <w:t>Have excellent organisational and communications planning skills and a strong attention to detail</w:t>
      </w:r>
    </w:p>
    <w:p w14:paraId="01414A6E" w14:textId="77777777" w:rsidR="00BC6AAB" w:rsidRPr="00551DEF" w:rsidRDefault="00BC6AAB" w:rsidP="00BC6AAB">
      <w:pPr>
        <w:pStyle w:val="ListParagraph"/>
        <w:numPr>
          <w:ilvl w:val="0"/>
          <w:numId w:val="11"/>
        </w:numPr>
        <w:contextualSpacing/>
        <w:rPr>
          <w:rFonts w:asciiTheme="minorHAnsi" w:hAnsiTheme="minorHAnsi" w:cstheme="minorHAnsi"/>
          <w:color w:val="000000" w:themeColor="text1"/>
          <w:sz w:val="24"/>
          <w:szCs w:val="24"/>
        </w:rPr>
      </w:pPr>
      <w:r w:rsidRPr="00551DEF">
        <w:rPr>
          <w:rFonts w:asciiTheme="minorHAnsi" w:hAnsiTheme="minorHAnsi" w:cstheme="minorHAnsi"/>
          <w:color w:val="000000" w:themeColor="text1"/>
          <w:sz w:val="24"/>
          <w:szCs w:val="24"/>
        </w:rPr>
        <w:t>Contribute, as required, to the preparation and delivery of the projects of all other team members.</w:t>
      </w:r>
    </w:p>
    <w:p w14:paraId="40D11A94" w14:textId="77777777" w:rsidR="00BC6AAB" w:rsidRPr="00551DEF" w:rsidRDefault="00BC6AAB" w:rsidP="00BC6AAB">
      <w:pPr>
        <w:autoSpaceDE w:val="0"/>
        <w:autoSpaceDN w:val="0"/>
        <w:adjustRightInd w:val="0"/>
        <w:rPr>
          <w:rFonts w:asciiTheme="minorHAnsi" w:hAnsiTheme="minorHAnsi" w:cstheme="minorHAnsi"/>
          <w:sz w:val="24"/>
          <w:szCs w:val="24"/>
        </w:rPr>
      </w:pPr>
    </w:p>
    <w:p w14:paraId="30F57796" w14:textId="77777777" w:rsidR="00BC6AAB" w:rsidRPr="00551DEF" w:rsidRDefault="00BC6AAB" w:rsidP="00BC6AAB">
      <w:pPr>
        <w:autoSpaceDE w:val="0"/>
        <w:autoSpaceDN w:val="0"/>
        <w:adjustRightInd w:val="0"/>
        <w:rPr>
          <w:rFonts w:asciiTheme="minorHAnsi" w:hAnsiTheme="minorHAnsi" w:cstheme="minorHAnsi"/>
          <w:b/>
          <w:bCs/>
          <w:i/>
          <w:iCs/>
          <w:sz w:val="24"/>
          <w:szCs w:val="24"/>
        </w:rPr>
      </w:pPr>
      <w:r w:rsidRPr="00551DEF">
        <w:rPr>
          <w:rFonts w:asciiTheme="minorHAnsi" w:hAnsiTheme="minorHAnsi" w:cstheme="minorHAnsi"/>
          <w:b/>
          <w:bCs/>
          <w:i/>
          <w:iCs/>
          <w:sz w:val="24"/>
          <w:szCs w:val="24"/>
        </w:rPr>
        <w:t>Desirable</w:t>
      </w:r>
    </w:p>
    <w:p w14:paraId="53F96FEF" w14:textId="77777777" w:rsidR="00BC6AAB" w:rsidRPr="00551DEF" w:rsidRDefault="00BC6AAB" w:rsidP="00BC6AAB">
      <w:pPr>
        <w:rPr>
          <w:rFonts w:asciiTheme="minorHAnsi" w:hAnsiTheme="minorHAnsi" w:cstheme="minorHAnsi"/>
          <w:sz w:val="24"/>
          <w:szCs w:val="24"/>
        </w:rPr>
      </w:pPr>
      <w:r w:rsidRPr="00551DEF">
        <w:rPr>
          <w:rFonts w:asciiTheme="minorHAnsi" w:hAnsiTheme="minorHAnsi" w:cstheme="minorHAnsi"/>
          <w:sz w:val="24"/>
          <w:szCs w:val="24"/>
        </w:rPr>
        <w:t>Experience of working in the field of justice</w:t>
      </w:r>
    </w:p>
    <w:p w14:paraId="234817BE" w14:textId="77777777" w:rsidR="00BC6AAB" w:rsidRPr="00551DEF" w:rsidRDefault="00BC6AAB" w:rsidP="00BC6AAB">
      <w:pPr>
        <w:rPr>
          <w:rFonts w:asciiTheme="minorHAnsi" w:hAnsiTheme="minorHAnsi" w:cstheme="minorHAnsi"/>
          <w:sz w:val="24"/>
          <w:szCs w:val="24"/>
        </w:rPr>
      </w:pPr>
      <w:r w:rsidRPr="00551DEF">
        <w:rPr>
          <w:rFonts w:asciiTheme="minorHAnsi" w:hAnsiTheme="minorHAnsi" w:cstheme="minorHAnsi"/>
          <w:sz w:val="24"/>
          <w:szCs w:val="24"/>
        </w:rPr>
        <w:t>Experience of delivering communications to support change, including behaviour change.</w:t>
      </w:r>
    </w:p>
    <w:p w14:paraId="1FC3876D" w14:textId="77777777" w:rsidR="00BC6AAB" w:rsidRPr="00551DEF" w:rsidRDefault="00BC6AAB" w:rsidP="00BC6AAB">
      <w:pPr>
        <w:rPr>
          <w:rFonts w:asciiTheme="minorHAnsi" w:hAnsiTheme="minorHAnsi" w:cstheme="minorHAnsi"/>
          <w:sz w:val="24"/>
          <w:szCs w:val="24"/>
        </w:rPr>
      </w:pPr>
      <w:r w:rsidRPr="00551DEF">
        <w:rPr>
          <w:rFonts w:asciiTheme="minorHAnsi" w:hAnsiTheme="minorHAnsi" w:cstheme="minorHAnsi"/>
          <w:sz w:val="24"/>
          <w:szCs w:val="24"/>
        </w:rPr>
        <w:t>Line management experience</w:t>
      </w:r>
    </w:p>
    <w:p w14:paraId="4B9D067C" w14:textId="77777777" w:rsidR="00BC6AAB" w:rsidRPr="00551DEF" w:rsidRDefault="00BC6AAB" w:rsidP="00BC6AAB">
      <w:pPr>
        <w:shd w:val="clear" w:color="auto" w:fill="FFFFFF"/>
        <w:spacing w:after="75"/>
        <w:textAlignment w:val="baseline"/>
        <w:outlineLvl w:val="2"/>
        <w:rPr>
          <w:rFonts w:asciiTheme="minorHAnsi" w:hAnsiTheme="minorHAnsi" w:cstheme="minorHAnsi"/>
          <w:b/>
          <w:bCs/>
          <w:color w:val="0B0C0C"/>
          <w:sz w:val="24"/>
          <w:szCs w:val="24"/>
        </w:rPr>
      </w:pPr>
      <w:r w:rsidRPr="00551DEF">
        <w:rPr>
          <w:rFonts w:asciiTheme="minorHAnsi" w:hAnsiTheme="minorHAnsi" w:cstheme="minorHAnsi"/>
          <w:b/>
          <w:bCs/>
          <w:color w:val="0B0C0C"/>
          <w:sz w:val="24"/>
          <w:szCs w:val="24"/>
        </w:rPr>
        <w:t>Behaviours</w:t>
      </w:r>
    </w:p>
    <w:p w14:paraId="620E90E5" w14:textId="77777777" w:rsidR="00BC6AAB" w:rsidRPr="00551DEF" w:rsidRDefault="00BC6AAB" w:rsidP="00BC6AAB">
      <w:pPr>
        <w:shd w:val="clear" w:color="auto" w:fill="FFFFFF"/>
        <w:spacing w:after="300"/>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This vacancy is using </w:t>
      </w:r>
      <w:hyperlink r:id="rId11" w:tgtFrame="_blank" w:history="1">
        <w:r w:rsidRPr="00551DEF">
          <w:rPr>
            <w:rFonts w:asciiTheme="minorHAnsi" w:hAnsiTheme="minorHAnsi" w:cstheme="minorHAnsi"/>
            <w:color w:val="005EA5"/>
            <w:sz w:val="24"/>
            <w:szCs w:val="24"/>
            <w:u w:val="single"/>
          </w:rPr>
          <w:t>Success Profiles</w:t>
        </w:r>
      </w:hyperlink>
      <w:r w:rsidRPr="00551DEF">
        <w:rPr>
          <w:rFonts w:asciiTheme="minorHAnsi" w:hAnsiTheme="minorHAnsi" w:cstheme="minorHAnsi"/>
          <w:color w:val="0B0C0C"/>
          <w:sz w:val="24"/>
          <w:szCs w:val="24"/>
        </w:rPr>
        <w:t>, and will assess your Behaviours and Experience.</w:t>
      </w:r>
    </w:p>
    <w:p w14:paraId="63D996D4" w14:textId="77777777" w:rsidR="00BC6AAB" w:rsidRPr="00551DEF"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We'll assess you against these behaviours during the selection process:</w:t>
      </w:r>
    </w:p>
    <w:p w14:paraId="0E6E8398"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Communicating and Influencing</w:t>
      </w:r>
    </w:p>
    <w:p w14:paraId="40BB1DFC"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Seeing the Big Picture</w:t>
      </w:r>
    </w:p>
    <w:p w14:paraId="657A1620"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Delivering at Pace</w:t>
      </w:r>
    </w:p>
    <w:p w14:paraId="17AFB1B4" w14:textId="77777777" w:rsidR="00BC6AAB" w:rsidRPr="00551DEF" w:rsidRDefault="00BC6AAB" w:rsidP="00BC6AAB">
      <w:pPr>
        <w:pStyle w:val="ListParagraph"/>
        <w:numPr>
          <w:ilvl w:val="0"/>
          <w:numId w:val="11"/>
        </w:numPr>
        <w:autoSpaceDE w:val="0"/>
        <w:autoSpaceDN w:val="0"/>
        <w:adjustRightInd w:val="0"/>
        <w:contextualSpacing/>
        <w:rPr>
          <w:rFonts w:asciiTheme="minorHAnsi" w:hAnsiTheme="minorHAnsi" w:cstheme="minorHAnsi"/>
          <w:sz w:val="24"/>
          <w:szCs w:val="24"/>
        </w:rPr>
      </w:pPr>
      <w:r w:rsidRPr="00551DEF">
        <w:rPr>
          <w:rFonts w:asciiTheme="minorHAnsi" w:hAnsiTheme="minorHAnsi" w:cstheme="minorHAnsi"/>
          <w:sz w:val="24"/>
          <w:szCs w:val="24"/>
        </w:rPr>
        <w:t>Making Effective Decisions</w:t>
      </w:r>
    </w:p>
    <w:p w14:paraId="1A2971D8" w14:textId="77777777" w:rsidR="00CD51A8" w:rsidRDefault="00CD51A8" w:rsidP="00BC6AAB">
      <w:pPr>
        <w:shd w:val="clear" w:color="auto" w:fill="FFFFFF" w:themeFill="background1"/>
        <w:textAlignment w:val="baseline"/>
        <w:rPr>
          <w:rFonts w:asciiTheme="minorHAnsi" w:hAnsiTheme="minorHAnsi" w:cstheme="minorHAnsi"/>
          <w:color w:val="0B0C0C"/>
          <w:sz w:val="24"/>
          <w:szCs w:val="24"/>
        </w:rPr>
      </w:pPr>
    </w:p>
    <w:p w14:paraId="4608EB73" w14:textId="04004A27" w:rsidR="00BC6AAB" w:rsidRPr="00551DEF" w:rsidRDefault="00BC6AAB" w:rsidP="00BC6AAB">
      <w:pPr>
        <w:shd w:val="clear" w:color="auto" w:fill="FFFFFF" w:themeFill="background1"/>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You are encouraged to become familiar with the Government Communications Framework (</w:t>
      </w:r>
      <w:hyperlink r:id="rId12">
        <w:r w:rsidRPr="00551DEF">
          <w:rPr>
            <w:rStyle w:val="Hyperlink"/>
            <w:rFonts w:asciiTheme="minorHAnsi" w:hAnsiTheme="minorHAnsi" w:cstheme="minorHAnsi"/>
            <w:color w:val="428BCA"/>
            <w:sz w:val="24"/>
            <w:szCs w:val="24"/>
          </w:rPr>
          <w:t>Government Communication Service (GCS) competencies</w:t>
        </w:r>
      </w:hyperlink>
      <w:r w:rsidRPr="00551DEF">
        <w:rPr>
          <w:rFonts w:asciiTheme="minorHAnsi" w:hAnsiTheme="minorHAnsi" w:cstheme="minorHAnsi"/>
          <w:color w:val="0B0C0C"/>
          <w:sz w:val="24"/>
          <w:szCs w:val="24"/>
        </w:rPr>
        <w:t>), as you may be assessed against any of the technical criteria recorded within at SEO level, particularly under the ‘Campaigns/Marketing and Internal Communications’ disciplines.</w:t>
      </w:r>
    </w:p>
    <w:p w14:paraId="6EB41419" w14:textId="77777777" w:rsidR="00BC6AAB" w:rsidRPr="00551DEF"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To apply for this post, you will need to complete the online application form no later than 30 April. The application will include:</w:t>
      </w:r>
    </w:p>
    <w:p w14:paraId="19935212" w14:textId="77777777" w:rsidR="00CD51A8"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A CV setting out your career history, highlighting specific responsibilities and achievements that are relevant to the person specification for this role, including details where applicable of numbers of people managed, relevant achievements in recent posts, together with reasons for any gaps within the last two years.</w:t>
      </w:r>
    </w:p>
    <w:p w14:paraId="444B35DF" w14:textId="54925D30" w:rsidR="00CD51A8" w:rsidRDefault="00C53ADA" w:rsidP="00BC6AAB">
      <w:pPr>
        <w:shd w:val="clear" w:color="auto" w:fill="FFFFFF"/>
        <w:textAlignment w:val="baseline"/>
        <w:rPr>
          <w:rFonts w:asciiTheme="minorHAnsi" w:hAnsiTheme="minorHAnsi" w:cstheme="minorHAnsi"/>
          <w:color w:val="0B0C0C"/>
          <w:sz w:val="24"/>
          <w:szCs w:val="24"/>
        </w:rPr>
      </w:pPr>
      <w:r>
        <w:rPr>
          <w:rFonts w:asciiTheme="minorHAnsi" w:hAnsiTheme="minorHAnsi" w:cstheme="minorHAnsi"/>
          <w:color w:val="0B0C0C"/>
          <w:sz w:val="24"/>
          <w:szCs w:val="24"/>
        </w:rPr>
        <w:t xml:space="preserve">Behaviour examples, setting out relevant experience for the behaviours being assessed. </w:t>
      </w:r>
    </w:p>
    <w:p w14:paraId="5930892F" w14:textId="77777777" w:rsidR="00BF5492"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 xml:space="preserve">Interviews/assessments are likely to be held week </w:t>
      </w:r>
      <w:r w:rsidR="00C53ADA">
        <w:rPr>
          <w:rFonts w:asciiTheme="minorHAnsi" w:hAnsiTheme="minorHAnsi" w:cstheme="minorHAnsi"/>
          <w:color w:val="0B0C0C"/>
          <w:sz w:val="24"/>
          <w:szCs w:val="24"/>
        </w:rPr>
        <w:t>in early August</w:t>
      </w:r>
      <w:r w:rsidRPr="00551DEF">
        <w:rPr>
          <w:rFonts w:asciiTheme="minorHAnsi" w:hAnsiTheme="minorHAnsi" w:cstheme="minorHAnsi"/>
          <w:color w:val="0B0C0C"/>
          <w:sz w:val="24"/>
          <w:szCs w:val="24"/>
        </w:rPr>
        <w:t>. There may be occasions when these dates will change. You will be provided with sufficient notice of the confirmed dates.</w:t>
      </w:r>
      <w:r w:rsidRPr="00551DEF">
        <w:rPr>
          <w:rFonts w:asciiTheme="minorHAnsi" w:hAnsiTheme="minorHAnsi" w:cstheme="minorHAnsi"/>
          <w:color w:val="0B0C0C"/>
          <w:sz w:val="24"/>
          <w:szCs w:val="24"/>
        </w:rPr>
        <w:br/>
      </w:r>
      <w:r w:rsidRPr="00551DEF">
        <w:rPr>
          <w:rFonts w:asciiTheme="minorHAnsi" w:hAnsiTheme="minorHAnsi" w:cstheme="minorHAnsi"/>
          <w:color w:val="0B0C0C"/>
          <w:sz w:val="24"/>
          <w:szCs w:val="24"/>
        </w:rPr>
        <w:lastRenderedPageBreak/>
        <w:br/>
        <w:t xml:space="preserve">The selection process will be designed specifically for the role. As a result, your assessment will include an interview based on the behaviours and communications competencies set out above. </w:t>
      </w:r>
    </w:p>
    <w:p w14:paraId="7EECA68E" w14:textId="16125AC2" w:rsidR="00BC6AAB" w:rsidRPr="00551DEF"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 xml:space="preserve">Candidates invited to interview will be asked to deliver a </w:t>
      </w:r>
      <w:proofErr w:type="gramStart"/>
      <w:r w:rsidRPr="00551DEF">
        <w:rPr>
          <w:rFonts w:asciiTheme="minorHAnsi" w:hAnsiTheme="minorHAnsi" w:cstheme="minorHAnsi"/>
          <w:color w:val="0B0C0C"/>
          <w:sz w:val="24"/>
          <w:szCs w:val="24"/>
        </w:rPr>
        <w:t>5 minute</w:t>
      </w:r>
      <w:proofErr w:type="gramEnd"/>
      <w:r w:rsidRPr="00551DEF">
        <w:rPr>
          <w:rFonts w:asciiTheme="minorHAnsi" w:hAnsiTheme="minorHAnsi" w:cstheme="minorHAnsi"/>
          <w:color w:val="0B0C0C"/>
          <w:sz w:val="24"/>
          <w:szCs w:val="24"/>
        </w:rPr>
        <w:t xml:space="preserve"> presentation outlining the approach they would take to a low-cost campaign promoting “the value of volunteering as a magistrate”.</w:t>
      </w:r>
    </w:p>
    <w:p w14:paraId="3B0660DD" w14:textId="77777777" w:rsidR="00BC6AAB" w:rsidRPr="00551DEF" w:rsidRDefault="00BC6AAB" w:rsidP="00BC6AAB">
      <w:pPr>
        <w:shd w:val="clear" w:color="auto" w:fill="FFFFFF"/>
        <w:textAlignment w:val="baseline"/>
        <w:rPr>
          <w:rFonts w:asciiTheme="minorHAnsi" w:hAnsiTheme="minorHAnsi" w:cstheme="minorHAnsi"/>
          <w:b/>
          <w:bCs/>
          <w:color w:val="0B0C0C"/>
          <w:sz w:val="24"/>
          <w:szCs w:val="24"/>
          <w:u w:val="single"/>
        </w:rPr>
      </w:pPr>
      <w:r w:rsidRPr="00551DEF">
        <w:rPr>
          <w:rFonts w:asciiTheme="minorHAnsi" w:hAnsiTheme="minorHAnsi" w:cstheme="minorHAnsi"/>
          <w:b/>
          <w:bCs/>
          <w:color w:val="0B0C0C"/>
          <w:sz w:val="24"/>
          <w:szCs w:val="24"/>
          <w:u w:val="single"/>
        </w:rPr>
        <w:t>Hybrid Working Requirement</w:t>
      </w:r>
    </w:p>
    <w:p w14:paraId="45318ED6" w14:textId="7B536B56" w:rsidR="00BC6AAB" w:rsidRDefault="00BC6AAB" w:rsidP="00BC6AAB">
      <w:pPr>
        <w:shd w:val="clear" w:color="auto" w:fill="FFFFFF"/>
        <w:textAlignment w:val="baseline"/>
        <w:rPr>
          <w:rFonts w:asciiTheme="minorHAnsi" w:hAnsiTheme="minorHAnsi" w:cstheme="minorHAnsi"/>
          <w:color w:val="0B0C0C"/>
          <w:sz w:val="24"/>
          <w:szCs w:val="24"/>
        </w:rPr>
      </w:pPr>
      <w:r w:rsidRPr="00551DEF">
        <w:rPr>
          <w:rFonts w:asciiTheme="minorHAnsi" w:hAnsiTheme="minorHAnsi" w:cstheme="minorHAnsi"/>
          <w:color w:val="0B0C0C"/>
          <w:sz w:val="24"/>
          <w:szCs w:val="24"/>
        </w:rPr>
        <w:t>This position is eligible for hybrid working (current minimum requirement for time spent at base location is 60%, which is subject to business requirements).</w:t>
      </w:r>
    </w:p>
    <w:p w14:paraId="019E5E65" w14:textId="412639B8" w:rsidR="00BC7E95" w:rsidRPr="00551DEF" w:rsidRDefault="00E5588F" w:rsidP="00BC6AAB">
      <w:pPr>
        <w:shd w:val="clear" w:color="auto" w:fill="FFFFFF"/>
        <w:textAlignment w:val="baseline"/>
        <w:rPr>
          <w:rFonts w:asciiTheme="minorHAnsi" w:hAnsiTheme="minorHAnsi" w:cstheme="minorHAnsi"/>
          <w:color w:val="0B0C0C"/>
          <w:sz w:val="24"/>
          <w:szCs w:val="24"/>
        </w:rPr>
      </w:pPr>
      <w:r>
        <w:rPr>
          <w:rFonts w:asciiTheme="minorHAnsi" w:hAnsiTheme="minorHAnsi" w:cstheme="minorHAnsi"/>
          <w:color w:val="0B0C0C"/>
          <w:sz w:val="24"/>
          <w:szCs w:val="24"/>
        </w:rPr>
        <w:t xml:space="preserve">This Role is linked to the Magistrates Uplift programme. It is funded for 3 years. </w:t>
      </w:r>
      <w:r w:rsidR="004142DE">
        <w:rPr>
          <w:rFonts w:asciiTheme="minorHAnsi" w:hAnsiTheme="minorHAnsi" w:cstheme="minorHAnsi"/>
          <w:color w:val="0B0C0C"/>
          <w:sz w:val="24"/>
          <w:szCs w:val="24"/>
        </w:rPr>
        <w:t xml:space="preserve">Existing Civil Servants may apply for it </w:t>
      </w:r>
      <w:r w:rsidR="00BC7E95">
        <w:rPr>
          <w:rFonts w:asciiTheme="minorHAnsi" w:hAnsiTheme="minorHAnsi" w:cstheme="minorHAnsi"/>
          <w:color w:val="0B0C0C"/>
          <w:sz w:val="24"/>
          <w:szCs w:val="24"/>
        </w:rPr>
        <w:t xml:space="preserve">either as a Loan or for a Fixed Term. </w:t>
      </w:r>
    </w:p>
    <w:sectPr w:rsidR="00BC7E95" w:rsidRPr="00551DEF" w:rsidSect="002118D3">
      <w:footerReference w:type="even" r:id="rId13"/>
      <w:footerReference w:type="default" r:id="rId14"/>
      <w:headerReference w:type="first" r:id="rId15"/>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3C042" w14:textId="77777777" w:rsidR="00D0546F" w:rsidRDefault="00D0546F" w:rsidP="00833DF4">
      <w:pPr>
        <w:spacing w:after="0"/>
      </w:pPr>
      <w:r>
        <w:separator/>
      </w:r>
    </w:p>
  </w:endnote>
  <w:endnote w:type="continuationSeparator" w:id="0">
    <w:p w14:paraId="47E22F50" w14:textId="77777777" w:rsidR="00D0546F" w:rsidRDefault="00D0546F" w:rsidP="00833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60D" w14:textId="77777777" w:rsidR="00BF3D42" w:rsidRDefault="00BF3D42"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B980" w14:textId="77777777" w:rsidR="00BF3D42" w:rsidRDefault="002E201F" w:rsidP="00B06149">
    <w:pPr>
      <w:pStyle w:val="Footer"/>
      <w:jc w:val="right"/>
    </w:pPr>
    <w:r>
      <w:rPr>
        <w:noProof/>
      </w:rPr>
      <mc:AlternateContent>
        <mc:Choice Requires="wps">
          <w:drawing>
            <wp:anchor distT="0" distB="0" distL="114300" distR="114300" simplePos="0" relativeHeight="251660288"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0FFECA27" w14:textId="77777777" w:rsidR="00BF3D42"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8797E4"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0FFECA27" w14:textId="77777777" w:rsidR="00BF3D42"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DCF91" w14:textId="77777777" w:rsidR="00D0546F" w:rsidRDefault="00D0546F" w:rsidP="00833DF4">
      <w:pPr>
        <w:spacing w:after="0"/>
      </w:pPr>
      <w:r>
        <w:separator/>
      </w:r>
    </w:p>
  </w:footnote>
  <w:footnote w:type="continuationSeparator" w:id="0">
    <w:p w14:paraId="7583BC46" w14:textId="77777777" w:rsidR="00D0546F" w:rsidRDefault="00D0546F" w:rsidP="00833D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034D" w14:textId="5382B148" w:rsidR="00BF3D42" w:rsidRDefault="00833DF4" w:rsidP="00833DF4">
    <w:pPr>
      <w:pStyle w:val="Header"/>
      <w:tabs>
        <w:tab w:val="left" w:pos="939"/>
      </w:tabs>
    </w:pPr>
    <w:r>
      <w:rPr>
        <w:noProof/>
      </w:rPr>
      <w:drawing>
        <wp:inline distT="0" distB="0" distL="0" distR="0" wp14:anchorId="4DDBD6A1" wp14:editId="0F311EF9">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44CA"/>
    <w:multiLevelType w:val="hybridMultilevel"/>
    <w:tmpl w:val="6972A3EA"/>
    <w:lvl w:ilvl="0" w:tplc="141CB562">
      <w:numFmt w:val="bullet"/>
      <w:lvlText w:val="-"/>
      <w:lvlJc w:val="left"/>
      <w:pPr>
        <w:ind w:left="720" w:hanging="360"/>
      </w:pPr>
      <w:rPr>
        <w:rFonts w:ascii="Arial" w:eastAsiaTheme="minorHAns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D4EB5"/>
    <w:multiLevelType w:val="hybridMultilevel"/>
    <w:tmpl w:val="6C0C8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CD680E"/>
    <w:multiLevelType w:val="hybridMultilevel"/>
    <w:tmpl w:val="CFF8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508F9"/>
    <w:multiLevelType w:val="multilevel"/>
    <w:tmpl w:val="EDBE4E7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19384238"/>
    <w:multiLevelType w:val="hybridMultilevel"/>
    <w:tmpl w:val="7B922F82"/>
    <w:lvl w:ilvl="0" w:tplc="1A602BD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7" w15:restartNumberingAfterBreak="0">
    <w:nsid w:val="49B32CA6"/>
    <w:multiLevelType w:val="hybridMultilevel"/>
    <w:tmpl w:val="47A63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0C084F"/>
    <w:multiLevelType w:val="hybridMultilevel"/>
    <w:tmpl w:val="BA3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A50AAB"/>
    <w:multiLevelType w:val="hybridMultilevel"/>
    <w:tmpl w:val="25209022"/>
    <w:lvl w:ilvl="0" w:tplc="141CB562">
      <w:numFmt w:val="bullet"/>
      <w:lvlText w:val="-"/>
      <w:lvlJc w:val="left"/>
      <w:pPr>
        <w:ind w:left="1080" w:hanging="360"/>
      </w:pPr>
      <w:rPr>
        <w:rFonts w:ascii="Arial" w:eastAsiaTheme="minorHAnsi" w:hAnsi="Arial" w:cs="Aria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4AB6B02"/>
    <w:multiLevelType w:val="hybridMultilevel"/>
    <w:tmpl w:val="F252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AB2A29"/>
    <w:multiLevelType w:val="hybridMultilevel"/>
    <w:tmpl w:val="249E42AC"/>
    <w:lvl w:ilvl="0" w:tplc="FFFFFFFF">
      <w:start w:val="1"/>
      <w:numFmt w:val="decimal"/>
      <w:lvlText w:val="●"/>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74349969">
    <w:abstractNumId w:val="6"/>
  </w:num>
  <w:num w:numId="2" w16cid:durableId="1897161446">
    <w:abstractNumId w:val="4"/>
  </w:num>
  <w:num w:numId="3" w16cid:durableId="1828476702">
    <w:abstractNumId w:val="5"/>
  </w:num>
  <w:num w:numId="4" w16cid:durableId="2000107764">
    <w:abstractNumId w:val="8"/>
  </w:num>
  <w:num w:numId="5" w16cid:durableId="989796959">
    <w:abstractNumId w:val="7"/>
  </w:num>
  <w:num w:numId="6" w16cid:durableId="2028362551">
    <w:abstractNumId w:val="1"/>
  </w:num>
  <w:num w:numId="7" w16cid:durableId="32703883">
    <w:abstractNumId w:val="2"/>
  </w:num>
  <w:num w:numId="8" w16cid:durableId="1043673701">
    <w:abstractNumId w:val="9"/>
  </w:num>
  <w:num w:numId="9" w16cid:durableId="1376465355">
    <w:abstractNumId w:val="10"/>
  </w:num>
  <w:num w:numId="10" w16cid:durableId="1793089707">
    <w:abstractNumId w:val="0"/>
  </w:num>
  <w:num w:numId="11" w16cid:durableId="1952320256">
    <w:abstractNumId w:val="11"/>
  </w:num>
  <w:num w:numId="12" w16cid:durableId="5790219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942B9"/>
    <w:rsid w:val="00107DE9"/>
    <w:rsid w:val="001105C3"/>
    <w:rsid w:val="001765FD"/>
    <w:rsid w:val="001B3163"/>
    <w:rsid w:val="00220EF9"/>
    <w:rsid w:val="002930EB"/>
    <w:rsid w:val="002D0FAE"/>
    <w:rsid w:val="002E201F"/>
    <w:rsid w:val="003745F6"/>
    <w:rsid w:val="004142DE"/>
    <w:rsid w:val="00486890"/>
    <w:rsid w:val="004B48CA"/>
    <w:rsid w:val="00551DEF"/>
    <w:rsid w:val="00572BAE"/>
    <w:rsid w:val="00593E9F"/>
    <w:rsid w:val="005C6AF2"/>
    <w:rsid w:val="006575EE"/>
    <w:rsid w:val="006F0E6A"/>
    <w:rsid w:val="00833DF4"/>
    <w:rsid w:val="00835579"/>
    <w:rsid w:val="00863BE1"/>
    <w:rsid w:val="0086640E"/>
    <w:rsid w:val="00877210"/>
    <w:rsid w:val="009525CA"/>
    <w:rsid w:val="009E0D6E"/>
    <w:rsid w:val="00A240E5"/>
    <w:rsid w:val="00AB6370"/>
    <w:rsid w:val="00BC6AAB"/>
    <w:rsid w:val="00BC7E95"/>
    <w:rsid w:val="00BF3D42"/>
    <w:rsid w:val="00BF5492"/>
    <w:rsid w:val="00C2554B"/>
    <w:rsid w:val="00C53ADA"/>
    <w:rsid w:val="00C60C93"/>
    <w:rsid w:val="00C63124"/>
    <w:rsid w:val="00C86480"/>
    <w:rsid w:val="00CD51A8"/>
    <w:rsid w:val="00D0546F"/>
    <w:rsid w:val="00D43557"/>
    <w:rsid w:val="00D5388F"/>
    <w:rsid w:val="00DF4BBA"/>
    <w:rsid w:val="00E5588F"/>
    <w:rsid w:val="00E5690D"/>
    <w:rsid w:val="00EB08D0"/>
    <w:rsid w:val="00EB2C86"/>
    <w:rsid w:val="00ED2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A21B6D50-6D69-46BC-A1FB-329BAD5F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833DF4"/>
    <w:pPr>
      <w:spacing w:after="240" w:line="240" w:lineRule="auto"/>
    </w:pPr>
    <w:rPr>
      <w:rFonts w:ascii="Arial" w:eastAsia="Times New Roman" w:hAnsi="Arial"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DF4"/>
    <w:rPr>
      <w:rFonts w:ascii="Arial" w:eastAsia="Times New Roman" w:hAnsi="Arial" w:cs="Times New Roman"/>
      <w:b/>
      <w:sz w:val="28"/>
      <w:szCs w:val="20"/>
    </w:rPr>
  </w:style>
  <w:style w:type="character" w:customStyle="1" w:styleId="TextChar">
    <w:name w:val="Text Char"/>
    <w:link w:val="Text"/>
    <w:rsid w:val="00833DF4"/>
    <w:rPr>
      <w:rFonts w:ascii="Arial" w:hAnsi="Arial"/>
    </w:rPr>
  </w:style>
  <w:style w:type="character" w:customStyle="1" w:styleId="FooterChar">
    <w:name w:val="Footer Char"/>
    <w:link w:val="Footer"/>
    <w:uiPriority w:val="99"/>
    <w:rsid w:val="00833DF4"/>
    <w:rPr>
      <w:rFonts w:ascii="Arial" w:hAnsi="Arial"/>
      <w:sz w:val="18"/>
    </w:rPr>
  </w:style>
  <w:style w:type="paragraph" w:customStyle="1" w:styleId="Textnumbered">
    <w:name w:val="Text numbered"/>
    <w:qFormat/>
    <w:rsid w:val="00833DF4"/>
    <w:pPr>
      <w:numPr>
        <w:numId w:val="1"/>
      </w:numPr>
      <w:spacing w:after="240" w:line="240" w:lineRule="auto"/>
      <w:ind w:left="357" w:hanging="357"/>
    </w:pPr>
    <w:rPr>
      <w:rFonts w:ascii="Arial" w:eastAsia="Times New Roman" w:hAnsi="Arial" w:cs="Times New Roman"/>
      <w:szCs w:val="20"/>
    </w:rPr>
  </w:style>
  <w:style w:type="paragraph" w:styleId="Title">
    <w:name w:val="Title"/>
    <w:next w:val="Subtitle"/>
    <w:link w:val="TitleChar"/>
    <w:rsid w:val="00833DF4"/>
    <w:pPr>
      <w:spacing w:before="1800" w:after="240" w:line="240" w:lineRule="auto"/>
      <w:outlineLvl w:val="0"/>
    </w:pPr>
    <w:rPr>
      <w:rFonts w:ascii="Arial" w:eastAsia="Times New Roman" w:hAnsi="Arial" w:cs="Times New Roman"/>
      <w:b/>
      <w:sz w:val="44"/>
      <w:szCs w:val="20"/>
    </w:rPr>
  </w:style>
  <w:style w:type="character" w:customStyle="1" w:styleId="TitleChar">
    <w:name w:val="Title Char"/>
    <w:basedOn w:val="DefaultParagraphFont"/>
    <w:link w:val="Title"/>
    <w:rsid w:val="00833DF4"/>
    <w:rPr>
      <w:rFonts w:ascii="Arial" w:eastAsia="Times New Roman" w:hAnsi="Arial" w:cs="Times New Roman"/>
      <w:b/>
      <w:sz w:val="44"/>
      <w:szCs w:val="20"/>
    </w:rPr>
  </w:style>
  <w:style w:type="paragraph" w:styleId="Header">
    <w:name w:val="header"/>
    <w:basedOn w:val="Text"/>
    <w:link w:val="HeaderChar"/>
    <w:uiPriority w:val="99"/>
    <w:semiHidden/>
    <w:rsid w:val="00833DF4"/>
    <w:rPr>
      <w:b/>
      <w:sz w:val="18"/>
    </w:rPr>
  </w:style>
  <w:style w:type="character" w:customStyle="1" w:styleId="HeaderChar">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customStyle="1" w:styleId="FooterChar1">
    <w:name w:val="Footer Char1"/>
    <w:basedOn w:val="DefaultParagraphFont"/>
    <w:uiPriority w:val="99"/>
    <w:semiHidden/>
    <w:rsid w:val="00833DF4"/>
    <w:rPr>
      <w:rFonts w:ascii="Arial" w:eastAsia="Times New Roman" w:hAnsi="Arial" w:cs="Times New Roman"/>
      <w:szCs w:val="20"/>
    </w:rPr>
  </w:style>
  <w:style w:type="paragraph" w:customStyle="1" w:styleId="Text">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customStyle="1" w:styleId="SubtitleChar">
    <w:name w:val="Subtitle Char"/>
    <w:basedOn w:val="DefaultParagraphFont"/>
    <w:link w:val="Subtitle"/>
    <w:rsid w:val="00833DF4"/>
    <w:rPr>
      <w:rFonts w:ascii="Arial" w:eastAsia="Times New Roman" w:hAnsi="Arial" w:cs="Times New Roman"/>
      <w:sz w:val="36"/>
      <w:szCs w:val="20"/>
    </w:rPr>
  </w:style>
  <w:style w:type="paragraph" w:styleId="NoSpacing">
    <w:name w:val="No Spacing"/>
    <w:uiPriority w:val="1"/>
    <w:qFormat/>
    <w:rsid w:val="00833DF4"/>
    <w:pPr>
      <w:spacing w:after="0" w:line="240" w:lineRule="auto"/>
    </w:pPr>
    <w:rPr>
      <w:rFonts w:ascii="Georgia" w:eastAsia="Georgia" w:hAnsi="Georgia" w:cs="Georgia"/>
      <w:sz w:val="24"/>
      <w:szCs w:val="24"/>
      <w:lang w:eastAsia="ja-JP"/>
    </w:rPr>
  </w:style>
  <w:style w:type="character" w:customStyle="1" w:styleId="ui-provider">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semiHidden/>
    <w:unhideWhenUsed/>
    <w:rsid w:val="00EB08D0"/>
    <w:rPr>
      <w:sz w:val="20"/>
    </w:rPr>
  </w:style>
  <w:style w:type="character" w:customStyle="1" w:styleId="CommentTextChar">
    <w:name w:val="Comment Text Char"/>
    <w:basedOn w:val="DefaultParagraphFont"/>
    <w:link w:val="CommentText"/>
    <w:uiPriority w:val="99"/>
    <w:semiHidden/>
    <w:rsid w:val="00EB08D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customStyle="1" w:styleId="CommentSubjectChar">
    <w:name w:val="Comment Subject Char"/>
    <w:basedOn w:val="CommentTextChar"/>
    <w:link w:val="CommentSubject"/>
    <w:uiPriority w:val="99"/>
    <w:semiHidden/>
    <w:rsid w:val="00EB08D0"/>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D0"/>
    <w:rPr>
      <w:rFonts w:ascii="Segoe UI" w:eastAsia="Times New Roman" w:hAnsi="Segoe UI" w:cs="Segoe UI"/>
      <w:sz w:val="18"/>
      <w:szCs w:val="18"/>
    </w:rPr>
  </w:style>
  <w:style w:type="paragraph" w:styleId="ListParagraph">
    <w:name w:val="List Paragraph"/>
    <w:basedOn w:val="Normal"/>
    <w:uiPriority w:val="34"/>
    <w:qFormat/>
    <w:rsid w:val="00C63124"/>
    <w:pPr>
      <w:spacing w:after="0"/>
      <w:ind w:left="720"/>
    </w:pPr>
    <w:rPr>
      <w:rFonts w:ascii="Calibri" w:eastAsiaTheme="minorHAns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cs.civilservice.gov.uk/professional-development/competency-framewor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design102.wistia.com/medias/uhgtmbtn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5EB6A0F0185747B32720715D838240" ma:contentTypeVersion="16" ma:contentTypeDescription="Create a new document." ma:contentTypeScope="" ma:versionID="90b37492f331f13778487a52c6208b4d">
  <xsd:schema xmlns:xsd="http://www.w3.org/2001/XMLSchema" xmlns:xs="http://www.w3.org/2001/XMLSchema" xmlns:p="http://schemas.microsoft.com/office/2006/metadata/properties" xmlns:ns3="c1fc34ff-9bc1-40ca-a289-1fb93e4210b6" xmlns:ns4="2dfa781b-3ed2-47de-b0d1-933cd0df9bf8" targetNamespace="http://schemas.microsoft.com/office/2006/metadata/properties" ma:root="true" ma:fieldsID="b5a43b10df3e667fcb9dfffad09115ed" ns3:_="" ns4:_="">
    <xsd:import namespace="c1fc34ff-9bc1-40ca-a289-1fb93e4210b6"/>
    <xsd:import namespace="2dfa781b-3ed2-47de-b0d1-933cd0df9bf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fc34ff-9bc1-40ca-a289-1fb93e4210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fa781b-3ed2-47de-b0d1-933cd0df9bf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dfa781b-3ed2-47de-b0d1-933cd0df9bf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0FC366-C541-4CEA-ABFD-76B04034A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fc34ff-9bc1-40ca-a289-1fb93e4210b6"/>
    <ds:schemaRef ds:uri="2dfa781b-3ed2-47de-b0d1-933cd0df9b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2dfa781b-3ed2-47de-b0d1-933cd0df9bf8"/>
  </ds:schemaRefs>
</ds:datastoreItem>
</file>

<file path=customXml/itemProps3.xml><?xml version="1.0" encoding="utf-8"?>
<ds:datastoreItem xmlns:ds="http://schemas.openxmlformats.org/officeDocument/2006/customXml" ds:itemID="{3C0EACA2-547C-4B29-AFF8-B6F4C4D617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1367</Words>
  <Characters>6962</Characters>
  <Application>Microsoft Office Word</Application>
  <DocSecurity>0</DocSecurity>
  <Lines>497</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Galley, Sarah (Judicial Office)</dc:creator>
  <cp:keywords/>
  <dc:description/>
  <cp:lastModifiedBy>Allan, Samuel (Judicial Office)</cp:lastModifiedBy>
  <cp:revision>6</cp:revision>
  <dcterms:created xsi:type="dcterms:W3CDTF">2026-06-30T12:05:00Z</dcterms:created>
  <dcterms:modified xsi:type="dcterms:W3CDTF">2026-06-30T12:09:00Z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0x010100DC5EB6A0F0185747B32720715D838240</vt:lpwstr>
  </property>
</Properties>
</file>