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788ACE27" w:rsidR="001812FE" w:rsidRPr="001850BB" w:rsidRDefault="001C6638" w:rsidP="007A3A18">
      <w:pPr>
        <w:spacing w:after="0" w:line="240" w:lineRule="auto"/>
        <w:jc w:val="center"/>
        <w:outlineLvl w:val="0"/>
        <w:rPr>
          <w:rFonts w:ascii="Arial" w:eastAsia="Times New Roman" w:hAnsi="Arial" w:cs="Arial"/>
          <w:b/>
          <w:kern w:val="36"/>
          <w:sz w:val="28"/>
          <w:szCs w:val="28"/>
          <w:lang w:eastAsia="en-GB"/>
        </w:rPr>
      </w:pPr>
      <w:r w:rsidRPr="001850BB">
        <w:rPr>
          <w:rFonts w:ascii="Arial" w:eastAsia="Times New Roman" w:hAnsi="Arial" w:cs="Arial"/>
          <w:b/>
          <w:bCs/>
          <w:kern w:val="36"/>
          <w:sz w:val="28"/>
          <w:szCs w:val="28"/>
          <w:lang w:eastAsia="en-GB"/>
        </w:rPr>
        <w:t>Senior Policy Advisor in the Victim and Witness Funding Projects and Remote Services Team</w:t>
      </w:r>
    </w:p>
    <w:p w14:paraId="17633445" w14:textId="52E128F3" w:rsidR="00880C97" w:rsidRPr="001850BB" w:rsidRDefault="001C6638" w:rsidP="007A3A18">
      <w:pPr>
        <w:spacing w:after="0" w:line="240" w:lineRule="auto"/>
        <w:jc w:val="center"/>
        <w:outlineLvl w:val="0"/>
        <w:rPr>
          <w:rFonts w:ascii="Arial" w:eastAsia="Times New Roman" w:hAnsi="Arial" w:cs="Arial"/>
          <w:b/>
          <w:kern w:val="36"/>
          <w:sz w:val="28"/>
          <w:szCs w:val="28"/>
          <w:lang w:eastAsia="en-GB"/>
        </w:rPr>
      </w:pPr>
      <w:r w:rsidRPr="001850BB">
        <w:rPr>
          <w:rFonts w:ascii="Arial" w:eastAsia="Times New Roman" w:hAnsi="Arial" w:cs="Arial"/>
          <w:b/>
          <w:kern w:val="36"/>
          <w:sz w:val="28"/>
          <w:szCs w:val="28"/>
          <w:lang w:eastAsia="en-GB"/>
        </w:rPr>
        <w:t>SEO</w:t>
      </w:r>
    </w:p>
    <w:p w14:paraId="1F31444F" w14:textId="29172FCA" w:rsidR="00DA2C4B" w:rsidRPr="001850BB" w:rsidRDefault="001C6638" w:rsidP="007A3A18">
      <w:pPr>
        <w:spacing w:after="0" w:line="240" w:lineRule="auto"/>
        <w:jc w:val="center"/>
        <w:outlineLvl w:val="0"/>
        <w:rPr>
          <w:rFonts w:ascii="Arial" w:eastAsia="Times New Roman" w:hAnsi="Arial" w:cs="Arial"/>
          <w:b/>
          <w:kern w:val="36"/>
          <w:sz w:val="28"/>
          <w:szCs w:val="28"/>
          <w:lang w:eastAsia="en-GB"/>
        </w:rPr>
      </w:pPr>
      <w:r w:rsidRPr="001850BB">
        <w:rPr>
          <w:rFonts w:ascii="Arial" w:eastAsia="Times New Roman" w:hAnsi="Arial" w:cs="Arial"/>
          <w:b/>
          <w:kern w:val="36"/>
          <w:sz w:val="28"/>
          <w:szCs w:val="28"/>
          <w:lang w:eastAsia="en-GB"/>
        </w:rPr>
        <w:t>Criminal Courts and Victims Directorate</w:t>
      </w:r>
      <w:r w:rsidR="001812FE" w:rsidRPr="001850BB">
        <w:rPr>
          <w:rFonts w:ascii="Arial" w:eastAsia="Times New Roman" w:hAnsi="Arial" w:cs="Arial"/>
          <w:b/>
          <w:kern w:val="36"/>
          <w:sz w:val="28"/>
          <w:szCs w:val="28"/>
          <w:lang w:eastAsia="en-GB"/>
        </w:rPr>
        <w:t xml:space="preserv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630A17A7" w14:textId="77777777" w:rsidR="001850BB" w:rsidRDefault="0087023E" w:rsidP="0087023E">
      <w:pPr>
        <w:spacing w:after="0" w:line="240" w:lineRule="auto"/>
        <w:rPr>
          <w:rFonts w:ascii="Arial" w:hAnsi="Arial" w:cs="Arial"/>
          <w:bCs/>
          <w:lang w:val="en-US"/>
        </w:rPr>
      </w:pPr>
      <w:r w:rsidRPr="001850BB">
        <w:rPr>
          <w:rFonts w:ascii="Arial" w:hAnsi="Arial" w:cs="Arial"/>
          <w:bCs/>
          <w:lang w:val="en-US"/>
        </w:rPr>
        <w:t xml:space="preserve">The </w:t>
      </w:r>
      <w:r w:rsidR="00B97DBC" w:rsidRPr="001850BB">
        <w:rPr>
          <w:rFonts w:ascii="Arial" w:hAnsi="Arial" w:cs="Arial"/>
          <w:bCs/>
          <w:lang w:val="en-US"/>
        </w:rPr>
        <w:t>Criminal Courts and Victims</w:t>
      </w:r>
      <w:r w:rsidRPr="001850BB">
        <w:rPr>
          <w:rFonts w:ascii="Arial" w:hAnsi="Arial" w:cs="Arial"/>
          <w:bCs/>
          <w:lang w:val="en-US"/>
        </w:rPr>
        <w:t xml:space="preserve"> Directorate is recruiting permanently for </w:t>
      </w:r>
      <w:r w:rsidR="008314B8" w:rsidRPr="001850BB">
        <w:rPr>
          <w:rFonts w:ascii="Arial" w:hAnsi="Arial" w:cs="Arial"/>
          <w:bCs/>
          <w:lang w:val="en-US"/>
        </w:rPr>
        <w:t>an SEO</w:t>
      </w:r>
      <w:r w:rsidR="001850BB" w:rsidRPr="001850BB">
        <w:rPr>
          <w:rFonts w:ascii="Arial" w:hAnsi="Arial" w:cs="Arial"/>
          <w:bCs/>
          <w:lang w:val="en-US"/>
        </w:rPr>
        <w:t xml:space="preserve"> </w:t>
      </w:r>
      <w:r w:rsidR="008314B8" w:rsidRPr="001850BB">
        <w:rPr>
          <w:rFonts w:ascii="Arial" w:hAnsi="Arial" w:cs="Arial"/>
          <w:bCs/>
          <w:lang w:val="en-US"/>
        </w:rPr>
        <w:t>Senior Policy Advisor in the Victim and Witness Funding Projects and Remote Services Team</w:t>
      </w:r>
      <w:r w:rsidRPr="001850BB">
        <w:rPr>
          <w:rFonts w:ascii="Arial" w:hAnsi="Arial" w:cs="Arial"/>
          <w:bCs/>
          <w:lang w:val="en-US"/>
        </w:rPr>
        <w:t xml:space="preserve">. </w:t>
      </w:r>
    </w:p>
    <w:p w14:paraId="7AF1E361" w14:textId="77777777" w:rsidR="001850BB" w:rsidRDefault="001850BB" w:rsidP="0087023E">
      <w:pPr>
        <w:spacing w:after="0" w:line="240" w:lineRule="auto"/>
        <w:rPr>
          <w:rFonts w:ascii="Arial" w:hAnsi="Arial" w:cs="Arial"/>
          <w:bCs/>
          <w:lang w:val="en-US"/>
        </w:rPr>
      </w:pPr>
    </w:p>
    <w:p w14:paraId="58600B35" w14:textId="13D6FF69" w:rsidR="0087023E" w:rsidRPr="001850BB" w:rsidRDefault="0087023E" w:rsidP="0087023E">
      <w:pPr>
        <w:spacing w:after="0" w:line="240" w:lineRule="auto"/>
        <w:rPr>
          <w:rFonts w:ascii="Arial" w:hAnsi="Arial" w:cs="Arial"/>
          <w:bCs/>
        </w:rPr>
      </w:pPr>
      <w:r w:rsidRPr="001850BB">
        <w:rPr>
          <w:rFonts w:ascii="Arial" w:hAnsi="Arial" w:cs="Arial"/>
          <w:bCs/>
          <w:lang w:val="en-US"/>
        </w:rPr>
        <w:t>This campaign is open to current civil servant</w:t>
      </w:r>
      <w:r w:rsidR="00FE1DCC" w:rsidRPr="001850BB">
        <w:rPr>
          <w:rFonts w:ascii="Arial" w:hAnsi="Arial" w:cs="Arial"/>
          <w:bCs/>
          <w:lang w:val="en-US"/>
        </w:rPr>
        <w:t>s</w:t>
      </w:r>
      <w:r w:rsidR="001850BB">
        <w:rPr>
          <w:rFonts w:ascii="Arial" w:hAnsi="Arial" w:cs="Arial"/>
          <w:bCs/>
          <w:lang w:val="en-US"/>
        </w:rPr>
        <w:t xml:space="preserve"> </w:t>
      </w:r>
      <w:r w:rsidR="001850BB" w:rsidRPr="0087023E">
        <w:rPr>
          <w:rFonts w:ascii="Arial" w:hAnsi="Arial" w:cs="Arial"/>
          <w:bCs/>
          <w:lang w:val="en-US"/>
        </w:rPr>
        <w:t>on level transfer and suitable candidates on promotion</w:t>
      </w:r>
      <w:r w:rsidR="001850BB">
        <w:rPr>
          <w:rFonts w:ascii="Arial" w:hAnsi="Arial" w:cs="Arial"/>
          <w:bCs/>
          <w:lang w:val="en-US"/>
        </w:rPr>
        <w:t>.</w:t>
      </w:r>
    </w:p>
    <w:p w14:paraId="39AC2479" w14:textId="77777777" w:rsidR="00A76691" w:rsidRPr="001850BB"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29"/>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29"/>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4"/>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4"/>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802B91C" w14:textId="77777777" w:rsidR="00ED0F01" w:rsidRDefault="00ED0F01" w:rsidP="00ED0F01">
      <w:pPr>
        <w:spacing w:after="0" w:line="240" w:lineRule="auto"/>
        <w:rPr>
          <w:rFonts w:ascii="Arial" w:hAnsi="Arial" w:cs="Arial"/>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74ACEFE4" w:rsidR="00AE33C9" w:rsidRPr="007A3A18"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w:t>
      </w:r>
      <w:r w:rsidR="00B97DBC">
        <w:rPr>
          <w:rFonts w:ascii="Arial" w:hAnsi="Arial" w:cs="Arial"/>
          <w:b/>
          <w:bCs/>
          <w:sz w:val="24"/>
          <w:szCs w:val="24"/>
          <w:lang w:val="en"/>
        </w:rPr>
        <w:t xml:space="preserve"> Victims and Witnesses Commissioning and Implementation </w:t>
      </w:r>
      <w:r w:rsidRPr="007A3A18">
        <w:rPr>
          <w:rFonts w:ascii="Arial" w:hAnsi="Arial" w:cs="Arial"/>
          <w:b/>
          <w:bCs/>
          <w:sz w:val="24"/>
          <w:szCs w:val="24"/>
          <w:lang w:val="en"/>
        </w:rPr>
        <w:t>Unit</w:t>
      </w:r>
    </w:p>
    <w:p w14:paraId="7163BDA2" w14:textId="77777777" w:rsidR="00620B24" w:rsidRPr="00B545AF" w:rsidRDefault="006F2627" w:rsidP="00620B24">
      <w:pPr>
        <w:spacing w:after="0" w:line="240" w:lineRule="auto"/>
        <w:rPr>
          <w:rFonts w:ascii="Arial" w:hAnsi="Arial" w:cs="Arial"/>
          <w:lang w:val="en"/>
        </w:rPr>
      </w:pPr>
      <w:r w:rsidRPr="00B545AF">
        <w:rPr>
          <w:rFonts w:ascii="Arial" w:hAnsi="Arial" w:cs="Arial"/>
          <w:lang w:val="en"/>
        </w:rPr>
        <w:t xml:space="preserve">The </w:t>
      </w:r>
      <w:r>
        <w:rPr>
          <w:rFonts w:ascii="Arial" w:hAnsi="Arial" w:cs="Arial"/>
          <w:lang w:val="en"/>
        </w:rPr>
        <w:t xml:space="preserve">Criminal Courts and </w:t>
      </w:r>
      <w:r w:rsidRPr="00B545AF">
        <w:rPr>
          <w:rFonts w:ascii="Arial" w:hAnsi="Arial" w:cs="Arial"/>
          <w:lang w:val="en"/>
        </w:rPr>
        <w:t>Victims</w:t>
      </w:r>
      <w:r>
        <w:rPr>
          <w:rFonts w:ascii="Arial" w:hAnsi="Arial" w:cs="Arial"/>
          <w:lang w:val="en"/>
        </w:rPr>
        <w:t xml:space="preserve"> </w:t>
      </w:r>
      <w:r w:rsidRPr="00B545AF">
        <w:rPr>
          <w:rFonts w:ascii="Arial" w:hAnsi="Arial" w:cs="Arial"/>
          <w:lang w:val="en"/>
        </w:rPr>
        <w:t>Directorate (</w:t>
      </w:r>
      <w:r>
        <w:rPr>
          <w:rFonts w:ascii="Arial" w:hAnsi="Arial" w:cs="Arial"/>
          <w:lang w:val="en"/>
        </w:rPr>
        <w:t>CC</w:t>
      </w:r>
      <w:r w:rsidRPr="00B545AF">
        <w:rPr>
          <w:rFonts w:ascii="Arial" w:hAnsi="Arial" w:cs="Arial"/>
          <w:lang w:val="en"/>
        </w:rPr>
        <w:t xml:space="preserve">VD) </w:t>
      </w:r>
      <w:proofErr w:type="gramStart"/>
      <w:r w:rsidRPr="00B545AF">
        <w:rPr>
          <w:rFonts w:ascii="Arial" w:hAnsi="Arial" w:cs="Arial"/>
          <w:lang w:val="en"/>
        </w:rPr>
        <w:t>sits</w:t>
      </w:r>
      <w:proofErr w:type="gramEnd"/>
      <w:r w:rsidRPr="00B545AF">
        <w:rPr>
          <w:rFonts w:ascii="Arial" w:hAnsi="Arial" w:cs="Arial"/>
          <w:lang w:val="en"/>
        </w:rPr>
        <w:t xml:space="preserve"> at the heart of MoJ’s policy agenda, working to reform complex systems that deal with some of the most vulnerable members of our society. </w:t>
      </w:r>
      <w:r w:rsidR="00620B24" w:rsidRPr="00B545AF">
        <w:rPr>
          <w:rFonts w:ascii="Arial" w:hAnsi="Arial" w:cs="Arial"/>
          <w:lang w:val="en"/>
        </w:rPr>
        <w:t>We work closely with Ministers, No10, the Senior Judiciary, as well as a wide range of other Whitehall departments, to tackle a range of complex issues. Everything the team does to deliver our wide-ranging portfolio of work is uniquely focused on supporting those that need it most.</w:t>
      </w:r>
    </w:p>
    <w:p w14:paraId="1A6EE651" w14:textId="77777777" w:rsidR="00620B24" w:rsidRPr="00B545AF" w:rsidRDefault="00620B24" w:rsidP="00620B24">
      <w:pPr>
        <w:spacing w:after="0" w:line="240" w:lineRule="auto"/>
        <w:rPr>
          <w:rFonts w:ascii="Arial" w:hAnsi="Arial" w:cs="Arial"/>
          <w:lang w:val="en"/>
        </w:rPr>
      </w:pPr>
    </w:p>
    <w:p w14:paraId="2B866BA6" w14:textId="77777777" w:rsidR="00620B24" w:rsidRDefault="00620B24" w:rsidP="00620B24">
      <w:pPr>
        <w:spacing w:after="0" w:line="240" w:lineRule="auto"/>
        <w:rPr>
          <w:rFonts w:ascii="Arial" w:hAnsi="Arial" w:cs="Arial"/>
        </w:rPr>
      </w:pPr>
      <w:r w:rsidRPr="00B545AF">
        <w:rPr>
          <w:rFonts w:ascii="Arial" w:hAnsi="Arial" w:cs="Arial"/>
        </w:rPr>
        <w:t xml:space="preserve">Sitting within the </w:t>
      </w:r>
      <w:r>
        <w:rPr>
          <w:rFonts w:ascii="Arial" w:hAnsi="Arial" w:cs="Arial"/>
        </w:rPr>
        <w:t>CCVD</w:t>
      </w:r>
      <w:r w:rsidRPr="00B545AF">
        <w:rPr>
          <w:rFonts w:ascii="Arial" w:hAnsi="Arial" w:cs="Arial"/>
        </w:rPr>
        <w:t xml:space="preserve"> is the Victim and Witness Commissioning and Implementation Unit, that focuses on systemic, multi-agency reform work to improve support and outcomes for </w:t>
      </w:r>
      <w:r w:rsidRPr="00B545AF">
        <w:rPr>
          <w:rFonts w:ascii="Arial" w:hAnsi="Arial" w:cs="Arial"/>
        </w:rPr>
        <w:lastRenderedPageBreak/>
        <w:t>victims and witnesses, to help them cope and recover from the impacts of crime and enable better justice outcomes. The Commissioning and Implementation Unit leads on the critical work to commission and fund quality and effective support services for victims and witnesses both nationally and locally</w:t>
      </w:r>
      <w:r>
        <w:rPr>
          <w:rFonts w:ascii="Arial" w:hAnsi="Arial" w:cs="Arial"/>
        </w:rPr>
        <w:t>, via local Police and Crime Commissioners</w:t>
      </w:r>
      <w:r w:rsidRPr="00B545AF">
        <w:rPr>
          <w:rFonts w:ascii="Arial" w:hAnsi="Arial" w:cs="Arial"/>
        </w:rPr>
        <w:t>.  We use data and evidence to demonstrate the impact of these services and use this information to improve and influence the system through setting standards, building capability and capacity, and making evidence-driven policy decisions.</w:t>
      </w:r>
    </w:p>
    <w:p w14:paraId="5EDC77F3" w14:textId="77777777" w:rsidR="00620B24" w:rsidRDefault="00620B24" w:rsidP="00620B24">
      <w:pPr>
        <w:spacing w:after="0" w:line="240" w:lineRule="auto"/>
        <w:rPr>
          <w:rFonts w:ascii="Arial" w:hAnsi="Arial" w:cs="Arial"/>
        </w:rPr>
      </w:pPr>
    </w:p>
    <w:p w14:paraId="4AF28B67" w14:textId="77777777" w:rsidR="00620B24" w:rsidRPr="00B545AF" w:rsidRDefault="00620B24" w:rsidP="00620B24">
      <w:pPr>
        <w:spacing w:after="0" w:line="240" w:lineRule="auto"/>
        <w:rPr>
          <w:rFonts w:ascii="Arial" w:hAnsi="Arial" w:cs="Arial"/>
        </w:rPr>
      </w:pPr>
      <w:r>
        <w:rPr>
          <w:rFonts w:ascii="Arial" w:hAnsi="Arial" w:cs="Arial"/>
        </w:rPr>
        <w:t xml:space="preserve">The Commissioning and Implementation Unit is currently working collaboratively to lead a major piece of policy work to reform local victims commissioning in the light of the Home Office’s decision to abolish the role of Police and Crime Commissioners in May 2028. </w:t>
      </w:r>
    </w:p>
    <w:p w14:paraId="64456BDA" w14:textId="77777777" w:rsidR="006F2627" w:rsidRPr="006F2627" w:rsidRDefault="006F2627" w:rsidP="006F2627">
      <w:pPr>
        <w:spacing w:after="0" w:line="240" w:lineRule="auto"/>
        <w:rPr>
          <w:rFonts w:ascii="Arial" w:hAnsi="Arial" w:cs="Arial"/>
        </w:rPr>
      </w:pPr>
    </w:p>
    <w:p w14:paraId="7239AFDB" w14:textId="77777777" w:rsidR="006F2627" w:rsidRPr="006F2627" w:rsidRDefault="006F2627" w:rsidP="006F2627">
      <w:pPr>
        <w:spacing w:after="0" w:line="240" w:lineRule="auto"/>
        <w:rPr>
          <w:rFonts w:ascii="Arial" w:hAnsi="Arial" w:cs="Arial"/>
        </w:rPr>
      </w:pPr>
      <w:r w:rsidRPr="006F2627">
        <w:rPr>
          <w:rFonts w:ascii="Arial" w:hAnsi="Arial" w:cs="Arial"/>
        </w:rPr>
        <w:t>VWCI is a friendly unit with a strong emphasis on ensuring team members feel happy, supported and engaged in their work.</w:t>
      </w:r>
    </w:p>
    <w:p w14:paraId="67D639F3" w14:textId="77777777" w:rsidR="00E6227E" w:rsidRPr="007A3A18" w:rsidRDefault="00E6227E" w:rsidP="007A3A18">
      <w:pPr>
        <w:spacing w:after="0" w:line="240" w:lineRule="auto"/>
        <w:rPr>
          <w:rFonts w:ascii="Arial" w:hAnsi="Arial" w:cs="Arial"/>
          <w:bCs/>
        </w:rPr>
      </w:pPr>
    </w:p>
    <w:p w14:paraId="2079FB84" w14:textId="436318DF" w:rsidR="00E6227E" w:rsidRPr="007A3A18" w:rsidRDefault="001850BB" w:rsidP="007A3A18">
      <w:pPr>
        <w:spacing w:after="0" w:line="240" w:lineRule="auto"/>
        <w:rPr>
          <w:rFonts w:ascii="Arial" w:hAnsi="Arial" w:cs="Arial"/>
          <w:b/>
          <w:bCs/>
          <w:sz w:val="24"/>
          <w:szCs w:val="24"/>
        </w:rPr>
      </w:pPr>
      <w:r>
        <w:rPr>
          <w:rFonts w:ascii="Arial" w:hAnsi="Arial" w:cs="Arial"/>
          <w:b/>
          <w:bCs/>
          <w:color w:val="000000" w:themeColor="text1"/>
          <w:sz w:val="24"/>
          <w:szCs w:val="24"/>
          <w:lang w:val="en-US"/>
        </w:rPr>
        <w:t xml:space="preserve">The Role - </w:t>
      </w:r>
      <w:r w:rsidR="009E4C79" w:rsidRPr="00860D4A">
        <w:rPr>
          <w:rFonts w:ascii="Arial" w:hAnsi="Arial" w:cs="Arial"/>
          <w:b/>
          <w:bCs/>
          <w:color w:val="000000" w:themeColor="text1"/>
          <w:sz w:val="24"/>
          <w:szCs w:val="24"/>
          <w:lang w:val="en-US"/>
        </w:rPr>
        <w:t>Senior Policy Advisor</w:t>
      </w:r>
      <w:r w:rsidR="006F2627" w:rsidRPr="00860D4A">
        <w:rPr>
          <w:rFonts w:ascii="Arial" w:hAnsi="Arial" w:cs="Arial"/>
          <w:b/>
          <w:bCs/>
          <w:color w:val="000000" w:themeColor="text1"/>
          <w:sz w:val="24"/>
          <w:szCs w:val="24"/>
          <w:lang w:val="en-US"/>
        </w:rPr>
        <w:t xml:space="preserve"> in</w:t>
      </w:r>
      <w:r w:rsidR="006F2627">
        <w:rPr>
          <w:rFonts w:ascii="Arial" w:hAnsi="Arial" w:cs="Arial"/>
          <w:b/>
          <w:bCs/>
          <w:color w:val="000000" w:themeColor="text1"/>
          <w:sz w:val="24"/>
          <w:szCs w:val="24"/>
          <w:lang w:val="en-US"/>
        </w:rPr>
        <w:t xml:space="preserve"> the Victim and Witness Funding Projects and Remote Services Tea</w:t>
      </w:r>
      <w:r>
        <w:rPr>
          <w:rFonts w:ascii="Arial" w:hAnsi="Arial" w:cs="Arial"/>
          <w:b/>
          <w:bCs/>
          <w:color w:val="000000" w:themeColor="text1"/>
          <w:sz w:val="24"/>
          <w:szCs w:val="24"/>
          <w:lang w:val="en-US"/>
        </w:rPr>
        <w:t>m</w:t>
      </w:r>
    </w:p>
    <w:p w14:paraId="47E578C5" w14:textId="77777777" w:rsidR="007A3A18" w:rsidRPr="007A3A18" w:rsidRDefault="007A3A18" w:rsidP="007A3A18">
      <w:pPr>
        <w:spacing w:after="0" w:line="240" w:lineRule="auto"/>
        <w:rPr>
          <w:rFonts w:ascii="Arial" w:hAnsi="Arial" w:cs="Arial"/>
        </w:rPr>
      </w:pPr>
    </w:p>
    <w:p w14:paraId="6AB9BF5F" w14:textId="3BF23A7E" w:rsidR="009E4C79" w:rsidRPr="009E4C79" w:rsidRDefault="00B15DD6" w:rsidP="009E4C79">
      <w:pPr>
        <w:spacing w:after="0" w:line="240" w:lineRule="auto"/>
        <w:rPr>
          <w:rFonts w:ascii="Arial" w:hAnsi="Arial" w:cs="Arial"/>
        </w:rPr>
      </w:pPr>
      <w:r>
        <w:rPr>
          <w:rFonts w:ascii="Arial" w:hAnsi="Arial" w:cs="Arial"/>
        </w:rPr>
        <w:t xml:space="preserve">The Victim and Witness Funding Projects and Remote Services team in the VWCI Unit </w:t>
      </w:r>
      <w:r w:rsidR="00485DFC">
        <w:rPr>
          <w:rFonts w:ascii="Arial" w:hAnsi="Arial" w:cs="Arial"/>
        </w:rPr>
        <w:t xml:space="preserve">leads the unit’s strategic </w:t>
      </w:r>
      <w:proofErr w:type="gramStart"/>
      <w:r w:rsidR="00485DFC">
        <w:rPr>
          <w:rFonts w:ascii="Arial" w:hAnsi="Arial" w:cs="Arial"/>
        </w:rPr>
        <w:t>projects</w:t>
      </w:r>
      <w:proofErr w:type="gramEnd"/>
      <w:r w:rsidR="00485DFC">
        <w:rPr>
          <w:rFonts w:ascii="Arial" w:hAnsi="Arial" w:cs="Arial"/>
        </w:rPr>
        <w:t xml:space="preserve"> function, </w:t>
      </w:r>
      <w:r w:rsidR="005D0DC1">
        <w:rPr>
          <w:rFonts w:ascii="Arial" w:hAnsi="Arial" w:cs="Arial"/>
        </w:rPr>
        <w:t xml:space="preserve">providing a flexible </w:t>
      </w:r>
      <w:r w:rsidR="005D0DC1" w:rsidRPr="00B545AF">
        <w:rPr>
          <w:rFonts w:ascii="Arial" w:hAnsi="Arial" w:cs="Arial"/>
        </w:rPr>
        <w:t>priority project support function across the unit</w:t>
      </w:r>
      <w:r w:rsidR="005D0DC1">
        <w:rPr>
          <w:rFonts w:ascii="Arial" w:hAnsi="Arial" w:cs="Arial"/>
        </w:rPr>
        <w:t xml:space="preserve"> and leading on cross-government engagement; </w:t>
      </w:r>
      <w:r w:rsidR="0050614B">
        <w:rPr>
          <w:rFonts w:ascii="Arial" w:hAnsi="Arial" w:cs="Arial"/>
        </w:rPr>
        <w:t>as well as overseeing</w:t>
      </w:r>
      <w:r w:rsidR="005D0DC1">
        <w:rPr>
          <w:rFonts w:ascii="Arial" w:hAnsi="Arial" w:cs="Arial"/>
        </w:rPr>
        <w:t xml:space="preserve"> national remote </w:t>
      </w:r>
      <w:r w:rsidR="005D0DC1" w:rsidRPr="00B545AF">
        <w:rPr>
          <w:rFonts w:ascii="Arial" w:hAnsi="Arial" w:cs="Arial"/>
        </w:rPr>
        <w:t>victim</w:t>
      </w:r>
      <w:r w:rsidR="005D0DC1">
        <w:rPr>
          <w:rFonts w:ascii="Arial" w:hAnsi="Arial" w:cs="Arial"/>
        </w:rPr>
        <w:t xml:space="preserve"> support </w:t>
      </w:r>
      <w:r w:rsidR="005D0DC1" w:rsidRPr="00B545AF">
        <w:rPr>
          <w:rFonts w:ascii="Arial" w:hAnsi="Arial" w:cs="Arial"/>
        </w:rPr>
        <w:t>services grants</w:t>
      </w:r>
      <w:r w:rsidR="005D0DC1">
        <w:rPr>
          <w:rFonts w:ascii="Arial" w:hAnsi="Arial" w:cs="Arial"/>
        </w:rPr>
        <w:t xml:space="preserve"> and </w:t>
      </w:r>
      <w:r w:rsidR="0050614B">
        <w:rPr>
          <w:rFonts w:ascii="Arial" w:hAnsi="Arial" w:cs="Arial"/>
        </w:rPr>
        <w:t>leading</w:t>
      </w:r>
      <w:r w:rsidR="005D0DC1">
        <w:rPr>
          <w:rFonts w:ascii="Arial" w:hAnsi="Arial" w:cs="Arial"/>
        </w:rPr>
        <w:t xml:space="preserve"> MOJ’s response to victim support for major criminal incidents</w:t>
      </w:r>
      <w:r w:rsidR="0050614B">
        <w:rPr>
          <w:rFonts w:ascii="Arial" w:hAnsi="Arial" w:cs="Arial"/>
        </w:rPr>
        <w:t>.</w:t>
      </w:r>
    </w:p>
    <w:p w14:paraId="6E09116E" w14:textId="77777777" w:rsidR="009E4C79" w:rsidRDefault="009E4C79" w:rsidP="009E4C79">
      <w:pPr>
        <w:spacing w:after="0" w:line="240" w:lineRule="auto"/>
        <w:rPr>
          <w:rFonts w:ascii="Arial" w:hAnsi="Arial" w:cs="Arial"/>
        </w:rPr>
      </w:pPr>
    </w:p>
    <w:p w14:paraId="6A4E2980" w14:textId="5E148FAD" w:rsidR="009E4C79" w:rsidRDefault="00B15DD6" w:rsidP="00A47C83">
      <w:pPr>
        <w:spacing w:after="0" w:line="240" w:lineRule="auto"/>
        <w:rPr>
          <w:rFonts w:ascii="Arial" w:hAnsi="Arial" w:cs="Arial"/>
        </w:rPr>
      </w:pPr>
      <w:r w:rsidRPr="00B15DD6">
        <w:rPr>
          <w:rFonts w:ascii="Arial" w:hAnsi="Arial" w:cs="Arial"/>
        </w:rPr>
        <w:t xml:space="preserve">As a Senior Policy Advisor, you will play a central role in delivering and shaping a transformation </w:t>
      </w:r>
      <w:r w:rsidR="00055802">
        <w:rPr>
          <w:rFonts w:ascii="Arial" w:hAnsi="Arial" w:cs="Arial"/>
        </w:rPr>
        <w:t>in</w:t>
      </w:r>
      <w:r w:rsidRPr="00B15DD6">
        <w:rPr>
          <w:rFonts w:ascii="Arial" w:hAnsi="Arial" w:cs="Arial"/>
        </w:rPr>
        <w:t xml:space="preserve"> how victim and witness services are funded and commissioned, in line with the cross-government Violence Against Women and Girls strategy. You will lead on the management of grant funding for support services, working closely with delivery partners and using data and evidence to assess impact, inform strategic decisions, and strengthen future commissioning models.</w:t>
      </w:r>
      <w:r w:rsidR="00E42D9F">
        <w:rPr>
          <w:rFonts w:ascii="Arial" w:hAnsi="Arial" w:cs="Arial"/>
        </w:rPr>
        <w:t xml:space="preserve"> You will build </w:t>
      </w:r>
      <w:r w:rsidR="002D7609">
        <w:rPr>
          <w:rFonts w:ascii="Arial" w:hAnsi="Arial" w:cs="Arial"/>
        </w:rPr>
        <w:t>strong networks ac</w:t>
      </w:r>
      <w:r w:rsidR="004F3CF8">
        <w:rPr>
          <w:rFonts w:ascii="Arial" w:hAnsi="Arial" w:cs="Arial"/>
        </w:rPr>
        <w:t xml:space="preserve">ross Government to increase our impact on the whole HMG ‘offer’ to victims, ensuring MOJ’s work </w:t>
      </w:r>
      <w:r w:rsidR="003F1628">
        <w:rPr>
          <w:rFonts w:ascii="Arial" w:hAnsi="Arial" w:cs="Arial"/>
        </w:rPr>
        <w:t xml:space="preserve">is driving and </w:t>
      </w:r>
      <w:r w:rsidR="00A563C4">
        <w:rPr>
          <w:rFonts w:ascii="Arial" w:hAnsi="Arial" w:cs="Arial"/>
        </w:rPr>
        <w:t xml:space="preserve">improving our collective response. </w:t>
      </w:r>
    </w:p>
    <w:p w14:paraId="7D7B604E" w14:textId="77777777" w:rsidR="00870A4A" w:rsidRDefault="00870A4A" w:rsidP="00A47C83">
      <w:pPr>
        <w:spacing w:after="0" w:line="240" w:lineRule="auto"/>
        <w:rPr>
          <w:rFonts w:ascii="Arial" w:hAnsi="Arial" w:cs="Arial"/>
        </w:rPr>
      </w:pPr>
    </w:p>
    <w:p w14:paraId="09EE650A" w14:textId="4F6C8ACC" w:rsidR="00870A4A" w:rsidRPr="00870A4A" w:rsidRDefault="00870A4A" w:rsidP="00870A4A">
      <w:pPr>
        <w:spacing w:after="0" w:line="240" w:lineRule="auto"/>
        <w:rPr>
          <w:rFonts w:ascii="Arial" w:hAnsi="Arial" w:cs="Arial"/>
        </w:rPr>
      </w:pPr>
      <w:r w:rsidRPr="00870A4A">
        <w:rPr>
          <w:rFonts w:ascii="Arial" w:hAnsi="Arial" w:cs="Arial"/>
        </w:rPr>
        <w:t xml:space="preserve">The role also includes supporting the response to major criminal incidents, </w:t>
      </w:r>
      <w:r w:rsidR="00154DC6">
        <w:rPr>
          <w:rFonts w:ascii="Arial" w:hAnsi="Arial" w:cs="Arial"/>
        </w:rPr>
        <w:t>w</w:t>
      </w:r>
      <w:r w:rsidR="00154DC6" w:rsidRPr="00154DC6">
        <w:rPr>
          <w:rFonts w:ascii="Arial" w:hAnsi="Arial" w:cs="Arial"/>
        </w:rPr>
        <w:t>orking closely across government and with external stakeholders – including local commissioners and national charities – to ensure victims and witnesses are supported and to support the unit, and local areas, to prepare and respond.</w:t>
      </w:r>
    </w:p>
    <w:p w14:paraId="60E71AD6" w14:textId="77777777" w:rsidR="006C7F00" w:rsidRDefault="006C7F00" w:rsidP="00A47C83">
      <w:pPr>
        <w:spacing w:after="0" w:line="240" w:lineRule="auto"/>
        <w:rPr>
          <w:rFonts w:ascii="Arial" w:hAnsi="Arial" w:cs="Arial"/>
        </w:rPr>
      </w:pPr>
    </w:p>
    <w:p w14:paraId="48FD881E" w14:textId="0BEBC770" w:rsidR="00E146E3" w:rsidRPr="00014C32" w:rsidRDefault="00014C32" w:rsidP="00E146E3">
      <w:pPr>
        <w:spacing w:after="0" w:line="240" w:lineRule="auto"/>
        <w:rPr>
          <w:rFonts w:ascii="Arial" w:hAnsi="Arial" w:cs="Arial"/>
        </w:rPr>
      </w:pPr>
      <w:r w:rsidRPr="00014C32">
        <w:rPr>
          <w:rFonts w:ascii="Arial" w:hAnsi="Arial" w:cs="Arial"/>
        </w:rPr>
        <w:t>This is a</w:t>
      </w:r>
      <w:r>
        <w:rPr>
          <w:rFonts w:ascii="Arial" w:hAnsi="Arial" w:cs="Arial"/>
        </w:rPr>
        <w:t>n exciting role</w:t>
      </w:r>
      <w:r w:rsidRPr="00014C32">
        <w:rPr>
          <w:rFonts w:ascii="Arial" w:hAnsi="Arial" w:cs="Arial"/>
        </w:rPr>
        <w:t xml:space="preserve"> </w:t>
      </w:r>
      <w:r w:rsidR="00BA7D1F">
        <w:rPr>
          <w:rFonts w:ascii="Arial" w:hAnsi="Arial" w:cs="Arial"/>
        </w:rPr>
        <w:t>in the centre of the unit</w:t>
      </w:r>
      <w:r w:rsidR="00E146E3" w:rsidRPr="00014C32">
        <w:rPr>
          <w:rFonts w:ascii="Arial" w:hAnsi="Arial" w:cs="Arial"/>
        </w:rPr>
        <w:t xml:space="preserve"> </w:t>
      </w:r>
      <w:r w:rsidRPr="00014C32">
        <w:rPr>
          <w:rFonts w:ascii="Arial" w:hAnsi="Arial" w:cs="Arial"/>
        </w:rPr>
        <w:t>that offers the opportunity to influence policy and commissioning at a national level. It would suit a proactive and strategic thinker who is confident working across complex systems, building strong relationships, and using evidence to drive meaningful change for victims and witnesses.</w:t>
      </w:r>
    </w:p>
    <w:p w14:paraId="415BD472" w14:textId="77777777" w:rsidR="00E146E3" w:rsidRDefault="00E146E3" w:rsidP="00E146E3">
      <w:pPr>
        <w:spacing w:after="0" w:line="240" w:lineRule="auto"/>
        <w:rPr>
          <w:rFonts w:ascii="Arial" w:hAnsi="Arial" w:cs="Arial"/>
        </w:rPr>
      </w:pPr>
    </w:p>
    <w:p w14:paraId="69101CE1" w14:textId="01A2DF8D" w:rsidR="006C7F00" w:rsidRDefault="006C7F00" w:rsidP="00A47C83">
      <w:pPr>
        <w:spacing w:after="0" w:line="240" w:lineRule="auto"/>
        <w:rPr>
          <w:rFonts w:ascii="Arial" w:hAnsi="Arial" w:cs="Arial"/>
        </w:rPr>
      </w:pPr>
      <w:r>
        <w:rPr>
          <w:rFonts w:ascii="Arial" w:hAnsi="Arial" w:cs="Arial"/>
        </w:rPr>
        <w:t>The post holder will be required to:</w:t>
      </w:r>
    </w:p>
    <w:p w14:paraId="698CFC25" w14:textId="38C5B17D" w:rsidR="0099312A" w:rsidRDefault="0028687A" w:rsidP="001850BB">
      <w:pPr>
        <w:numPr>
          <w:ilvl w:val="0"/>
          <w:numId w:val="28"/>
        </w:numPr>
        <w:spacing w:after="0" w:line="240" w:lineRule="auto"/>
        <w:ind w:left="567" w:hanging="567"/>
        <w:rPr>
          <w:rFonts w:ascii="Arial" w:hAnsi="Arial" w:cs="Arial"/>
        </w:rPr>
      </w:pPr>
      <w:r>
        <w:rPr>
          <w:rFonts w:ascii="Arial" w:hAnsi="Arial" w:cs="Arial"/>
        </w:rPr>
        <w:t>Deliver</w:t>
      </w:r>
      <w:r w:rsidR="0099312A">
        <w:rPr>
          <w:rFonts w:ascii="Arial" w:hAnsi="Arial" w:cs="Arial"/>
        </w:rPr>
        <w:t xml:space="preserve"> </w:t>
      </w:r>
      <w:r w:rsidR="0099312A" w:rsidRPr="00A0319B">
        <w:rPr>
          <w:rFonts w:ascii="Arial" w:hAnsi="Arial" w:cs="Arial"/>
        </w:rPr>
        <w:t>the unit’s strategic projects function, including deep dives on priority areas relating to victim and witness funding and commissioning and related policy issues. Recent examples include a policy review of the existing Homicide Service, and a cross-Policy Group project on improving sector organisational resilience.  </w:t>
      </w:r>
    </w:p>
    <w:p w14:paraId="7AB47757" w14:textId="631F2CE4" w:rsidR="003C0E3C" w:rsidRDefault="003C0E3C" w:rsidP="001850BB">
      <w:pPr>
        <w:numPr>
          <w:ilvl w:val="0"/>
          <w:numId w:val="28"/>
        </w:numPr>
        <w:spacing w:after="0" w:line="240" w:lineRule="auto"/>
        <w:ind w:left="567" w:hanging="567"/>
        <w:rPr>
          <w:rFonts w:ascii="Arial" w:hAnsi="Arial" w:cs="Arial"/>
        </w:rPr>
      </w:pPr>
      <w:r>
        <w:rPr>
          <w:rFonts w:ascii="Arial" w:hAnsi="Arial" w:cs="Arial"/>
        </w:rPr>
        <w:t xml:space="preserve">Lead on </w:t>
      </w:r>
      <w:r w:rsidR="007C602C">
        <w:rPr>
          <w:rFonts w:ascii="Arial" w:hAnsi="Arial" w:cs="Arial"/>
        </w:rPr>
        <w:t xml:space="preserve">the </w:t>
      </w:r>
      <w:r>
        <w:rPr>
          <w:rFonts w:ascii="Arial" w:hAnsi="Arial" w:cs="Arial"/>
        </w:rPr>
        <w:t xml:space="preserve">grant management </w:t>
      </w:r>
      <w:r w:rsidR="007C602C">
        <w:rPr>
          <w:rFonts w:ascii="Arial" w:hAnsi="Arial" w:cs="Arial"/>
        </w:rPr>
        <w:t xml:space="preserve">of </w:t>
      </w:r>
      <w:r w:rsidR="00273EB9">
        <w:rPr>
          <w:rFonts w:ascii="Arial" w:hAnsi="Arial" w:cs="Arial"/>
        </w:rPr>
        <w:t xml:space="preserve">key </w:t>
      </w:r>
      <w:r w:rsidR="007C602C">
        <w:rPr>
          <w:rFonts w:ascii="Arial" w:hAnsi="Arial" w:cs="Arial"/>
        </w:rPr>
        <w:t xml:space="preserve">victim support services. This will include developing and maintaining excellent relationships with delivery partners, managing grant budgets, analysing service data, and informing key decisions on future commissioning. </w:t>
      </w:r>
    </w:p>
    <w:p w14:paraId="2D51AEAC" w14:textId="35B226C8" w:rsidR="006C7F00" w:rsidRPr="006C7F00" w:rsidRDefault="006C7F00" w:rsidP="001850BB">
      <w:pPr>
        <w:numPr>
          <w:ilvl w:val="0"/>
          <w:numId w:val="28"/>
        </w:numPr>
        <w:spacing w:after="0" w:line="240" w:lineRule="auto"/>
        <w:ind w:left="567" w:hanging="567"/>
        <w:rPr>
          <w:rFonts w:ascii="Arial" w:hAnsi="Arial" w:cs="Arial"/>
        </w:rPr>
      </w:pPr>
      <w:r w:rsidRPr="006C7F00">
        <w:rPr>
          <w:rFonts w:ascii="Arial" w:hAnsi="Arial" w:cs="Arial"/>
        </w:rPr>
        <w:t xml:space="preserve">Lead on </w:t>
      </w:r>
      <w:r w:rsidR="002E10EC">
        <w:rPr>
          <w:rFonts w:ascii="Arial" w:hAnsi="Arial" w:cs="Arial"/>
        </w:rPr>
        <w:t xml:space="preserve">workstreams </w:t>
      </w:r>
      <w:r w:rsidRPr="006C7F00">
        <w:rPr>
          <w:rFonts w:ascii="Arial" w:hAnsi="Arial" w:cs="Arial"/>
        </w:rPr>
        <w:t>to support the</w:t>
      </w:r>
      <w:r>
        <w:rPr>
          <w:rFonts w:ascii="Arial" w:hAnsi="Arial" w:cs="Arial"/>
        </w:rPr>
        <w:t xml:space="preserve"> unit’s</w:t>
      </w:r>
      <w:r w:rsidRPr="006C7F00">
        <w:rPr>
          <w:rFonts w:ascii="Arial" w:hAnsi="Arial" w:cs="Arial"/>
        </w:rPr>
        <w:t xml:space="preserve"> Reform Programme. This will include working with teams across the VWCI unit to support their key work strands in relation to the Reform programme.</w:t>
      </w:r>
      <w:r w:rsidR="00767472">
        <w:rPr>
          <w:rFonts w:ascii="Arial" w:hAnsi="Arial" w:cs="Arial"/>
        </w:rPr>
        <w:t xml:space="preserve"> This will involve some cross-unit task management.</w:t>
      </w:r>
    </w:p>
    <w:p w14:paraId="6400F34B" w14:textId="78632E89" w:rsidR="006C7F00" w:rsidRPr="006C7F00" w:rsidRDefault="006C7F00" w:rsidP="001850BB">
      <w:pPr>
        <w:numPr>
          <w:ilvl w:val="0"/>
          <w:numId w:val="28"/>
        </w:numPr>
        <w:spacing w:after="0" w:line="240" w:lineRule="auto"/>
        <w:ind w:left="567" w:hanging="567"/>
        <w:rPr>
          <w:rFonts w:ascii="Arial" w:hAnsi="Arial" w:cs="Arial"/>
        </w:rPr>
      </w:pPr>
      <w:r w:rsidRPr="006C7F00">
        <w:rPr>
          <w:rFonts w:ascii="Arial" w:hAnsi="Arial" w:cs="Arial"/>
        </w:rPr>
        <w:t>Support the unit response to major criminal incidents, working closely across government and with external stakeholders – including local commissioners and national charities – to ensure victims and witnesses are supported in the event of a major criminal incident.</w:t>
      </w:r>
    </w:p>
    <w:p w14:paraId="13827A90" w14:textId="00081F39" w:rsidR="006C7F00" w:rsidRPr="006C7F00" w:rsidRDefault="006C7F00" w:rsidP="001850BB">
      <w:pPr>
        <w:numPr>
          <w:ilvl w:val="0"/>
          <w:numId w:val="28"/>
        </w:numPr>
        <w:spacing w:after="0" w:line="240" w:lineRule="auto"/>
        <w:ind w:left="567" w:hanging="567"/>
        <w:rPr>
          <w:rFonts w:ascii="Arial" w:hAnsi="Arial" w:cs="Arial"/>
        </w:rPr>
      </w:pPr>
      <w:r w:rsidRPr="006C7F00">
        <w:rPr>
          <w:rFonts w:ascii="Arial" w:hAnsi="Arial" w:cs="Arial"/>
        </w:rPr>
        <w:lastRenderedPageBreak/>
        <w:t>Provid</w:t>
      </w:r>
      <w:r>
        <w:rPr>
          <w:rFonts w:ascii="Arial" w:hAnsi="Arial" w:cs="Arial"/>
        </w:rPr>
        <w:t>e</w:t>
      </w:r>
      <w:r w:rsidRPr="006C7F00">
        <w:rPr>
          <w:rFonts w:ascii="Arial" w:hAnsi="Arial" w:cs="Arial"/>
        </w:rPr>
        <w:t xml:space="preserve"> high quality advice and briefing to Ministers and senior officials on issues relati</w:t>
      </w:r>
      <w:r>
        <w:rPr>
          <w:rFonts w:ascii="Arial" w:hAnsi="Arial" w:cs="Arial"/>
        </w:rPr>
        <w:t xml:space="preserve">ng </w:t>
      </w:r>
      <w:r w:rsidRPr="006C7F00">
        <w:rPr>
          <w:rFonts w:ascii="Arial" w:hAnsi="Arial" w:cs="Arial"/>
        </w:rPr>
        <w:t xml:space="preserve">to </w:t>
      </w:r>
      <w:proofErr w:type="gramStart"/>
      <w:r w:rsidRPr="006C7F00">
        <w:rPr>
          <w:rFonts w:ascii="Arial" w:hAnsi="Arial" w:cs="Arial"/>
        </w:rPr>
        <w:t>victims</w:t>
      </w:r>
      <w:proofErr w:type="gramEnd"/>
      <w:r w:rsidRPr="006C7F00">
        <w:rPr>
          <w:rFonts w:ascii="Arial" w:hAnsi="Arial" w:cs="Arial"/>
        </w:rPr>
        <w:t xml:space="preserve"> policy and funding</w:t>
      </w:r>
    </w:p>
    <w:p w14:paraId="0FA49286" w14:textId="30C5425C" w:rsidR="006C7F00" w:rsidRPr="006C7F00" w:rsidRDefault="006C7F00" w:rsidP="001850BB">
      <w:pPr>
        <w:numPr>
          <w:ilvl w:val="0"/>
          <w:numId w:val="28"/>
        </w:numPr>
        <w:spacing w:after="0" w:line="240" w:lineRule="auto"/>
        <w:ind w:left="567" w:hanging="567"/>
        <w:rPr>
          <w:rFonts w:ascii="Arial" w:hAnsi="Arial" w:cs="Arial"/>
        </w:rPr>
      </w:pPr>
      <w:r w:rsidRPr="006C7F00">
        <w:rPr>
          <w:rFonts w:ascii="Arial" w:hAnsi="Arial" w:cs="Arial"/>
        </w:rPr>
        <w:t>Support corporate activities to continue to make the Directorate a great place to work</w:t>
      </w:r>
    </w:p>
    <w:p w14:paraId="73A99428" w14:textId="77777777" w:rsidR="00767472" w:rsidRPr="009E4C79" w:rsidRDefault="00767472" w:rsidP="00A47C83">
      <w:pPr>
        <w:spacing w:after="0" w:line="240" w:lineRule="auto"/>
        <w:rPr>
          <w:rFonts w:ascii="Arial" w:hAnsi="Arial" w:cs="Arial"/>
        </w:rPr>
      </w:pPr>
    </w:p>
    <w:p w14:paraId="24DA5BF1" w14:textId="371D7194" w:rsidR="00014C32" w:rsidRDefault="00014C32" w:rsidP="007A3A18">
      <w:pPr>
        <w:spacing w:after="0" w:line="240" w:lineRule="auto"/>
        <w:rPr>
          <w:rFonts w:ascii="Arial" w:hAnsi="Arial" w:cs="Arial"/>
        </w:rPr>
      </w:pPr>
    </w:p>
    <w:p w14:paraId="237EADB0" w14:textId="77777777" w:rsidR="00E2392D" w:rsidRPr="007A3A18" w:rsidRDefault="00E2392D" w:rsidP="00E2392D">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7663E8C5" w14:textId="45BA7931" w:rsidR="00A47C83" w:rsidRPr="00A47C83" w:rsidRDefault="00A47C83" w:rsidP="001850BB">
      <w:pPr>
        <w:pStyle w:val="ListParagraph"/>
        <w:numPr>
          <w:ilvl w:val="0"/>
          <w:numId w:val="32"/>
        </w:numPr>
        <w:spacing w:after="0" w:line="240" w:lineRule="auto"/>
        <w:ind w:left="567" w:hanging="567"/>
        <w:rPr>
          <w:rFonts w:ascii="Arial" w:hAnsi="Arial" w:cs="Arial"/>
        </w:rPr>
      </w:pPr>
      <w:r w:rsidRPr="00A47C83">
        <w:rPr>
          <w:rFonts w:ascii="Arial" w:hAnsi="Arial" w:cs="Arial"/>
        </w:rPr>
        <w:t xml:space="preserve">Strong inter-personal and communication skills </w:t>
      </w:r>
      <w:r>
        <w:rPr>
          <w:rFonts w:ascii="Arial" w:hAnsi="Arial" w:cs="Arial"/>
        </w:rPr>
        <w:t>and the ability to</w:t>
      </w:r>
      <w:r w:rsidRPr="00A47C83">
        <w:rPr>
          <w:rFonts w:ascii="Arial" w:hAnsi="Arial" w:cs="Arial"/>
        </w:rPr>
        <w:t xml:space="preserve"> build </w:t>
      </w:r>
      <w:r w:rsidR="00E32AE3">
        <w:rPr>
          <w:rFonts w:ascii="Arial" w:hAnsi="Arial" w:cs="Arial"/>
        </w:rPr>
        <w:t xml:space="preserve">good </w:t>
      </w:r>
      <w:r w:rsidRPr="00A47C83">
        <w:rPr>
          <w:rFonts w:ascii="Arial" w:hAnsi="Arial" w:cs="Arial"/>
        </w:rPr>
        <w:t>relationships and work effectively with internal and external stakeholders.</w:t>
      </w:r>
    </w:p>
    <w:p w14:paraId="12856101" w14:textId="10A69FE5" w:rsidR="007A3A18" w:rsidRDefault="00A47C83" w:rsidP="001850BB">
      <w:pPr>
        <w:pStyle w:val="ListParagraph"/>
        <w:numPr>
          <w:ilvl w:val="0"/>
          <w:numId w:val="16"/>
        </w:numPr>
        <w:spacing w:after="0" w:line="240" w:lineRule="auto"/>
        <w:ind w:left="567" w:hanging="567"/>
        <w:rPr>
          <w:rFonts w:ascii="Arial" w:hAnsi="Arial" w:cs="Arial"/>
        </w:rPr>
      </w:pPr>
      <w:r>
        <w:rPr>
          <w:rFonts w:ascii="Arial" w:hAnsi="Arial" w:cs="Arial"/>
        </w:rPr>
        <w:t xml:space="preserve">Experience </w:t>
      </w:r>
      <w:r w:rsidR="001A61E4">
        <w:rPr>
          <w:rFonts w:ascii="Arial" w:hAnsi="Arial" w:cs="Arial"/>
        </w:rPr>
        <w:t>of</w:t>
      </w:r>
      <w:r w:rsidR="00997806">
        <w:rPr>
          <w:rFonts w:ascii="Arial" w:hAnsi="Arial" w:cs="Arial"/>
        </w:rPr>
        <w:t xml:space="preserve"> </w:t>
      </w:r>
      <w:r>
        <w:rPr>
          <w:rFonts w:ascii="Arial" w:hAnsi="Arial" w:cs="Arial"/>
        </w:rPr>
        <w:t>policy development and implementation on complex policy areas.</w:t>
      </w:r>
    </w:p>
    <w:p w14:paraId="5098902E" w14:textId="0F0A0B25" w:rsidR="00A47C83" w:rsidRDefault="00A47C83" w:rsidP="001850BB">
      <w:pPr>
        <w:pStyle w:val="ListParagraph"/>
        <w:numPr>
          <w:ilvl w:val="0"/>
          <w:numId w:val="16"/>
        </w:numPr>
        <w:spacing w:after="0" w:line="240" w:lineRule="auto"/>
        <w:ind w:left="567" w:hanging="567"/>
        <w:rPr>
          <w:rFonts w:ascii="Arial" w:hAnsi="Arial" w:cs="Arial"/>
        </w:rPr>
      </w:pPr>
      <w:r>
        <w:rPr>
          <w:rFonts w:ascii="Arial" w:hAnsi="Arial" w:cs="Arial"/>
        </w:rPr>
        <w:t>Ability to deliver high-quality work at pace, working effectively with multiple stakeholders.</w:t>
      </w:r>
    </w:p>
    <w:p w14:paraId="1D761706" w14:textId="44991C77" w:rsidR="00A47C83" w:rsidRDefault="00985224" w:rsidP="001850BB">
      <w:pPr>
        <w:pStyle w:val="ListParagraph"/>
        <w:numPr>
          <w:ilvl w:val="0"/>
          <w:numId w:val="16"/>
        </w:numPr>
        <w:spacing w:after="0" w:line="240" w:lineRule="auto"/>
        <w:ind w:left="567" w:hanging="567"/>
        <w:rPr>
          <w:rFonts w:ascii="Arial" w:hAnsi="Arial" w:cs="Arial"/>
        </w:rPr>
      </w:pPr>
      <w:r>
        <w:rPr>
          <w:rFonts w:ascii="Arial" w:hAnsi="Arial" w:cs="Arial"/>
        </w:rPr>
        <w:t>Strong written and oral communication skills including the a</w:t>
      </w:r>
      <w:r w:rsidR="00A47C83">
        <w:rPr>
          <w:rFonts w:ascii="Arial" w:hAnsi="Arial" w:cs="Arial"/>
        </w:rPr>
        <w:t xml:space="preserve">bility to understand complex issues </w:t>
      </w:r>
      <w:r w:rsidR="005D0340">
        <w:rPr>
          <w:rFonts w:ascii="Arial" w:hAnsi="Arial" w:cs="Arial"/>
        </w:rPr>
        <w:t>and communicate these effectively</w:t>
      </w:r>
      <w:r>
        <w:rPr>
          <w:rFonts w:ascii="Arial" w:hAnsi="Arial" w:cs="Arial"/>
        </w:rPr>
        <w:t xml:space="preserve"> to a range of audiences</w:t>
      </w:r>
      <w:r w:rsidR="00A47C83">
        <w:rPr>
          <w:rFonts w:ascii="Arial" w:hAnsi="Arial" w:cs="Arial"/>
        </w:rPr>
        <w:t>.</w:t>
      </w:r>
    </w:p>
    <w:p w14:paraId="7FF7577C" w14:textId="0E541C97" w:rsidR="00A47C83" w:rsidRDefault="00985224" w:rsidP="001850BB">
      <w:pPr>
        <w:pStyle w:val="ListParagraph"/>
        <w:numPr>
          <w:ilvl w:val="0"/>
          <w:numId w:val="16"/>
        </w:numPr>
        <w:spacing w:after="0" w:line="240" w:lineRule="auto"/>
        <w:ind w:left="567" w:hanging="567"/>
        <w:rPr>
          <w:rFonts w:ascii="Arial" w:hAnsi="Arial" w:cs="Arial"/>
        </w:rPr>
      </w:pPr>
      <w:r>
        <w:rPr>
          <w:rFonts w:ascii="Arial" w:hAnsi="Arial" w:cs="Arial"/>
        </w:rPr>
        <w:t>Comfortable thinking strategically</w:t>
      </w:r>
      <w:r w:rsidR="00F74397">
        <w:rPr>
          <w:rFonts w:ascii="Arial" w:hAnsi="Arial" w:cs="Arial"/>
        </w:rPr>
        <w:t>, with a strong</w:t>
      </w:r>
      <w:r>
        <w:rPr>
          <w:rFonts w:ascii="Arial" w:hAnsi="Arial" w:cs="Arial"/>
        </w:rPr>
        <w:t xml:space="preserve"> understanding </w:t>
      </w:r>
      <w:r w:rsidR="000719B7">
        <w:rPr>
          <w:rFonts w:ascii="Arial" w:hAnsi="Arial" w:cs="Arial"/>
        </w:rPr>
        <w:t xml:space="preserve">of wider </w:t>
      </w:r>
      <w:r>
        <w:rPr>
          <w:rFonts w:ascii="Arial" w:hAnsi="Arial" w:cs="Arial"/>
        </w:rPr>
        <w:t xml:space="preserve">political, social and economic </w:t>
      </w:r>
      <w:r w:rsidR="003C0E3C">
        <w:rPr>
          <w:rFonts w:ascii="Arial" w:hAnsi="Arial" w:cs="Arial"/>
        </w:rPr>
        <w:t>context</w:t>
      </w:r>
      <w:r w:rsidR="000719B7">
        <w:rPr>
          <w:rFonts w:ascii="Arial" w:hAnsi="Arial" w:cs="Arial"/>
        </w:rPr>
        <w:t>s.</w:t>
      </w:r>
    </w:p>
    <w:p w14:paraId="4AB66E5E" w14:textId="244C60C1" w:rsidR="005D0340" w:rsidRDefault="005D0340" w:rsidP="001850BB">
      <w:pPr>
        <w:pStyle w:val="ListParagraph"/>
        <w:numPr>
          <w:ilvl w:val="0"/>
          <w:numId w:val="16"/>
        </w:numPr>
        <w:spacing w:after="0" w:line="240" w:lineRule="auto"/>
        <w:ind w:left="567" w:hanging="567"/>
        <w:rPr>
          <w:rFonts w:ascii="Arial" w:hAnsi="Arial" w:cs="Arial"/>
        </w:rPr>
      </w:pPr>
      <w:r>
        <w:rPr>
          <w:rFonts w:ascii="Arial" w:hAnsi="Arial" w:cs="Arial"/>
        </w:rPr>
        <w:t>Confidence handling data and evidence and analysing this to inform policy and commissioning decisions</w:t>
      </w:r>
      <w:r w:rsidR="00A544A5">
        <w:rPr>
          <w:rFonts w:ascii="Arial" w:hAnsi="Arial" w:cs="Arial"/>
        </w:rPr>
        <w:t>.</w:t>
      </w:r>
    </w:p>
    <w:p w14:paraId="268FC017" w14:textId="77777777" w:rsidR="00985224" w:rsidRPr="00985224" w:rsidRDefault="00985224" w:rsidP="00985224">
      <w:pPr>
        <w:spacing w:after="0" w:line="240" w:lineRule="auto"/>
        <w:rPr>
          <w:rFonts w:ascii="Arial" w:hAnsi="Arial" w:cs="Arial"/>
        </w:rPr>
      </w:pP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1DA19D82" w14:textId="50484A0D" w:rsidR="007A3A18" w:rsidRDefault="00A47C83" w:rsidP="001850BB">
      <w:pPr>
        <w:pStyle w:val="ListParagraph"/>
        <w:numPr>
          <w:ilvl w:val="0"/>
          <w:numId w:val="16"/>
        </w:numPr>
        <w:spacing w:after="0" w:line="240" w:lineRule="auto"/>
        <w:ind w:left="567" w:hanging="567"/>
        <w:rPr>
          <w:rFonts w:ascii="Arial" w:hAnsi="Arial" w:cs="Arial"/>
        </w:rPr>
      </w:pPr>
      <w:r>
        <w:rPr>
          <w:rFonts w:ascii="Arial" w:hAnsi="Arial" w:cs="Arial"/>
        </w:rPr>
        <w:t>Experience in managing Government grants / contracts and an understanding of commissioning cycles</w:t>
      </w:r>
      <w:r w:rsidR="00E2392D">
        <w:rPr>
          <w:rFonts w:ascii="Arial" w:hAnsi="Arial" w:cs="Arial"/>
        </w:rPr>
        <w:t>.</w:t>
      </w:r>
    </w:p>
    <w:p w14:paraId="1A76652D" w14:textId="3FD86438" w:rsidR="00A47C83" w:rsidRDefault="00985224" w:rsidP="001850BB">
      <w:pPr>
        <w:pStyle w:val="ListParagraph"/>
        <w:numPr>
          <w:ilvl w:val="0"/>
          <w:numId w:val="16"/>
        </w:numPr>
        <w:spacing w:after="0" w:line="240" w:lineRule="auto"/>
        <w:ind w:left="567" w:hanging="567"/>
        <w:rPr>
          <w:rFonts w:ascii="Arial" w:hAnsi="Arial" w:cs="Arial"/>
        </w:rPr>
      </w:pPr>
      <w:r>
        <w:rPr>
          <w:rFonts w:ascii="Arial" w:hAnsi="Arial" w:cs="Arial"/>
        </w:rPr>
        <w:t xml:space="preserve">Experience </w:t>
      </w:r>
      <w:r w:rsidR="00E2392D">
        <w:rPr>
          <w:rFonts w:ascii="Arial" w:hAnsi="Arial" w:cs="Arial"/>
        </w:rPr>
        <w:t>in</w:t>
      </w:r>
      <w:r>
        <w:rPr>
          <w:rFonts w:ascii="Arial" w:hAnsi="Arial" w:cs="Arial"/>
        </w:rPr>
        <w:t xml:space="preserve"> working with budgets</w:t>
      </w:r>
      <w:r w:rsidR="00E2392D">
        <w:rPr>
          <w:rFonts w:ascii="Arial" w:hAnsi="Arial" w:cs="Arial"/>
        </w:rPr>
        <w:t xml:space="preserve"> and financial information.</w:t>
      </w:r>
    </w:p>
    <w:p w14:paraId="771483EA" w14:textId="77777777" w:rsidR="008314B8" w:rsidRPr="007A3A18" w:rsidRDefault="008314B8" w:rsidP="008472ED">
      <w:pPr>
        <w:pStyle w:val="ListParagraph"/>
        <w:spacing w:after="0" w:line="240" w:lineRule="auto"/>
        <w:rPr>
          <w:rFonts w:ascii="Arial" w:hAnsi="Arial" w:cs="Arial"/>
        </w:rPr>
      </w:pPr>
    </w:p>
    <w:p w14:paraId="1862B764" w14:textId="29F0870E" w:rsidR="007A3A18" w:rsidRPr="001850BB" w:rsidRDefault="001850BB" w:rsidP="007A3A18">
      <w:pPr>
        <w:spacing w:after="0" w:line="240" w:lineRule="auto"/>
        <w:rPr>
          <w:rFonts w:ascii="Arial" w:hAnsi="Arial" w:cs="Arial"/>
          <w:b/>
          <w:bCs/>
          <w:sz w:val="24"/>
          <w:szCs w:val="24"/>
        </w:rPr>
      </w:pPr>
      <w:r w:rsidRPr="001850BB">
        <w:rPr>
          <w:rFonts w:ascii="Arial" w:hAnsi="Arial" w:cs="Arial"/>
          <w:b/>
          <w:bCs/>
          <w:sz w:val="24"/>
          <w:szCs w:val="24"/>
        </w:rPr>
        <w:t>Additional Information</w:t>
      </w: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21B6F46" w14:textId="34901135" w:rsidR="00064890" w:rsidRPr="008F5921" w:rsidRDefault="00064890" w:rsidP="00064890">
      <w:pPr>
        <w:spacing w:after="0" w:line="240" w:lineRule="auto"/>
        <w:rPr>
          <w:rFonts w:ascii="Arial" w:hAnsi="Arial" w:cs="Arial"/>
          <w:iCs/>
        </w:rPr>
      </w:pPr>
      <w:r w:rsidRPr="008F5921">
        <w:rPr>
          <w:rFonts w:ascii="Arial" w:hAnsi="Arial" w:cs="Arial"/>
        </w:rPr>
        <w:t xml:space="preserve">You will be asked to upload a Statement of Suitability of no more </w:t>
      </w:r>
      <w:r w:rsidRPr="00273EB9">
        <w:rPr>
          <w:rFonts w:ascii="Arial" w:hAnsi="Arial" w:cs="Arial"/>
        </w:rPr>
        <w:t xml:space="preserve">than </w:t>
      </w:r>
      <w:r w:rsidR="009B190B" w:rsidRPr="008472ED">
        <w:rPr>
          <w:rFonts w:ascii="Arial" w:hAnsi="Arial" w:cs="Arial"/>
        </w:rPr>
        <w:t>500</w:t>
      </w:r>
      <w:r w:rsidRPr="00273EB9">
        <w:rPr>
          <w:rFonts w:ascii="Arial" w:hAnsi="Arial" w:cs="Arial"/>
        </w:rPr>
        <w:t xml:space="preserve"> words </w:t>
      </w:r>
      <w:r w:rsidRPr="008F5921">
        <w:rPr>
          <w:rFonts w:ascii="Arial" w:hAnsi="Arial" w:cs="Arial"/>
          <w:iCs/>
        </w:rPr>
        <w:t>stating what you would bring to the role, with reference to the Skills and Experience listed above.</w:t>
      </w:r>
    </w:p>
    <w:p w14:paraId="5188AB18" w14:textId="77777777" w:rsidR="00064890" w:rsidRPr="007A3A18" w:rsidRDefault="00064890" w:rsidP="00064890">
      <w:pPr>
        <w:spacing w:after="0" w:line="240" w:lineRule="auto"/>
        <w:rPr>
          <w:rFonts w:ascii="Arial" w:hAnsi="Arial" w:cs="Arial"/>
        </w:rPr>
      </w:pPr>
    </w:p>
    <w:p w14:paraId="03188952" w14:textId="467F3403" w:rsidR="00064890" w:rsidRPr="00557C66" w:rsidRDefault="00064890" w:rsidP="00064890">
      <w:pPr>
        <w:spacing w:after="0" w:line="240" w:lineRule="auto"/>
        <w:rPr>
          <w:rFonts w:ascii="Arial" w:hAnsi="Arial" w:cs="Arial"/>
          <w:i/>
          <w:color w:val="FF0000"/>
          <w:u w:val="single"/>
        </w:rPr>
      </w:pPr>
      <w:r w:rsidRPr="007A3A18">
        <w:rPr>
          <w:rFonts w:ascii="Arial" w:hAnsi="Arial" w:cs="Arial"/>
          <w:i/>
          <w:u w:val="single"/>
        </w:rPr>
        <w:t>Behaviours</w:t>
      </w:r>
      <w:r>
        <w:rPr>
          <w:rFonts w:ascii="Arial" w:hAnsi="Arial" w:cs="Arial"/>
          <w:i/>
          <w:u w:val="single"/>
        </w:rPr>
        <w:t xml:space="preserve"> </w:t>
      </w:r>
    </w:p>
    <w:p w14:paraId="5F58BAD8" w14:textId="77777777"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59726C17" w14:textId="2A1841D4" w:rsidR="00064890" w:rsidRDefault="009B190B" w:rsidP="00064890">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 xml:space="preserve">Seeing the Big Picture </w:t>
      </w:r>
    </w:p>
    <w:p w14:paraId="1DFC4010" w14:textId="353EB30A" w:rsidR="009B190B" w:rsidRDefault="009B190B" w:rsidP="00064890">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6A8649FD" w14:textId="26539F22" w:rsidR="009B190B" w:rsidRDefault="009B190B" w:rsidP="009B190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Managing a Quality Service</w:t>
      </w:r>
    </w:p>
    <w:p w14:paraId="531128C9" w14:textId="09C961C4" w:rsidR="009B190B" w:rsidRPr="008472ED" w:rsidRDefault="009B190B" w:rsidP="009B190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Delivering at Pace</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Default="00504FA0" w:rsidP="00064890">
      <w:pPr>
        <w:spacing w:after="0" w:line="240" w:lineRule="auto"/>
        <w:rPr>
          <w:rFonts w:ascii="Arial" w:hAnsi="Arial" w:cs="Arial"/>
        </w:rPr>
      </w:pPr>
      <w:r w:rsidRPr="00504FA0">
        <w:rPr>
          <w:rFonts w:ascii="Arial" w:hAnsi="Arial" w:cs="Arial"/>
          <w:color w:val="0000FF"/>
        </w:rPr>
        <w:lastRenderedPageBreak/>
        <w:fldChar w:fldCharType="end"/>
      </w:r>
    </w:p>
    <w:p w14:paraId="61BD75DF" w14:textId="17B59B08" w:rsidR="00064890" w:rsidRPr="008F5921" w:rsidRDefault="00064890" w:rsidP="00064890">
      <w:pPr>
        <w:spacing w:after="0" w:line="240" w:lineRule="auto"/>
        <w:rPr>
          <w:rFonts w:ascii="Arial" w:hAnsi="Arial" w:cs="Arial"/>
          <w:color w:val="FF0000"/>
        </w:rPr>
      </w:pPr>
      <w:r w:rsidRPr="008472ED">
        <w:rPr>
          <w:rFonts w:ascii="Arial" w:hAnsi="Arial" w:cs="Arial"/>
          <w:color w:val="000000" w:themeColor="text1"/>
        </w:rPr>
        <w:t xml:space="preserve">Should we receive </w:t>
      </w:r>
      <w:proofErr w:type="gramStart"/>
      <w:r w:rsidRPr="008472ED">
        <w:rPr>
          <w:rFonts w:ascii="Arial" w:hAnsi="Arial" w:cs="Arial"/>
          <w:color w:val="000000" w:themeColor="text1"/>
        </w:rPr>
        <w:t>a large number of</w:t>
      </w:r>
      <w:proofErr w:type="gramEnd"/>
      <w:r w:rsidRPr="008472ED">
        <w:rPr>
          <w:rFonts w:ascii="Arial" w:hAnsi="Arial" w:cs="Arial"/>
          <w:color w:val="000000" w:themeColor="text1"/>
        </w:rPr>
        <w:t xml:space="preserve"> applications, we will sift primarily on the </w:t>
      </w:r>
      <w:r w:rsidRPr="008472ED">
        <w:rPr>
          <w:rFonts w:ascii="Arial" w:hAnsi="Arial" w:cs="Arial"/>
          <w:b/>
          <w:bCs/>
          <w:color w:val="000000" w:themeColor="text1"/>
        </w:rPr>
        <w:t>Statement of Suitability</w:t>
      </w:r>
      <w:r w:rsidRPr="008472ED">
        <w:rPr>
          <w:rFonts w:ascii="Arial" w:hAnsi="Arial" w:cs="Arial"/>
          <w:color w:val="000000" w:themeColor="text1"/>
        </w:rPr>
        <w:t xml:space="preserve"> and the lead behaviour of</w:t>
      </w:r>
      <w:r w:rsidR="008314B8" w:rsidRPr="008472ED">
        <w:rPr>
          <w:rFonts w:ascii="Arial" w:hAnsi="Arial" w:cs="Arial"/>
          <w:color w:val="000000" w:themeColor="text1"/>
        </w:rPr>
        <w:t xml:space="preserve"> </w:t>
      </w:r>
      <w:r w:rsidR="008314B8" w:rsidRPr="008472ED">
        <w:rPr>
          <w:rFonts w:ascii="Arial" w:hAnsi="Arial" w:cs="Arial"/>
          <w:b/>
          <w:bCs/>
          <w:color w:val="000000" w:themeColor="text1"/>
        </w:rPr>
        <w:t>Seeing the Big Picture</w:t>
      </w:r>
      <w:r w:rsidRPr="008472ED">
        <w:rPr>
          <w:rFonts w:ascii="Arial" w:hAnsi="Arial" w:cs="Arial"/>
          <w:color w:val="000000" w:themeColor="text1"/>
        </w:rPr>
        <w:t xml:space="preserve">. </w:t>
      </w:r>
      <w:r w:rsidRPr="007A3A18">
        <w:rPr>
          <w:rFonts w:ascii="Arial" w:hAnsi="Arial" w:cs="Arial"/>
        </w:rPr>
        <w:t>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3FBE4C6E"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Default="00064890" w:rsidP="00064890">
      <w:pPr>
        <w:spacing w:after="0" w:line="240" w:lineRule="auto"/>
        <w:rPr>
          <w:rFonts w:ascii="Arial" w:hAnsi="Arial" w:cs="Arial"/>
        </w:rPr>
      </w:pPr>
    </w:p>
    <w:p w14:paraId="21DB6131" w14:textId="77777777" w:rsidR="0012379B" w:rsidRDefault="0012379B" w:rsidP="0012379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 xml:space="preserve">Seeing the Big Picture </w:t>
      </w:r>
    </w:p>
    <w:p w14:paraId="782C51A4" w14:textId="77777777" w:rsidR="0012379B" w:rsidRDefault="0012379B" w:rsidP="0012379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5744ED4C" w14:textId="77777777" w:rsidR="0012379B" w:rsidRDefault="0012379B" w:rsidP="0012379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Managing a Quality Service</w:t>
      </w:r>
    </w:p>
    <w:p w14:paraId="0A506C08" w14:textId="77777777" w:rsidR="0012379B" w:rsidRPr="00C05E30" w:rsidRDefault="0012379B" w:rsidP="0012379B">
      <w:pPr>
        <w:pStyle w:val="ListParagraph"/>
        <w:numPr>
          <w:ilvl w:val="0"/>
          <w:numId w:val="16"/>
        </w:numPr>
        <w:spacing w:after="0" w:line="240" w:lineRule="auto"/>
        <w:ind w:left="567" w:hanging="567"/>
        <w:rPr>
          <w:rFonts w:ascii="Arial" w:hAnsi="Arial" w:cs="Arial"/>
          <w:color w:val="000000" w:themeColor="text1"/>
        </w:rPr>
      </w:pPr>
      <w:r>
        <w:rPr>
          <w:rFonts w:ascii="Arial" w:hAnsi="Arial" w:cs="Arial"/>
          <w:color w:val="000000" w:themeColor="text1"/>
        </w:rPr>
        <w:t>Delivering at Pace</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15"/>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15"/>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1" w:history="1">
        <w:r w:rsidR="00504FA0" w:rsidRPr="00504FA0">
          <w:rPr>
            <w:rStyle w:val="Hyperlink"/>
            <w:rFonts w:ascii="Arial" w:hAnsi="Arial" w:cs="Arial"/>
            <w:color w:val="0000FF"/>
          </w:rPr>
          <w:t>Success Profiles: Strengths - GOV.UK</w:t>
        </w:r>
      </w:hyperlink>
    </w:p>
    <w:p w14:paraId="1CCED23A" w14:textId="77777777" w:rsidR="00CF654D" w:rsidRPr="008F5921" w:rsidRDefault="00CF654D" w:rsidP="008F5921">
      <w:pPr>
        <w:spacing w:after="0" w:line="240" w:lineRule="auto"/>
        <w:rPr>
          <w:rFonts w:ascii="Arial" w:hAnsi="Arial" w:cs="Arial"/>
        </w:rPr>
      </w:pPr>
    </w:p>
    <w:p w14:paraId="1376AB84" w14:textId="4E6AAA91" w:rsidR="00E6227E" w:rsidRDefault="00E6227E" w:rsidP="007A3A18">
      <w:pPr>
        <w:spacing w:after="0" w:line="240" w:lineRule="auto"/>
        <w:rPr>
          <w:rFonts w:ascii="Arial" w:hAnsi="Arial" w:cs="Arial"/>
        </w:rPr>
      </w:pPr>
      <w:r w:rsidRPr="007A3A18">
        <w:rPr>
          <w:rFonts w:ascii="Arial" w:hAnsi="Arial" w:cs="Arial"/>
        </w:rPr>
        <w:t>Interviews are expected to take place</w:t>
      </w:r>
      <w:r w:rsidR="00A73CCA">
        <w:rPr>
          <w:rFonts w:ascii="Arial" w:hAnsi="Arial" w:cs="Arial"/>
        </w:rPr>
        <w:t xml:space="preserve"> </w:t>
      </w:r>
      <w:r w:rsidR="00A73CCA" w:rsidRPr="00860D4A">
        <w:rPr>
          <w:rFonts w:ascii="Arial" w:hAnsi="Arial" w:cs="Arial"/>
          <w:b/>
          <w:bCs/>
        </w:rPr>
        <w:t>July 2026</w:t>
      </w:r>
      <w:r w:rsidRPr="007A3A18">
        <w:rPr>
          <w:rFonts w:ascii="Arial" w:hAnsi="Arial" w:cs="Arial"/>
        </w:rPr>
        <w:t>.</w:t>
      </w:r>
    </w:p>
    <w:p w14:paraId="7C2A21F9" w14:textId="2299235E" w:rsidR="00C0579D" w:rsidRDefault="00C0579D" w:rsidP="007A3A18">
      <w:pPr>
        <w:spacing w:after="0" w:line="240" w:lineRule="auto"/>
        <w:rPr>
          <w:rFonts w:ascii="Arial" w:hAnsi="Arial" w:cs="Arial"/>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05219B1E"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635B0B">
        <w:rPr>
          <w:rFonts w:ascii="Arial" w:hAnsi="Arial" w:cs="Arial"/>
        </w:rPr>
        <w:t>Alice Jones (</w:t>
      </w:r>
      <w:hyperlink r:id="rId12" w:history="1">
        <w:r w:rsidR="00635B0B" w:rsidRPr="001850BB">
          <w:rPr>
            <w:rStyle w:val="Hyperlink"/>
            <w:rFonts w:ascii="Arial" w:hAnsi="Arial" w:cs="Arial"/>
            <w:color w:val="0000FF"/>
          </w:rPr>
          <w:t>alice.jones3@justice.gov.uk</w:t>
        </w:r>
      </w:hyperlink>
      <w:r w:rsidR="00635B0B" w:rsidRPr="001850BB">
        <w:rPr>
          <w:rFonts w:ascii="Arial" w:hAnsi="Arial" w:cs="Arial"/>
          <w:color w:val="0000FF"/>
        </w:rPr>
        <w:t>)</w:t>
      </w:r>
      <w:r w:rsidR="00635B0B">
        <w:rPr>
          <w:rFonts w:ascii="Arial" w:hAnsi="Arial" w:cs="Arial"/>
        </w:rPr>
        <w:t xml:space="preserve"> or </w:t>
      </w:r>
      <w:r w:rsidR="002122C8">
        <w:rPr>
          <w:rFonts w:ascii="Arial" w:hAnsi="Arial" w:cs="Arial"/>
        </w:rPr>
        <w:t>Bethany Henderson (</w:t>
      </w:r>
      <w:proofErr w:type="gramStart"/>
      <w:r w:rsidR="002122C8" w:rsidRPr="001850BB">
        <w:rPr>
          <w:rFonts w:ascii="Arial" w:hAnsi="Arial" w:cs="Arial"/>
          <w:color w:val="0000FF"/>
        </w:rPr>
        <w:t>bethany.henderson@justice.gov.uk</w:t>
      </w:r>
      <w:r w:rsidR="001850BB" w:rsidRPr="001850BB">
        <w:rPr>
          <w:rFonts w:ascii="Arial" w:hAnsi="Arial" w:cs="Arial"/>
          <w:color w:val="0000FF"/>
        </w:rPr>
        <w:t xml:space="preserve"> </w:t>
      </w:r>
      <w:r w:rsidR="002122C8">
        <w:rPr>
          <w:rFonts w:ascii="Arial" w:hAnsi="Arial" w:cs="Arial"/>
        </w:rPr>
        <w:t>)</w:t>
      </w:r>
      <w:proofErr w:type="gramEnd"/>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2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832C8"/>
    <w:multiLevelType w:val="hybridMultilevel"/>
    <w:tmpl w:val="E96684B0"/>
    <w:lvl w:ilvl="0" w:tplc="EF52BC56">
      <w:start w:val="3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B6C8F"/>
    <w:multiLevelType w:val="multilevel"/>
    <w:tmpl w:val="F2A8D2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07703"/>
    <w:multiLevelType w:val="multilevel"/>
    <w:tmpl w:val="0604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824E7B"/>
    <w:multiLevelType w:val="hybridMultilevel"/>
    <w:tmpl w:val="2B861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5"/>
  </w:num>
  <w:num w:numId="2" w16cid:durableId="1122766019">
    <w:abstractNumId w:val="11"/>
  </w:num>
  <w:num w:numId="3" w16cid:durableId="1299605399">
    <w:abstractNumId w:val="16"/>
  </w:num>
  <w:num w:numId="4" w16cid:durableId="1340498089">
    <w:abstractNumId w:val="26"/>
  </w:num>
  <w:num w:numId="5" w16cid:durableId="1364597145">
    <w:abstractNumId w:val="4"/>
  </w:num>
  <w:num w:numId="6" w16cid:durableId="1378818944">
    <w:abstractNumId w:val="9"/>
  </w:num>
  <w:num w:numId="7" w16cid:durableId="1413888154">
    <w:abstractNumId w:val="6"/>
  </w:num>
  <w:num w:numId="8" w16cid:durableId="1421874080">
    <w:abstractNumId w:val="12"/>
  </w:num>
  <w:num w:numId="9" w16cid:durableId="1471283398">
    <w:abstractNumId w:val="34"/>
  </w:num>
  <w:num w:numId="10" w16cid:durableId="1499149059">
    <w:abstractNumId w:val="20"/>
  </w:num>
  <w:num w:numId="11" w16cid:durableId="1546989766">
    <w:abstractNumId w:val="13"/>
  </w:num>
  <w:num w:numId="12" w16cid:durableId="1625042123">
    <w:abstractNumId w:val="21"/>
  </w:num>
  <w:num w:numId="13" w16cid:durableId="1673945692">
    <w:abstractNumId w:val="10"/>
  </w:num>
  <w:num w:numId="14" w16cid:durableId="1711605692">
    <w:abstractNumId w:val="23"/>
  </w:num>
  <w:num w:numId="15" w16cid:durableId="1736317866">
    <w:abstractNumId w:val="25"/>
  </w:num>
  <w:num w:numId="16" w16cid:durableId="1847207259">
    <w:abstractNumId w:val="29"/>
  </w:num>
  <w:num w:numId="17" w16cid:durableId="1887060201">
    <w:abstractNumId w:val="1"/>
  </w:num>
  <w:num w:numId="18" w16cid:durableId="201289642">
    <w:abstractNumId w:val="33"/>
  </w:num>
  <w:num w:numId="19" w16cid:durableId="2071534731">
    <w:abstractNumId w:val="22"/>
  </w:num>
  <w:num w:numId="20" w16cid:durableId="2080445368">
    <w:abstractNumId w:val="31"/>
  </w:num>
  <w:num w:numId="21" w16cid:durableId="2136559970">
    <w:abstractNumId w:val="36"/>
  </w:num>
  <w:num w:numId="22"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555677">
    <w:abstractNumId w:val="14"/>
  </w:num>
  <w:num w:numId="24" w16cid:durableId="362706917">
    <w:abstractNumId w:val="32"/>
  </w:num>
  <w:num w:numId="25" w16cid:durableId="391588076">
    <w:abstractNumId w:val="24"/>
  </w:num>
  <w:num w:numId="26" w16cid:durableId="452022312">
    <w:abstractNumId w:val="0"/>
  </w:num>
  <w:num w:numId="27" w16cid:durableId="465851743">
    <w:abstractNumId w:val="17"/>
  </w:num>
  <w:num w:numId="28" w16cid:durableId="520901567">
    <w:abstractNumId w:val="7"/>
  </w:num>
  <w:num w:numId="29" w16cid:durableId="521361030">
    <w:abstractNumId w:val="3"/>
  </w:num>
  <w:num w:numId="30" w16cid:durableId="555548702">
    <w:abstractNumId w:val="27"/>
  </w:num>
  <w:num w:numId="31" w16cid:durableId="579876947">
    <w:abstractNumId w:val="28"/>
  </w:num>
  <w:num w:numId="32" w16cid:durableId="584799852">
    <w:abstractNumId w:val="19"/>
  </w:num>
  <w:num w:numId="33" w16cid:durableId="68430244">
    <w:abstractNumId w:val="18"/>
  </w:num>
  <w:num w:numId="34" w16cid:durableId="686905961">
    <w:abstractNumId w:val="11"/>
  </w:num>
  <w:num w:numId="35" w16cid:durableId="72968840">
    <w:abstractNumId w:val="8"/>
  </w:num>
  <w:num w:numId="36" w16cid:durableId="735058066">
    <w:abstractNumId w:val="30"/>
  </w:num>
  <w:num w:numId="37" w16cid:durableId="82575917">
    <w:abstractNumId w:val="5"/>
  </w:num>
  <w:num w:numId="38" w16cid:durableId="8445176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0E51"/>
    <w:rsid w:val="00013865"/>
    <w:rsid w:val="00014C32"/>
    <w:rsid w:val="00034267"/>
    <w:rsid w:val="00034BE5"/>
    <w:rsid w:val="00037575"/>
    <w:rsid w:val="0004115F"/>
    <w:rsid w:val="00045AD2"/>
    <w:rsid w:val="00055802"/>
    <w:rsid w:val="00064890"/>
    <w:rsid w:val="000719B7"/>
    <w:rsid w:val="000755A3"/>
    <w:rsid w:val="00082C46"/>
    <w:rsid w:val="00084A5B"/>
    <w:rsid w:val="0008576F"/>
    <w:rsid w:val="000925B3"/>
    <w:rsid w:val="00092982"/>
    <w:rsid w:val="000965FD"/>
    <w:rsid w:val="000B3EAD"/>
    <w:rsid w:val="000B4994"/>
    <w:rsid w:val="000B59B6"/>
    <w:rsid w:val="000C0A18"/>
    <w:rsid w:val="000E0355"/>
    <w:rsid w:val="000F5061"/>
    <w:rsid w:val="00100322"/>
    <w:rsid w:val="00105C57"/>
    <w:rsid w:val="00113124"/>
    <w:rsid w:val="00116264"/>
    <w:rsid w:val="00122EC4"/>
    <w:rsid w:val="0012379B"/>
    <w:rsid w:val="00124F9D"/>
    <w:rsid w:val="00141101"/>
    <w:rsid w:val="00143EA5"/>
    <w:rsid w:val="00154DC6"/>
    <w:rsid w:val="001812FE"/>
    <w:rsid w:val="001830C2"/>
    <w:rsid w:val="00183ABA"/>
    <w:rsid w:val="001850BB"/>
    <w:rsid w:val="001921D9"/>
    <w:rsid w:val="00194AF8"/>
    <w:rsid w:val="001A61E4"/>
    <w:rsid w:val="001A70DB"/>
    <w:rsid w:val="001B685A"/>
    <w:rsid w:val="001C131A"/>
    <w:rsid w:val="001C6638"/>
    <w:rsid w:val="001D2734"/>
    <w:rsid w:val="001F3955"/>
    <w:rsid w:val="001F6FB7"/>
    <w:rsid w:val="001F7534"/>
    <w:rsid w:val="00200353"/>
    <w:rsid w:val="00202105"/>
    <w:rsid w:val="00210774"/>
    <w:rsid w:val="002122C8"/>
    <w:rsid w:val="00217A72"/>
    <w:rsid w:val="00230B10"/>
    <w:rsid w:val="00231C01"/>
    <w:rsid w:val="00233F68"/>
    <w:rsid w:val="00273EB9"/>
    <w:rsid w:val="0028687A"/>
    <w:rsid w:val="0028703E"/>
    <w:rsid w:val="00294964"/>
    <w:rsid w:val="002A0A87"/>
    <w:rsid w:val="002A7B4C"/>
    <w:rsid w:val="002C5273"/>
    <w:rsid w:val="002D07CC"/>
    <w:rsid w:val="002D7609"/>
    <w:rsid w:val="002E10EC"/>
    <w:rsid w:val="00320B58"/>
    <w:rsid w:val="0032586B"/>
    <w:rsid w:val="003303CC"/>
    <w:rsid w:val="00335B76"/>
    <w:rsid w:val="00343EDB"/>
    <w:rsid w:val="00344F09"/>
    <w:rsid w:val="00361DD7"/>
    <w:rsid w:val="00364720"/>
    <w:rsid w:val="00390591"/>
    <w:rsid w:val="003A5705"/>
    <w:rsid w:val="003B7BDC"/>
    <w:rsid w:val="003C0E3C"/>
    <w:rsid w:val="003D326E"/>
    <w:rsid w:val="003F1628"/>
    <w:rsid w:val="003F54E8"/>
    <w:rsid w:val="00414DF4"/>
    <w:rsid w:val="00470368"/>
    <w:rsid w:val="004854D6"/>
    <w:rsid w:val="00485DFC"/>
    <w:rsid w:val="00486BF7"/>
    <w:rsid w:val="004B7089"/>
    <w:rsid w:val="004D2E66"/>
    <w:rsid w:val="004E3388"/>
    <w:rsid w:val="004E6BE0"/>
    <w:rsid w:val="004F0284"/>
    <w:rsid w:val="004F3CF8"/>
    <w:rsid w:val="004F4D66"/>
    <w:rsid w:val="0050402A"/>
    <w:rsid w:val="00504FA0"/>
    <w:rsid w:val="0050614B"/>
    <w:rsid w:val="005221F3"/>
    <w:rsid w:val="005462BC"/>
    <w:rsid w:val="005928B4"/>
    <w:rsid w:val="005B2495"/>
    <w:rsid w:val="005D0340"/>
    <w:rsid w:val="005D0DC1"/>
    <w:rsid w:val="005D2155"/>
    <w:rsid w:val="005D609D"/>
    <w:rsid w:val="005D7100"/>
    <w:rsid w:val="005E2552"/>
    <w:rsid w:val="005E2B25"/>
    <w:rsid w:val="005E3DFD"/>
    <w:rsid w:val="005E57FF"/>
    <w:rsid w:val="00602AA7"/>
    <w:rsid w:val="0061382F"/>
    <w:rsid w:val="00614290"/>
    <w:rsid w:val="00620B24"/>
    <w:rsid w:val="006338F3"/>
    <w:rsid w:val="006340E9"/>
    <w:rsid w:val="00635B0B"/>
    <w:rsid w:val="006454FF"/>
    <w:rsid w:val="0065426D"/>
    <w:rsid w:val="0066422F"/>
    <w:rsid w:val="00680B43"/>
    <w:rsid w:val="00683A72"/>
    <w:rsid w:val="00685AF1"/>
    <w:rsid w:val="00691ABF"/>
    <w:rsid w:val="00692F2B"/>
    <w:rsid w:val="00694131"/>
    <w:rsid w:val="00696C4C"/>
    <w:rsid w:val="006B41A6"/>
    <w:rsid w:val="006C4B60"/>
    <w:rsid w:val="006C7F00"/>
    <w:rsid w:val="006D4E86"/>
    <w:rsid w:val="006D5AAF"/>
    <w:rsid w:val="006D7A6E"/>
    <w:rsid w:val="006F2627"/>
    <w:rsid w:val="00720A1F"/>
    <w:rsid w:val="00730BD9"/>
    <w:rsid w:val="00740A49"/>
    <w:rsid w:val="007522F7"/>
    <w:rsid w:val="00756CCF"/>
    <w:rsid w:val="007606AF"/>
    <w:rsid w:val="00767472"/>
    <w:rsid w:val="00774FE6"/>
    <w:rsid w:val="00783E17"/>
    <w:rsid w:val="007A3248"/>
    <w:rsid w:val="007A3A18"/>
    <w:rsid w:val="007B6BFF"/>
    <w:rsid w:val="007C602C"/>
    <w:rsid w:val="007D000E"/>
    <w:rsid w:val="007D2DC7"/>
    <w:rsid w:val="007D3E31"/>
    <w:rsid w:val="007D5B04"/>
    <w:rsid w:val="007E0516"/>
    <w:rsid w:val="007E0893"/>
    <w:rsid w:val="007E431A"/>
    <w:rsid w:val="007E6B65"/>
    <w:rsid w:val="007F1DB1"/>
    <w:rsid w:val="007F30E3"/>
    <w:rsid w:val="00823763"/>
    <w:rsid w:val="008314B8"/>
    <w:rsid w:val="00836471"/>
    <w:rsid w:val="008472ED"/>
    <w:rsid w:val="00860D4A"/>
    <w:rsid w:val="0087023E"/>
    <w:rsid w:val="00870A4A"/>
    <w:rsid w:val="008800BF"/>
    <w:rsid w:val="00880C97"/>
    <w:rsid w:val="008B521D"/>
    <w:rsid w:val="008D5CE0"/>
    <w:rsid w:val="008E1652"/>
    <w:rsid w:val="008E3173"/>
    <w:rsid w:val="008E3334"/>
    <w:rsid w:val="008F1CB7"/>
    <w:rsid w:val="008F5921"/>
    <w:rsid w:val="008F5B36"/>
    <w:rsid w:val="009136B1"/>
    <w:rsid w:val="00924108"/>
    <w:rsid w:val="009745BE"/>
    <w:rsid w:val="00977FEE"/>
    <w:rsid w:val="00985224"/>
    <w:rsid w:val="0099136A"/>
    <w:rsid w:val="0099312A"/>
    <w:rsid w:val="00997806"/>
    <w:rsid w:val="009B190B"/>
    <w:rsid w:val="009D2CAF"/>
    <w:rsid w:val="009E4C79"/>
    <w:rsid w:val="009E5327"/>
    <w:rsid w:val="009E5501"/>
    <w:rsid w:val="00A0319B"/>
    <w:rsid w:val="00A062F6"/>
    <w:rsid w:val="00A1243C"/>
    <w:rsid w:val="00A1772E"/>
    <w:rsid w:val="00A23EE7"/>
    <w:rsid w:val="00A2579E"/>
    <w:rsid w:val="00A33BA3"/>
    <w:rsid w:val="00A3750F"/>
    <w:rsid w:val="00A433B1"/>
    <w:rsid w:val="00A47C83"/>
    <w:rsid w:val="00A544A5"/>
    <w:rsid w:val="00A55432"/>
    <w:rsid w:val="00A563C4"/>
    <w:rsid w:val="00A6180C"/>
    <w:rsid w:val="00A70260"/>
    <w:rsid w:val="00A70532"/>
    <w:rsid w:val="00A72ED9"/>
    <w:rsid w:val="00A73CCA"/>
    <w:rsid w:val="00A76691"/>
    <w:rsid w:val="00A96B0E"/>
    <w:rsid w:val="00A974CA"/>
    <w:rsid w:val="00AC3AF7"/>
    <w:rsid w:val="00AC4710"/>
    <w:rsid w:val="00AD1409"/>
    <w:rsid w:val="00AD1B58"/>
    <w:rsid w:val="00AD6469"/>
    <w:rsid w:val="00AE33C9"/>
    <w:rsid w:val="00AF199D"/>
    <w:rsid w:val="00B0181B"/>
    <w:rsid w:val="00B15DD6"/>
    <w:rsid w:val="00B17341"/>
    <w:rsid w:val="00B24CD3"/>
    <w:rsid w:val="00B260A3"/>
    <w:rsid w:val="00B34426"/>
    <w:rsid w:val="00B44AB8"/>
    <w:rsid w:val="00B47A14"/>
    <w:rsid w:val="00B5031C"/>
    <w:rsid w:val="00B532FF"/>
    <w:rsid w:val="00B63101"/>
    <w:rsid w:val="00B873F3"/>
    <w:rsid w:val="00B938A8"/>
    <w:rsid w:val="00B97DBC"/>
    <w:rsid w:val="00BA7D1F"/>
    <w:rsid w:val="00BD5928"/>
    <w:rsid w:val="00BE23BA"/>
    <w:rsid w:val="00BE5B54"/>
    <w:rsid w:val="00BF2598"/>
    <w:rsid w:val="00BF62F8"/>
    <w:rsid w:val="00C0579D"/>
    <w:rsid w:val="00C1113A"/>
    <w:rsid w:val="00C12E59"/>
    <w:rsid w:val="00C15076"/>
    <w:rsid w:val="00C24AAE"/>
    <w:rsid w:val="00C60A20"/>
    <w:rsid w:val="00C70038"/>
    <w:rsid w:val="00C74902"/>
    <w:rsid w:val="00C74948"/>
    <w:rsid w:val="00C750BC"/>
    <w:rsid w:val="00C772A0"/>
    <w:rsid w:val="00C80DAC"/>
    <w:rsid w:val="00C951BA"/>
    <w:rsid w:val="00CA7639"/>
    <w:rsid w:val="00CB3B4B"/>
    <w:rsid w:val="00CC6B37"/>
    <w:rsid w:val="00CF654D"/>
    <w:rsid w:val="00D00688"/>
    <w:rsid w:val="00D17340"/>
    <w:rsid w:val="00D173C5"/>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132E"/>
    <w:rsid w:val="00DE7812"/>
    <w:rsid w:val="00DF1D2F"/>
    <w:rsid w:val="00DF278D"/>
    <w:rsid w:val="00E008DC"/>
    <w:rsid w:val="00E1229D"/>
    <w:rsid w:val="00E146E3"/>
    <w:rsid w:val="00E16482"/>
    <w:rsid w:val="00E2392D"/>
    <w:rsid w:val="00E24C1B"/>
    <w:rsid w:val="00E32595"/>
    <w:rsid w:val="00E32AE3"/>
    <w:rsid w:val="00E369C0"/>
    <w:rsid w:val="00E42D9F"/>
    <w:rsid w:val="00E6227E"/>
    <w:rsid w:val="00E679CD"/>
    <w:rsid w:val="00E7068A"/>
    <w:rsid w:val="00E74ABB"/>
    <w:rsid w:val="00E77B20"/>
    <w:rsid w:val="00E850B1"/>
    <w:rsid w:val="00E91B71"/>
    <w:rsid w:val="00EA173E"/>
    <w:rsid w:val="00EA7CDA"/>
    <w:rsid w:val="00EC68B7"/>
    <w:rsid w:val="00ED0F01"/>
    <w:rsid w:val="00ED15C5"/>
    <w:rsid w:val="00ED6F88"/>
    <w:rsid w:val="00F019DD"/>
    <w:rsid w:val="00F070C7"/>
    <w:rsid w:val="00F30746"/>
    <w:rsid w:val="00F356EB"/>
    <w:rsid w:val="00F35701"/>
    <w:rsid w:val="00F4061C"/>
    <w:rsid w:val="00F4073C"/>
    <w:rsid w:val="00F466B1"/>
    <w:rsid w:val="00F50D3B"/>
    <w:rsid w:val="00F74397"/>
    <w:rsid w:val="00F920B6"/>
    <w:rsid w:val="00FA1B3F"/>
    <w:rsid w:val="00FA2278"/>
    <w:rsid w:val="00FA4AC9"/>
    <w:rsid w:val="00FA503D"/>
    <w:rsid w:val="00FA6945"/>
    <w:rsid w:val="00FE1DCC"/>
    <w:rsid w:val="00FE6A42"/>
    <w:rsid w:val="00FF36D5"/>
    <w:rsid w:val="0E207F68"/>
    <w:rsid w:val="1423CBF8"/>
    <w:rsid w:val="2DA20228"/>
    <w:rsid w:val="3D808F4E"/>
    <w:rsid w:val="43797C2A"/>
    <w:rsid w:val="727CCAC5"/>
    <w:rsid w:val="78F8BE5E"/>
    <w:rsid w:val="7DF6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8314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lice.jones3@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9287742-fc2f-45e0-9b7e-066ee57f3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96DFAC0CB6C54D8957AA95DB8E8BC7" ma:contentTypeVersion="17" ma:contentTypeDescription="Create a new document." ma:contentTypeScope="" ma:versionID="2c2dcb57d6c6752e32623d7d000341c2">
  <xsd:schema xmlns:xsd="http://www.w3.org/2001/XMLSchema" xmlns:xs="http://www.w3.org/2001/XMLSchema" xmlns:p="http://schemas.microsoft.com/office/2006/metadata/properties" xmlns:ns3="09287742-fc2f-45e0-9b7e-066ee57f3b2e" xmlns:ns4="76743561-a5e6-4afa-9dbe-743a36943434" targetNamespace="http://schemas.microsoft.com/office/2006/metadata/properties" ma:root="true" ma:fieldsID="00f6ad3521350b32c53231f62e9aa86c" ns3:_="" ns4:_="">
    <xsd:import namespace="09287742-fc2f-45e0-9b7e-066ee57f3b2e"/>
    <xsd:import namespace="76743561-a5e6-4afa-9dbe-743a369434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87742-fc2f-45e0-9b7e-066ee57f3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43561-a5e6-4afa-9dbe-743a369434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09287742-fc2f-45e0-9b7e-066ee57f3b2e"/>
  </ds:schemaRefs>
</ds:datastoreItem>
</file>

<file path=customXml/itemProps3.xml><?xml version="1.0" encoding="utf-8"?>
<ds:datastoreItem xmlns:ds="http://schemas.openxmlformats.org/officeDocument/2006/customXml" ds:itemID="{AD2EC361-E62C-451B-BDB2-2646E5737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287742-fc2f-45e0-9b7e-066ee57f3b2e"/>
    <ds:schemaRef ds:uri="76743561-a5e6-4afa-9dbe-743a369434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2199</Words>
  <Characters>11371</Characters>
  <Application>Microsoft Office Word</Application>
  <DocSecurity>0</DocSecurity>
  <Lines>324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2026-06-24T16:44:00Z</dcterms:created>
  <dcterms:modified xsi:type="dcterms:W3CDTF">2026-06-24T16:44:00Z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0x010100B196DFAC0CB6C54D8957AA95DB8E8BC7</vt:lpwstr>
  </property>
</Properties>
</file>