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63E0AD" w14:textId="77777777" w:rsidR="005737EA" w:rsidRDefault="003B09EC">
      <w:pPr>
        <w:pStyle w:val="Heading1"/>
        <w:jc w:val="center"/>
      </w:pPr>
      <w:r>
        <w:t>Ministry of Justice – Grade 7 Internal Communications Roles</w:t>
      </w:r>
    </w:p>
    <w:p w14:paraId="6A057080" w14:textId="77777777" w:rsidR="00F725B4" w:rsidRDefault="00F725B4" w:rsidP="00F725B4">
      <w:pPr>
        <w:pStyle w:val="Heading1"/>
      </w:pPr>
      <w:r>
        <w:t>Ministry of Justice – Grade 7 – Head of Staff Experience Communications</w:t>
      </w:r>
    </w:p>
    <w:p w14:paraId="6DB9C081" w14:textId="77777777" w:rsidR="00F725B4" w:rsidRDefault="00F725B4" w:rsidP="00F725B4">
      <w:proofErr w:type="spellStart"/>
      <w:r>
        <w:rPr>
          <w:b/>
        </w:rPr>
        <w:t>Organisation</w:t>
      </w:r>
      <w:proofErr w:type="spellEnd"/>
      <w:r>
        <w:rPr>
          <w:b/>
        </w:rPr>
        <w:t xml:space="preserve">: </w:t>
      </w:r>
      <w:r>
        <w:t>Ministry of Justice</w:t>
      </w:r>
    </w:p>
    <w:p w14:paraId="0A1B052F" w14:textId="77777777" w:rsidR="00F725B4" w:rsidRDefault="00F725B4" w:rsidP="00F725B4">
      <w:r>
        <w:rPr>
          <w:b/>
        </w:rPr>
        <w:t xml:space="preserve">Grade: </w:t>
      </w:r>
      <w:r>
        <w:t>Grade 7</w:t>
      </w:r>
    </w:p>
    <w:p w14:paraId="49A29A57" w14:textId="77777777" w:rsidR="00F725B4" w:rsidRDefault="00F725B4" w:rsidP="00F725B4">
      <w:r>
        <w:rPr>
          <w:b/>
        </w:rPr>
        <w:t xml:space="preserve">Job title: </w:t>
      </w:r>
      <w:r>
        <w:t>Head of Staff Experience Communications</w:t>
      </w:r>
    </w:p>
    <w:p w14:paraId="7E07D345" w14:textId="37CB31CD" w:rsidR="00F725B4" w:rsidRDefault="4EAEC7F8" w:rsidP="406A10A8">
      <w:r w:rsidRPr="406A10A8">
        <w:rPr>
          <w:b/>
          <w:bCs/>
        </w:rPr>
        <w:t xml:space="preserve">Contract type: </w:t>
      </w:r>
      <w:r w:rsidR="1B4A60F5">
        <w:t>Up to 9 months</w:t>
      </w:r>
    </w:p>
    <w:p w14:paraId="0D40EBD7" w14:textId="65AB57C9" w:rsidR="00F725B4" w:rsidRDefault="4EAEC7F8" w:rsidP="406A10A8">
      <w:r w:rsidRPr="406A10A8">
        <w:rPr>
          <w:b/>
          <w:bCs/>
        </w:rPr>
        <w:t xml:space="preserve">Location: </w:t>
      </w:r>
      <w:r w:rsidR="6600C8CB">
        <w:t>London, Birmingham and Nottingham</w:t>
      </w:r>
    </w:p>
    <w:p w14:paraId="0EA44EA1" w14:textId="77777777" w:rsidR="00F725B4" w:rsidRDefault="00F725B4" w:rsidP="00F725B4">
      <w:pPr>
        <w:pStyle w:val="Heading2"/>
      </w:pPr>
      <w:r>
        <w:t>Vacancy description</w:t>
      </w:r>
    </w:p>
    <w:p w14:paraId="506940D1" w14:textId="77777777" w:rsidR="00F725B4" w:rsidRDefault="00F725B4" w:rsidP="00F725B4">
      <w:r>
        <w:t>We are looking for an experienced and creative internal communications professional to lead staff experience and engagement internal communications across the Ministry of Justice.</w:t>
      </w:r>
      <w:r>
        <w:br/>
      </w:r>
      <w:r>
        <w:br/>
        <w:t xml:space="preserve">Reporting </w:t>
      </w:r>
      <w:proofErr w:type="gramStart"/>
      <w:r>
        <w:t>into</w:t>
      </w:r>
      <w:proofErr w:type="gramEnd"/>
      <w:r>
        <w:t xml:space="preserve"> the Head of Internal Communications (G6), this role is responsible for driving staff motivation, engagement and </w:t>
      </w:r>
      <w:proofErr w:type="spellStart"/>
      <w:r>
        <w:t>behaviour</w:t>
      </w:r>
      <w:proofErr w:type="spellEnd"/>
      <w:r>
        <w:t xml:space="preserve"> change through creative and insight-led internal communications activity.</w:t>
      </w:r>
    </w:p>
    <w:p w14:paraId="236D9D06" w14:textId="77777777" w:rsidR="00A12E71" w:rsidRDefault="00A12E71" w:rsidP="00A12E71">
      <w:r>
        <w:t>This role is available on a 9‑month fixed term basis.</w:t>
      </w:r>
    </w:p>
    <w:p w14:paraId="3F2DBEE7" w14:textId="77777777" w:rsidR="00A12E71" w:rsidRDefault="00A12E71" w:rsidP="00A12E71">
      <w:r>
        <w:t>For existing Civil Servants: this role will normally be offered as a loan from your home department, subject to agreement. You will remain a permanent employee of your home department for the duration of the loan.</w:t>
      </w:r>
    </w:p>
    <w:p w14:paraId="69C120D9" w14:textId="590187F2" w:rsidR="00A12E71" w:rsidRDefault="00A12E71" w:rsidP="00A12E71">
      <w:r>
        <w:t>For external candidates: this role will be offered as a 9‑month fixed‑term appointment, with the contract ending after this period.</w:t>
      </w:r>
    </w:p>
    <w:p w14:paraId="70E872F5" w14:textId="77777777" w:rsidR="00F725B4" w:rsidRDefault="00F725B4" w:rsidP="00F725B4">
      <w:pPr>
        <w:pStyle w:val="Heading2"/>
      </w:pPr>
      <w:r>
        <w:t>Job profile</w:t>
      </w:r>
    </w:p>
    <w:p w14:paraId="208F0376" w14:textId="77777777" w:rsidR="00F725B4" w:rsidRDefault="00F725B4" w:rsidP="00F725B4">
      <w:pPr>
        <w:pStyle w:val="ListBullet"/>
      </w:pPr>
      <w:r>
        <w:t xml:space="preserve">Develop and deliver staff engagement campaigns supporting </w:t>
      </w:r>
      <w:proofErr w:type="spellStart"/>
      <w:r>
        <w:t>organisational</w:t>
      </w:r>
      <w:proofErr w:type="spellEnd"/>
      <w:r>
        <w:t xml:space="preserve"> priorities and </w:t>
      </w:r>
      <w:proofErr w:type="spellStart"/>
      <w:r>
        <w:t>behaviour</w:t>
      </w:r>
      <w:proofErr w:type="spellEnd"/>
      <w:r>
        <w:t xml:space="preserve"> change</w:t>
      </w:r>
    </w:p>
    <w:p w14:paraId="29849345" w14:textId="77777777" w:rsidR="00F725B4" w:rsidRDefault="00F725B4" w:rsidP="00F725B4">
      <w:pPr>
        <w:pStyle w:val="ListBullet"/>
      </w:pPr>
      <w:r>
        <w:t>Lead staff pride and advocacy internal communications, including awards, EDI and inclusion activity</w:t>
      </w:r>
    </w:p>
    <w:p w14:paraId="5E1289E4" w14:textId="77777777" w:rsidR="00F725B4" w:rsidRDefault="00F725B4" w:rsidP="00F725B4">
      <w:pPr>
        <w:pStyle w:val="ListBullet"/>
      </w:pPr>
      <w:r>
        <w:t>Lead campaigns supporting transformation and AI adoption</w:t>
      </w:r>
    </w:p>
    <w:p w14:paraId="0840E924" w14:textId="77777777" w:rsidR="00F725B4" w:rsidRDefault="00F725B4" w:rsidP="00F725B4">
      <w:pPr>
        <w:pStyle w:val="ListBullet"/>
      </w:pPr>
      <w:r>
        <w:t>Provide internal communications business partnering support to HQ Director General groups</w:t>
      </w:r>
    </w:p>
    <w:p w14:paraId="3D3CC07A" w14:textId="77777777" w:rsidR="00F725B4" w:rsidRDefault="00F725B4" w:rsidP="00F725B4">
      <w:pPr>
        <w:pStyle w:val="ListBullet"/>
      </w:pPr>
      <w:r>
        <w:t xml:space="preserve">Lead insight and staff sentiment </w:t>
      </w:r>
      <w:proofErr w:type="spellStart"/>
      <w:r>
        <w:t>programmes</w:t>
      </w:r>
      <w:proofErr w:type="spellEnd"/>
    </w:p>
    <w:p w14:paraId="5EB0DD36" w14:textId="77777777" w:rsidR="00F725B4" w:rsidRDefault="00F725B4" w:rsidP="00F725B4">
      <w:pPr>
        <w:pStyle w:val="ListBullet"/>
      </w:pPr>
      <w:r>
        <w:t>Create engaging and accessible internal communications content across multiple channels</w:t>
      </w:r>
    </w:p>
    <w:p w14:paraId="4223591A" w14:textId="77777777" w:rsidR="00F725B4" w:rsidRDefault="00F725B4" w:rsidP="00F725B4">
      <w:pPr>
        <w:pStyle w:val="Heading2"/>
      </w:pPr>
      <w:r>
        <w:lastRenderedPageBreak/>
        <w:t>Person specification</w:t>
      </w:r>
    </w:p>
    <w:p w14:paraId="611E1748" w14:textId="77777777" w:rsidR="00F725B4" w:rsidRDefault="00F725B4" w:rsidP="00F725B4">
      <w:r>
        <w:t>You will be an experienced communications professional, with strong internal communications expertise and experience operating in a complex, high-profile environment.</w:t>
      </w:r>
    </w:p>
    <w:p w14:paraId="5A700104" w14:textId="77777777" w:rsidR="00F725B4" w:rsidRDefault="00F725B4" w:rsidP="00F725B4">
      <w:pPr>
        <w:pStyle w:val="Heading3"/>
      </w:pPr>
      <w:r>
        <w:t>Communications judgement</w:t>
      </w:r>
    </w:p>
    <w:p w14:paraId="15E3EAD2" w14:textId="77777777" w:rsidR="00F725B4" w:rsidRDefault="00F725B4" w:rsidP="00F725B4">
      <w:pPr>
        <w:pStyle w:val="ListBullet"/>
      </w:pPr>
      <w:r>
        <w:t>Providing high-quality internal communications advice to senior leaders and stakeholders</w:t>
      </w:r>
    </w:p>
    <w:p w14:paraId="63B43122" w14:textId="77777777" w:rsidR="00F725B4" w:rsidRDefault="00F725B4" w:rsidP="00F725B4">
      <w:pPr>
        <w:pStyle w:val="ListBullet"/>
      </w:pPr>
      <w:r>
        <w:t>Managing sensitive and high-profile internal communications activity with sound judgement and discretion</w:t>
      </w:r>
    </w:p>
    <w:p w14:paraId="12CDE40F" w14:textId="77777777" w:rsidR="00F725B4" w:rsidRDefault="00F725B4" w:rsidP="00F725B4">
      <w:pPr>
        <w:pStyle w:val="ListBullet"/>
      </w:pPr>
      <w:r>
        <w:t>Identifying internal communications risks and opportunities and responding appropriately</w:t>
      </w:r>
    </w:p>
    <w:p w14:paraId="7FB2CCD7" w14:textId="77777777" w:rsidR="00F725B4" w:rsidRDefault="00F725B4" w:rsidP="00F725B4">
      <w:pPr>
        <w:pStyle w:val="ListBullet"/>
      </w:pPr>
      <w:r>
        <w:t>Building strong, credible relationships with senior stakeholders</w:t>
      </w:r>
    </w:p>
    <w:p w14:paraId="0969598E" w14:textId="77777777" w:rsidR="00F725B4" w:rsidRDefault="00F725B4" w:rsidP="00F725B4">
      <w:pPr>
        <w:pStyle w:val="Heading3"/>
      </w:pPr>
      <w:r>
        <w:t>Managing competing demands</w:t>
      </w:r>
    </w:p>
    <w:p w14:paraId="299D6365" w14:textId="77777777" w:rsidR="00F725B4" w:rsidRDefault="00F725B4" w:rsidP="00F725B4">
      <w:pPr>
        <w:pStyle w:val="ListBullet"/>
      </w:pPr>
      <w:r>
        <w:t>Managing competing priorities and changing deadlines in a fast-paced environment</w:t>
      </w:r>
    </w:p>
    <w:p w14:paraId="15FAE61F" w14:textId="77777777" w:rsidR="00F725B4" w:rsidRDefault="00F725B4" w:rsidP="00F725B4">
      <w:pPr>
        <w:pStyle w:val="ListBullet"/>
      </w:pPr>
      <w:r>
        <w:t>Coordinating multiple strands of internal communications activity</w:t>
      </w:r>
    </w:p>
    <w:p w14:paraId="555AF13A" w14:textId="77777777" w:rsidR="00F725B4" w:rsidRDefault="00F725B4" w:rsidP="00F725B4">
      <w:pPr>
        <w:pStyle w:val="ListBullet"/>
      </w:pPr>
      <w:r>
        <w:t>Delivering reactive internal communications activity at pace while maintaining planned delivery</w:t>
      </w:r>
    </w:p>
    <w:p w14:paraId="1CE5203B" w14:textId="77777777" w:rsidR="00F725B4" w:rsidRDefault="00F725B4" w:rsidP="00F725B4">
      <w:pPr>
        <w:pStyle w:val="Heading3"/>
      </w:pPr>
      <w:r>
        <w:t>Creativity</w:t>
      </w:r>
    </w:p>
    <w:p w14:paraId="1D1228F7" w14:textId="77777777" w:rsidR="00F725B4" w:rsidRDefault="00F725B4" w:rsidP="00F725B4">
      <w:pPr>
        <w:pStyle w:val="ListBullet"/>
      </w:pPr>
      <w:r>
        <w:t xml:space="preserve">Developing engaging campaigns and internal communications that support </w:t>
      </w:r>
      <w:proofErr w:type="spellStart"/>
      <w:r>
        <w:t>behaviour</w:t>
      </w:r>
      <w:proofErr w:type="spellEnd"/>
      <w:r>
        <w:t xml:space="preserve"> change and engagement</w:t>
      </w:r>
    </w:p>
    <w:p w14:paraId="5CBA41AD" w14:textId="77777777" w:rsidR="00F725B4" w:rsidRDefault="00F725B4" w:rsidP="00F725B4">
      <w:pPr>
        <w:pStyle w:val="ListBullet"/>
      </w:pPr>
      <w:r>
        <w:t>Creating clear, accessible and impactful internal communications content for different audiences</w:t>
      </w:r>
    </w:p>
    <w:p w14:paraId="707681A8" w14:textId="77777777" w:rsidR="00F725B4" w:rsidRDefault="00F725B4" w:rsidP="00F725B4">
      <w:pPr>
        <w:pStyle w:val="ListBullet"/>
      </w:pPr>
      <w:r>
        <w:t>Identifying opportunities to improve channels, campaigns and ways of working</w:t>
      </w:r>
    </w:p>
    <w:p w14:paraId="0A9718CD" w14:textId="29EC51A8" w:rsidR="005737EA" w:rsidRDefault="005737EA"/>
    <w:sectPr w:rsidR="005737EA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47431312">
    <w:abstractNumId w:val="8"/>
  </w:num>
  <w:num w:numId="2" w16cid:durableId="1240096591">
    <w:abstractNumId w:val="6"/>
  </w:num>
  <w:num w:numId="3" w16cid:durableId="522520444">
    <w:abstractNumId w:val="5"/>
  </w:num>
  <w:num w:numId="4" w16cid:durableId="87388248">
    <w:abstractNumId w:val="4"/>
  </w:num>
  <w:num w:numId="5" w16cid:durableId="1630357271">
    <w:abstractNumId w:val="7"/>
  </w:num>
  <w:num w:numId="6" w16cid:durableId="492065914">
    <w:abstractNumId w:val="3"/>
  </w:num>
  <w:num w:numId="7" w16cid:durableId="1988586921">
    <w:abstractNumId w:val="2"/>
  </w:num>
  <w:num w:numId="8" w16cid:durableId="1098022905">
    <w:abstractNumId w:val="1"/>
  </w:num>
  <w:num w:numId="9" w16cid:durableId="16874867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159B"/>
    <w:rsid w:val="00034616"/>
    <w:rsid w:val="0006063C"/>
    <w:rsid w:val="0011148A"/>
    <w:rsid w:val="0015074B"/>
    <w:rsid w:val="0029639D"/>
    <w:rsid w:val="00326F90"/>
    <w:rsid w:val="003B09EC"/>
    <w:rsid w:val="005737EA"/>
    <w:rsid w:val="005E467D"/>
    <w:rsid w:val="00A12E71"/>
    <w:rsid w:val="00A6273E"/>
    <w:rsid w:val="00AA1D8D"/>
    <w:rsid w:val="00B47730"/>
    <w:rsid w:val="00BB28F7"/>
    <w:rsid w:val="00BC4EEB"/>
    <w:rsid w:val="00CB0664"/>
    <w:rsid w:val="00F725B4"/>
    <w:rsid w:val="00FC693F"/>
    <w:rsid w:val="1B4A60F5"/>
    <w:rsid w:val="406A10A8"/>
    <w:rsid w:val="4EAEC7F8"/>
    <w:rsid w:val="6600C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60EA69C"/>
  <w14:defaultImageDpi w14:val="300"/>
  <w15:docId w15:val="{668AD193-15B7-8041-9310-FD9F8937A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2395</Characters>
  <Application>Microsoft Office Word</Application>
  <DocSecurity>0</DocSecurity>
  <Lines>55</Lines>
  <Paragraphs>34</Paragraphs>
  <ScaleCrop>false</ScaleCrop>
  <Manager/>
  <Company/>
  <LinksUpToDate>false</LinksUpToDate>
  <CharactersWithSpaces>2731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Cargill, Ryan</cp:lastModifiedBy>
  <cp:revision>2</cp:revision>
  <dcterms:created xsi:type="dcterms:W3CDTF">2026-06-23T08:55:00Z</dcterms:created>
  <dcterms:modified xsi:type="dcterms:W3CDTF">2026-06-23T08:55:00Z</dcterms:modified>
  <cp:category/>
</cp:coreProperties>
</file>