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72870" w14:textId="0538DC93" w:rsidR="00EE7AD7" w:rsidRPr="00F53B18" w:rsidRDefault="008F0CFE">
      <w:pPr>
        <w:rPr>
          <w:rFonts w:ascii="Arial" w:hAnsi="Arial" w:cs="Arial"/>
        </w:rPr>
      </w:pPr>
      <w:r>
        <w:rPr>
          <w:noProof/>
        </w:rPr>
        <w:drawing>
          <wp:inline distT="0" distB="0" distL="0" distR="0" wp14:anchorId="0697D859" wp14:editId="4A1A9128">
            <wp:extent cx="1141647" cy="86550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585" cy="878346"/>
                    </a:xfrm>
                    <a:prstGeom prst="rect">
                      <a:avLst/>
                    </a:prstGeom>
                    <a:noFill/>
                    <a:ln>
                      <a:noFill/>
                    </a:ln>
                  </pic:spPr>
                </pic:pic>
              </a:graphicData>
            </a:graphic>
          </wp:inline>
        </w:drawing>
      </w:r>
    </w:p>
    <w:p w14:paraId="4EA49126" w14:textId="77777777" w:rsidR="00727CE7" w:rsidRPr="00D9685B" w:rsidRDefault="00727CE7" w:rsidP="00720B63">
      <w:pPr>
        <w:jc w:val="center"/>
        <w:rPr>
          <w:rFonts w:ascii="Arial" w:hAnsi="Arial" w:cs="Arial"/>
          <w:b/>
          <w:sz w:val="24"/>
          <w:szCs w:val="24"/>
        </w:rPr>
      </w:pPr>
      <w:bookmarkStart w:id="0" w:name="page1"/>
      <w:bookmarkEnd w:id="0"/>
    </w:p>
    <w:p w14:paraId="0E87158D" w14:textId="6CBAA04D" w:rsidR="00EE7AD7" w:rsidRPr="00D9685B" w:rsidRDefault="0073054E" w:rsidP="00720B63">
      <w:pPr>
        <w:jc w:val="center"/>
        <w:rPr>
          <w:rFonts w:ascii="Arial" w:hAnsi="Arial" w:cs="Arial"/>
          <w:b/>
          <w:sz w:val="24"/>
          <w:szCs w:val="24"/>
        </w:rPr>
      </w:pPr>
      <w:r w:rsidRPr="00D9685B">
        <w:rPr>
          <w:rFonts w:ascii="Arial" w:hAnsi="Arial" w:cs="Arial"/>
          <w:b/>
          <w:sz w:val="24"/>
          <w:szCs w:val="24"/>
        </w:rPr>
        <w:t>MoJ Property</w:t>
      </w:r>
      <w:r w:rsidR="002201DA" w:rsidRPr="00D9685B">
        <w:rPr>
          <w:rFonts w:ascii="Arial" w:hAnsi="Arial" w:cs="Arial"/>
          <w:b/>
          <w:sz w:val="24"/>
          <w:szCs w:val="24"/>
        </w:rPr>
        <w:t xml:space="preserve"> </w:t>
      </w:r>
      <w:r w:rsidR="0018242E" w:rsidRPr="00D9685B">
        <w:rPr>
          <w:rFonts w:ascii="Arial" w:hAnsi="Arial" w:cs="Arial"/>
          <w:b/>
          <w:sz w:val="24"/>
          <w:szCs w:val="24"/>
        </w:rPr>
        <w:t xml:space="preserve">Directorate </w:t>
      </w:r>
      <w:r w:rsidR="002201DA" w:rsidRPr="00D9685B">
        <w:rPr>
          <w:rFonts w:ascii="Arial" w:hAnsi="Arial" w:cs="Arial"/>
          <w:b/>
          <w:sz w:val="24"/>
          <w:szCs w:val="24"/>
        </w:rPr>
        <w:t>Role Profile</w:t>
      </w:r>
    </w:p>
    <w:tbl>
      <w:tblPr>
        <w:tblStyle w:val="TableGrid"/>
        <w:tblW w:w="0" w:type="auto"/>
        <w:tblLook w:val="04A0" w:firstRow="1" w:lastRow="0" w:firstColumn="1" w:lastColumn="0" w:noHBand="0" w:noVBand="1"/>
      </w:tblPr>
      <w:tblGrid>
        <w:gridCol w:w="2405"/>
        <w:gridCol w:w="6611"/>
      </w:tblGrid>
      <w:tr w:rsidR="00720B63" w:rsidRPr="00D9685B" w14:paraId="00E8B414" w14:textId="77777777" w:rsidTr="7C53FDDF">
        <w:tc>
          <w:tcPr>
            <w:tcW w:w="2405" w:type="dxa"/>
          </w:tcPr>
          <w:p w14:paraId="7DD7CF89" w14:textId="77777777" w:rsidR="00720B63" w:rsidRPr="00D9685B" w:rsidRDefault="00720B63" w:rsidP="00EE7AD7">
            <w:pPr>
              <w:rPr>
                <w:rFonts w:ascii="Arial" w:hAnsi="Arial" w:cs="Arial"/>
                <w:b/>
                <w:sz w:val="24"/>
                <w:szCs w:val="24"/>
              </w:rPr>
            </w:pPr>
            <w:r w:rsidRPr="00D9685B">
              <w:rPr>
                <w:rFonts w:ascii="Arial" w:hAnsi="Arial" w:cs="Arial"/>
                <w:b/>
                <w:sz w:val="24"/>
                <w:szCs w:val="24"/>
              </w:rPr>
              <w:t>Position</w:t>
            </w:r>
          </w:p>
        </w:tc>
        <w:tc>
          <w:tcPr>
            <w:tcW w:w="6611" w:type="dxa"/>
          </w:tcPr>
          <w:p w14:paraId="5B41A877" w14:textId="0CE897DF" w:rsidR="00720B63" w:rsidRPr="00D9685B" w:rsidRDefault="00D277D4" w:rsidP="00EE7AD7">
            <w:pPr>
              <w:rPr>
                <w:rFonts w:ascii="Arial" w:hAnsi="Arial" w:cs="Arial"/>
                <w:color w:val="0070C0"/>
                <w:sz w:val="24"/>
                <w:szCs w:val="24"/>
              </w:rPr>
            </w:pPr>
            <w:r w:rsidRPr="00D9685B">
              <w:rPr>
                <w:rFonts w:ascii="Arial" w:hAnsi="Arial" w:cs="Arial"/>
                <w:sz w:val="24"/>
                <w:szCs w:val="24"/>
              </w:rPr>
              <w:t xml:space="preserve">Regional </w:t>
            </w:r>
            <w:r w:rsidR="0090666D" w:rsidRPr="00D9685B">
              <w:rPr>
                <w:rFonts w:ascii="Arial" w:hAnsi="Arial" w:cs="Arial"/>
                <w:sz w:val="24"/>
                <w:szCs w:val="24"/>
              </w:rPr>
              <w:t>Property Operations Manager</w:t>
            </w:r>
          </w:p>
        </w:tc>
      </w:tr>
      <w:tr w:rsidR="00720B63" w:rsidRPr="00D9685B" w14:paraId="61A86274" w14:textId="77777777" w:rsidTr="7C53FDDF">
        <w:tc>
          <w:tcPr>
            <w:tcW w:w="2405" w:type="dxa"/>
          </w:tcPr>
          <w:p w14:paraId="7A510461" w14:textId="77777777" w:rsidR="00720B63" w:rsidRPr="00D9685B" w:rsidRDefault="00720B63" w:rsidP="00EE7AD7">
            <w:pPr>
              <w:rPr>
                <w:rFonts w:ascii="Arial" w:hAnsi="Arial" w:cs="Arial"/>
                <w:b/>
                <w:sz w:val="24"/>
                <w:szCs w:val="24"/>
              </w:rPr>
            </w:pPr>
            <w:r w:rsidRPr="00D9685B">
              <w:rPr>
                <w:rFonts w:ascii="Arial" w:hAnsi="Arial" w:cs="Arial"/>
                <w:b/>
                <w:sz w:val="24"/>
                <w:szCs w:val="24"/>
              </w:rPr>
              <w:t>Location</w:t>
            </w:r>
          </w:p>
        </w:tc>
        <w:tc>
          <w:tcPr>
            <w:tcW w:w="6611" w:type="dxa"/>
          </w:tcPr>
          <w:p w14:paraId="11220862" w14:textId="21DFC10B" w:rsidR="00720B63" w:rsidRPr="00D9685B" w:rsidRDefault="0032693B" w:rsidP="20F583ED">
            <w:pPr>
              <w:rPr>
                <w:rFonts w:ascii="Arial" w:hAnsi="Arial" w:cs="Arial"/>
                <w:sz w:val="24"/>
                <w:szCs w:val="24"/>
              </w:rPr>
            </w:pPr>
            <w:r w:rsidRPr="00D9685B">
              <w:rPr>
                <w:rFonts w:ascii="Arial" w:hAnsi="Arial" w:cs="Arial"/>
                <w:sz w:val="24"/>
                <w:szCs w:val="24"/>
              </w:rPr>
              <w:t>East Midlands</w:t>
            </w:r>
          </w:p>
        </w:tc>
      </w:tr>
      <w:tr w:rsidR="00720B63" w:rsidRPr="00D9685B" w14:paraId="0F9C1242" w14:textId="77777777" w:rsidTr="7C53FDDF">
        <w:tc>
          <w:tcPr>
            <w:tcW w:w="2405" w:type="dxa"/>
          </w:tcPr>
          <w:p w14:paraId="13D5E797" w14:textId="77777777" w:rsidR="00720B63" w:rsidRPr="00D9685B" w:rsidRDefault="00720B63" w:rsidP="00EE7AD7">
            <w:pPr>
              <w:rPr>
                <w:rFonts w:ascii="Arial" w:hAnsi="Arial" w:cs="Arial"/>
                <w:b/>
                <w:sz w:val="24"/>
                <w:szCs w:val="24"/>
              </w:rPr>
            </w:pPr>
            <w:r w:rsidRPr="00D9685B">
              <w:rPr>
                <w:rFonts w:ascii="Arial" w:hAnsi="Arial" w:cs="Arial"/>
                <w:b/>
                <w:sz w:val="24"/>
                <w:szCs w:val="24"/>
              </w:rPr>
              <w:t>Band</w:t>
            </w:r>
          </w:p>
        </w:tc>
        <w:tc>
          <w:tcPr>
            <w:tcW w:w="6611" w:type="dxa"/>
          </w:tcPr>
          <w:p w14:paraId="10225178" w14:textId="41D0A099" w:rsidR="00720B63" w:rsidRPr="00D9685B" w:rsidRDefault="00035868" w:rsidP="00EE7AD7">
            <w:pPr>
              <w:rPr>
                <w:rFonts w:ascii="Arial" w:hAnsi="Arial" w:cs="Arial"/>
                <w:sz w:val="24"/>
                <w:szCs w:val="24"/>
              </w:rPr>
            </w:pPr>
            <w:r w:rsidRPr="00D9685B">
              <w:rPr>
                <w:rFonts w:ascii="Arial" w:hAnsi="Arial" w:cs="Arial"/>
                <w:sz w:val="24"/>
                <w:szCs w:val="24"/>
              </w:rPr>
              <w:t>Grade 7</w:t>
            </w:r>
          </w:p>
        </w:tc>
      </w:tr>
      <w:tr w:rsidR="00720B63" w:rsidRPr="00D9685B" w14:paraId="64F0CD8A" w14:textId="77777777" w:rsidTr="7C53FDDF">
        <w:tc>
          <w:tcPr>
            <w:tcW w:w="2405" w:type="dxa"/>
          </w:tcPr>
          <w:p w14:paraId="71752126" w14:textId="77777777" w:rsidR="00720B63" w:rsidRPr="00D9685B" w:rsidRDefault="00720B63" w:rsidP="00EE7AD7">
            <w:pPr>
              <w:rPr>
                <w:rFonts w:ascii="Arial" w:hAnsi="Arial" w:cs="Arial"/>
                <w:b/>
                <w:sz w:val="24"/>
                <w:szCs w:val="24"/>
              </w:rPr>
            </w:pPr>
            <w:r w:rsidRPr="00D9685B">
              <w:rPr>
                <w:rFonts w:ascii="Arial" w:hAnsi="Arial" w:cs="Arial"/>
                <w:b/>
                <w:sz w:val="24"/>
                <w:szCs w:val="24"/>
              </w:rPr>
              <w:t>Contract Type</w:t>
            </w:r>
          </w:p>
        </w:tc>
        <w:tc>
          <w:tcPr>
            <w:tcW w:w="6611" w:type="dxa"/>
          </w:tcPr>
          <w:p w14:paraId="3585B155" w14:textId="1BE61545" w:rsidR="00720B63" w:rsidRPr="00D9685B" w:rsidRDefault="5CD82FAA" w:rsidP="7C53FDDF">
            <w:pPr>
              <w:rPr>
                <w:rFonts w:ascii="Arial" w:hAnsi="Arial" w:cs="Arial"/>
                <w:sz w:val="24"/>
                <w:szCs w:val="24"/>
              </w:rPr>
            </w:pPr>
            <w:r w:rsidRPr="00D9685B">
              <w:rPr>
                <w:rFonts w:ascii="Arial" w:hAnsi="Arial" w:cs="Arial"/>
                <w:sz w:val="24"/>
                <w:szCs w:val="24"/>
              </w:rPr>
              <w:t xml:space="preserve">Fixed Term Appointment </w:t>
            </w:r>
            <w:r w:rsidR="007767EF">
              <w:rPr>
                <w:rFonts w:ascii="Arial" w:hAnsi="Arial" w:cs="Arial"/>
                <w:sz w:val="24"/>
                <w:szCs w:val="24"/>
              </w:rPr>
              <w:t>– 16 months</w:t>
            </w:r>
          </w:p>
        </w:tc>
      </w:tr>
    </w:tbl>
    <w:p w14:paraId="774AA615" w14:textId="77777777" w:rsidR="004764C3" w:rsidRPr="00D9685B" w:rsidRDefault="004764C3" w:rsidP="00EE7AD7">
      <w:pPr>
        <w:rPr>
          <w:rStyle w:val="Strong"/>
          <w:rFonts w:ascii="Arial" w:hAnsi="Arial" w:cs="Arial"/>
          <w:sz w:val="24"/>
          <w:szCs w:val="24"/>
          <w:u w:val="single"/>
        </w:rPr>
      </w:pPr>
    </w:p>
    <w:p w14:paraId="6BF3C0B4" w14:textId="500552E9" w:rsidR="00EE7AD7" w:rsidRPr="00D9685B" w:rsidRDefault="00EE7AD7" w:rsidP="00EE7AD7">
      <w:pPr>
        <w:rPr>
          <w:rStyle w:val="Strong"/>
          <w:rFonts w:ascii="Arial" w:hAnsi="Arial" w:cs="Arial"/>
          <w:sz w:val="24"/>
          <w:szCs w:val="24"/>
          <w:u w:val="single"/>
        </w:rPr>
      </w:pPr>
      <w:r w:rsidRPr="00D9685B">
        <w:rPr>
          <w:rStyle w:val="Strong"/>
          <w:rFonts w:ascii="Arial" w:hAnsi="Arial" w:cs="Arial"/>
          <w:sz w:val="24"/>
          <w:szCs w:val="24"/>
          <w:u w:val="single"/>
        </w:rPr>
        <w:t xml:space="preserve">Overview </w:t>
      </w:r>
    </w:p>
    <w:p w14:paraId="6FB79ED1" w14:textId="5A484A82" w:rsidR="0073054E" w:rsidRPr="00D9685B" w:rsidRDefault="0073054E" w:rsidP="0073054E">
      <w:pPr>
        <w:spacing w:after="0"/>
        <w:jc w:val="both"/>
        <w:rPr>
          <w:rStyle w:val="Strong"/>
          <w:rFonts w:ascii="Arial" w:hAnsi="Arial" w:cs="Arial"/>
          <w:b w:val="0"/>
          <w:sz w:val="24"/>
          <w:szCs w:val="24"/>
        </w:rPr>
      </w:pPr>
      <w:r w:rsidRPr="00D9685B">
        <w:rPr>
          <w:rStyle w:val="Strong"/>
          <w:rFonts w:ascii="Arial" w:hAnsi="Arial" w:cs="Arial"/>
          <w:b w:val="0"/>
          <w:sz w:val="24"/>
          <w:szCs w:val="24"/>
        </w:rPr>
        <w:t>The M</w:t>
      </w:r>
      <w:r w:rsidR="00212A28" w:rsidRPr="00D9685B">
        <w:rPr>
          <w:rStyle w:val="Strong"/>
          <w:rFonts w:ascii="Arial" w:hAnsi="Arial" w:cs="Arial"/>
          <w:b w:val="0"/>
          <w:sz w:val="24"/>
          <w:szCs w:val="24"/>
        </w:rPr>
        <w:t xml:space="preserve">inistry </w:t>
      </w:r>
      <w:r w:rsidRPr="00D9685B">
        <w:rPr>
          <w:rStyle w:val="Strong"/>
          <w:rFonts w:ascii="Arial" w:hAnsi="Arial" w:cs="Arial"/>
          <w:b w:val="0"/>
          <w:sz w:val="24"/>
          <w:szCs w:val="24"/>
        </w:rPr>
        <w:t>o</w:t>
      </w:r>
      <w:r w:rsidR="00212A28" w:rsidRPr="00D9685B">
        <w:rPr>
          <w:rStyle w:val="Strong"/>
          <w:rFonts w:ascii="Arial" w:hAnsi="Arial" w:cs="Arial"/>
          <w:b w:val="0"/>
          <w:sz w:val="24"/>
          <w:szCs w:val="24"/>
        </w:rPr>
        <w:t xml:space="preserve">f </w:t>
      </w:r>
      <w:r w:rsidRPr="00D9685B">
        <w:rPr>
          <w:rStyle w:val="Strong"/>
          <w:rFonts w:ascii="Arial" w:hAnsi="Arial" w:cs="Arial"/>
          <w:b w:val="0"/>
          <w:sz w:val="24"/>
          <w:szCs w:val="24"/>
        </w:rPr>
        <w:t>J</w:t>
      </w:r>
      <w:r w:rsidR="00212A28" w:rsidRPr="00D9685B">
        <w:rPr>
          <w:rStyle w:val="Strong"/>
          <w:rFonts w:ascii="Arial" w:hAnsi="Arial" w:cs="Arial"/>
          <w:b w:val="0"/>
          <w:sz w:val="24"/>
          <w:szCs w:val="24"/>
        </w:rPr>
        <w:t>ustice (MoJ)</w:t>
      </w:r>
      <w:r w:rsidRPr="00D9685B">
        <w:rPr>
          <w:rStyle w:val="Strong"/>
          <w:rFonts w:ascii="Arial" w:hAnsi="Arial" w:cs="Arial"/>
          <w:b w:val="0"/>
          <w:sz w:val="24"/>
          <w:szCs w:val="24"/>
        </w:rPr>
        <w:t xml:space="preserve"> Property Directorate is a customer focused organisation that exists to enable our customers to perform to their very best. We do this by providing high quality, easy to use services, and working environments that our customers want to work in, which support them to deliver their individual outputs efficiently. Our job is to manage one of the most diverse and complex estates in Government – hosted by the Ministry of Justice (MoJ). </w:t>
      </w:r>
      <w:r w:rsidR="008B6B28" w:rsidRPr="00D9685B">
        <w:rPr>
          <w:rStyle w:val="Strong"/>
          <w:rFonts w:ascii="Arial" w:hAnsi="Arial" w:cs="Arial"/>
          <w:b w:val="0"/>
          <w:sz w:val="24"/>
          <w:szCs w:val="24"/>
        </w:rPr>
        <w:t xml:space="preserve">The </w:t>
      </w:r>
      <w:r w:rsidRPr="00D9685B">
        <w:rPr>
          <w:rStyle w:val="Strong"/>
          <w:rFonts w:ascii="Arial" w:hAnsi="Arial" w:cs="Arial"/>
          <w:b w:val="0"/>
          <w:sz w:val="24"/>
          <w:szCs w:val="24"/>
        </w:rPr>
        <w:t>MoJ Property</w:t>
      </w:r>
      <w:r w:rsidR="008B6B28" w:rsidRPr="00D9685B">
        <w:rPr>
          <w:rStyle w:val="Strong"/>
          <w:rFonts w:ascii="Arial" w:hAnsi="Arial" w:cs="Arial"/>
          <w:b w:val="0"/>
          <w:sz w:val="24"/>
          <w:szCs w:val="24"/>
        </w:rPr>
        <w:t xml:space="preserve"> Directorate</w:t>
      </w:r>
      <w:r w:rsidRPr="00D9685B">
        <w:rPr>
          <w:rStyle w:val="Strong"/>
          <w:rFonts w:ascii="Arial" w:hAnsi="Arial" w:cs="Arial"/>
          <w:b w:val="0"/>
          <w:sz w:val="24"/>
          <w:szCs w:val="24"/>
        </w:rPr>
        <w:t xml:space="preserve"> brings together a property portfolio including Prisons, Probation, and MoJ HQ and </w:t>
      </w:r>
      <w:r w:rsidR="008B6B28" w:rsidRPr="00D9685B">
        <w:rPr>
          <w:rStyle w:val="Strong"/>
          <w:rFonts w:ascii="Arial" w:hAnsi="Arial" w:cs="Arial"/>
          <w:b w:val="0"/>
          <w:sz w:val="24"/>
          <w:szCs w:val="24"/>
        </w:rPr>
        <w:t>Arm’s Length</w:t>
      </w:r>
      <w:r w:rsidRPr="00D9685B">
        <w:rPr>
          <w:rStyle w:val="Strong"/>
          <w:rFonts w:ascii="Arial" w:hAnsi="Arial" w:cs="Arial"/>
          <w:b w:val="0"/>
          <w:sz w:val="24"/>
          <w:szCs w:val="24"/>
        </w:rPr>
        <w:t xml:space="preserve"> Bodies.  </w:t>
      </w:r>
    </w:p>
    <w:p w14:paraId="7254A817" w14:textId="77777777" w:rsidR="0073054E" w:rsidRPr="00D9685B" w:rsidRDefault="0073054E" w:rsidP="0073054E">
      <w:pPr>
        <w:spacing w:after="0"/>
        <w:jc w:val="both"/>
        <w:rPr>
          <w:rStyle w:val="Strong"/>
          <w:rFonts w:ascii="Arial" w:hAnsi="Arial" w:cs="Arial"/>
          <w:b w:val="0"/>
          <w:sz w:val="24"/>
          <w:szCs w:val="24"/>
        </w:rPr>
      </w:pPr>
    </w:p>
    <w:p w14:paraId="34C17769" w14:textId="5AF840D3" w:rsidR="0073054E" w:rsidRPr="00D9685B" w:rsidRDefault="0073054E" w:rsidP="0073054E">
      <w:pPr>
        <w:spacing w:after="0"/>
        <w:jc w:val="both"/>
        <w:rPr>
          <w:rStyle w:val="Strong"/>
          <w:rFonts w:ascii="Arial" w:hAnsi="Arial" w:cs="Arial"/>
          <w:b w:val="0"/>
          <w:sz w:val="24"/>
          <w:szCs w:val="24"/>
        </w:rPr>
      </w:pPr>
      <w:r w:rsidRPr="00D9685B">
        <w:rPr>
          <w:rStyle w:val="Strong"/>
          <w:rFonts w:ascii="Arial" w:hAnsi="Arial" w:cs="Arial"/>
          <w:b w:val="0"/>
          <w:sz w:val="24"/>
          <w:szCs w:val="24"/>
        </w:rPr>
        <w:t>MoJ Property provides specialist services including facilities management, health and safety, fire safety and security, technical design expertise, and sustainability.  We also have business management teams who support the entire Directorate and each of our partners is supported by account management teams. We are responsible for a great deal - our portfolio consists of properties valued at £</w:t>
      </w:r>
      <w:r w:rsidR="006A4522" w:rsidRPr="00D9685B">
        <w:rPr>
          <w:rStyle w:val="Strong"/>
          <w:rFonts w:ascii="Arial" w:hAnsi="Arial" w:cs="Arial"/>
          <w:b w:val="0"/>
          <w:sz w:val="24"/>
          <w:szCs w:val="24"/>
        </w:rPr>
        <w:t>9</w:t>
      </w:r>
      <w:r w:rsidRPr="00D9685B">
        <w:rPr>
          <w:rStyle w:val="Strong"/>
          <w:rFonts w:ascii="Arial" w:hAnsi="Arial" w:cs="Arial"/>
          <w:b w:val="0"/>
          <w:sz w:val="24"/>
          <w:szCs w:val="24"/>
        </w:rPr>
        <w:t>.</w:t>
      </w:r>
      <w:r w:rsidR="006A4522" w:rsidRPr="00D9685B">
        <w:rPr>
          <w:rStyle w:val="Strong"/>
          <w:rFonts w:ascii="Arial" w:hAnsi="Arial" w:cs="Arial"/>
          <w:b w:val="0"/>
          <w:sz w:val="24"/>
          <w:szCs w:val="24"/>
        </w:rPr>
        <w:t>3</w:t>
      </w:r>
      <w:r w:rsidRPr="00D9685B">
        <w:rPr>
          <w:rStyle w:val="Strong"/>
          <w:rFonts w:ascii="Arial" w:hAnsi="Arial" w:cs="Arial"/>
          <w:b w:val="0"/>
          <w:sz w:val="24"/>
          <w:szCs w:val="24"/>
        </w:rPr>
        <w:t>bn for the MoJ alone. We are part of the Government Property Profession (GPP) and through active membership and engagement we will work with the Office of Government Property to develop the maturity of the profession and also encourage our people to join the GPP. We continue to build our capability through training and recruitment, aspiring to be the best that we can be as individuals and as a directorate.</w:t>
      </w:r>
    </w:p>
    <w:p w14:paraId="7D0ED720" w14:textId="77777777" w:rsidR="0073054E" w:rsidRPr="00D9685B" w:rsidRDefault="0073054E" w:rsidP="0073054E">
      <w:pPr>
        <w:spacing w:after="0"/>
        <w:jc w:val="both"/>
        <w:rPr>
          <w:rStyle w:val="Strong"/>
          <w:rFonts w:ascii="Arial" w:hAnsi="Arial" w:cs="Arial"/>
          <w:b w:val="0"/>
          <w:sz w:val="24"/>
          <w:szCs w:val="24"/>
        </w:rPr>
      </w:pPr>
    </w:p>
    <w:p w14:paraId="3D5FDA9D" w14:textId="77777777" w:rsidR="0073054E" w:rsidRPr="00D9685B" w:rsidRDefault="0073054E" w:rsidP="0073054E">
      <w:pPr>
        <w:spacing w:after="0"/>
        <w:jc w:val="both"/>
        <w:rPr>
          <w:rStyle w:val="Strong"/>
          <w:rFonts w:ascii="Arial" w:hAnsi="Arial" w:cs="Arial"/>
          <w:b w:val="0"/>
          <w:sz w:val="24"/>
          <w:szCs w:val="24"/>
        </w:rPr>
      </w:pPr>
      <w:r w:rsidRPr="00D9685B">
        <w:rPr>
          <w:rStyle w:val="Strong"/>
          <w:rFonts w:ascii="Arial" w:hAnsi="Arial" w:cs="Arial"/>
          <w:b w:val="0"/>
          <w:sz w:val="24"/>
          <w:szCs w:val="24"/>
        </w:rPr>
        <w:t>We continue to deliver new ways of working across our portfolio – leading on the scale and pace of activity for central government – proposing ways to achieve, and then providing more dynamic and flexible workspace, while driving down the cost of the estate.</w:t>
      </w:r>
    </w:p>
    <w:p w14:paraId="59BCEEE7" w14:textId="5C472C29" w:rsidR="00384EDB" w:rsidRPr="00D9685B" w:rsidRDefault="00384EDB" w:rsidP="00F53B18">
      <w:pPr>
        <w:spacing w:after="0"/>
        <w:jc w:val="both"/>
        <w:rPr>
          <w:rFonts w:ascii="Arial" w:hAnsi="Arial" w:cs="Arial"/>
          <w:b/>
          <w:sz w:val="24"/>
          <w:szCs w:val="24"/>
          <w:u w:val="single"/>
        </w:rPr>
      </w:pPr>
    </w:p>
    <w:p w14:paraId="15443959" w14:textId="137FD607" w:rsidR="00C620C8" w:rsidRPr="00D9685B" w:rsidRDefault="00C620C8" w:rsidP="00E76634">
      <w:pPr>
        <w:numPr>
          <w:ilvl w:val="0"/>
          <w:numId w:val="2"/>
        </w:numPr>
        <w:spacing w:after="45" w:line="239" w:lineRule="auto"/>
        <w:ind w:left="395"/>
        <w:jc w:val="both"/>
        <w:rPr>
          <w:rFonts w:ascii="Arial" w:hAnsi="Arial" w:cs="Arial"/>
          <w:sz w:val="24"/>
          <w:szCs w:val="24"/>
        </w:rPr>
      </w:pPr>
      <w:r w:rsidRPr="00D9685B">
        <w:rPr>
          <w:rFonts w:ascii="Arial" w:eastAsia="Calibri" w:hAnsi="Arial" w:cs="Arial"/>
          <w:sz w:val="24"/>
          <w:szCs w:val="24"/>
        </w:rPr>
        <w:t xml:space="preserve">The </w:t>
      </w:r>
      <w:r w:rsidR="0090666D" w:rsidRPr="00D9685B">
        <w:rPr>
          <w:rFonts w:ascii="Arial" w:eastAsia="Calibri" w:hAnsi="Arial" w:cs="Arial"/>
          <w:sz w:val="24"/>
          <w:szCs w:val="24"/>
        </w:rPr>
        <w:t xml:space="preserve">Regional Property Operations Manager (RPOM) </w:t>
      </w:r>
      <w:r w:rsidRPr="00D9685B">
        <w:rPr>
          <w:rFonts w:ascii="Arial" w:eastAsia="Calibri" w:hAnsi="Arial" w:cs="Arial"/>
          <w:sz w:val="24"/>
          <w:szCs w:val="24"/>
        </w:rPr>
        <w:t xml:space="preserve">on behalf of the </w:t>
      </w:r>
      <w:r w:rsidR="00364F72" w:rsidRPr="00D9685B">
        <w:rPr>
          <w:rFonts w:ascii="Arial" w:eastAsia="Calibri" w:hAnsi="Arial" w:cs="Arial"/>
          <w:sz w:val="24"/>
          <w:szCs w:val="24"/>
        </w:rPr>
        <w:t xml:space="preserve">Head of Property Operations (HOPO) </w:t>
      </w:r>
      <w:r w:rsidRPr="00D9685B">
        <w:rPr>
          <w:rFonts w:ascii="Arial" w:eastAsia="Calibri" w:hAnsi="Arial" w:cs="Arial"/>
          <w:sz w:val="24"/>
          <w:szCs w:val="24"/>
        </w:rPr>
        <w:t xml:space="preserve">and the regions. </w:t>
      </w:r>
    </w:p>
    <w:p w14:paraId="7558C972" w14:textId="77777777" w:rsidR="00C620C8" w:rsidRPr="00D9685B" w:rsidRDefault="00C620C8" w:rsidP="00E76634">
      <w:pPr>
        <w:numPr>
          <w:ilvl w:val="0"/>
          <w:numId w:val="2"/>
        </w:numPr>
        <w:spacing w:after="41" w:line="241" w:lineRule="auto"/>
        <w:ind w:left="395"/>
        <w:jc w:val="both"/>
        <w:rPr>
          <w:rFonts w:ascii="Arial" w:hAnsi="Arial" w:cs="Arial"/>
          <w:sz w:val="24"/>
          <w:szCs w:val="24"/>
        </w:rPr>
      </w:pPr>
      <w:r w:rsidRPr="00D9685B">
        <w:rPr>
          <w:rFonts w:ascii="Arial" w:eastAsia="Calibri" w:hAnsi="Arial" w:cs="Arial"/>
          <w:sz w:val="24"/>
          <w:szCs w:val="24"/>
        </w:rPr>
        <w:t xml:space="preserve">Prison Group Director provides specialist expertise and advice to establishments and other key stakeholders. (In the absence of a central HMPPS Estates Management function estates and property responsibility is devolved to regions). </w:t>
      </w:r>
    </w:p>
    <w:p w14:paraId="6A352182" w14:textId="779DC26E" w:rsidR="00C620C8" w:rsidRPr="00D9685B" w:rsidRDefault="00C620C8" w:rsidP="00E76634">
      <w:pPr>
        <w:numPr>
          <w:ilvl w:val="0"/>
          <w:numId w:val="2"/>
        </w:numPr>
        <w:spacing w:after="44" w:line="241" w:lineRule="auto"/>
        <w:ind w:left="395"/>
        <w:jc w:val="both"/>
        <w:rPr>
          <w:rFonts w:ascii="Arial" w:hAnsi="Arial" w:cs="Arial"/>
          <w:sz w:val="24"/>
          <w:szCs w:val="24"/>
        </w:rPr>
      </w:pPr>
      <w:r w:rsidRPr="00D9685B">
        <w:rPr>
          <w:rFonts w:ascii="Arial" w:eastAsia="Calibri" w:hAnsi="Arial" w:cs="Arial"/>
          <w:sz w:val="24"/>
          <w:szCs w:val="24"/>
        </w:rPr>
        <w:lastRenderedPageBreak/>
        <w:t xml:space="preserve">The </w:t>
      </w:r>
      <w:r w:rsidR="0090666D" w:rsidRPr="00D9685B">
        <w:rPr>
          <w:rFonts w:ascii="Arial" w:eastAsia="Calibri" w:hAnsi="Arial" w:cs="Arial"/>
          <w:sz w:val="24"/>
          <w:szCs w:val="24"/>
        </w:rPr>
        <w:t>Regional Property Operations Manager</w:t>
      </w:r>
      <w:r w:rsidRPr="00D9685B">
        <w:rPr>
          <w:rFonts w:ascii="Arial" w:eastAsia="Calibri" w:hAnsi="Arial" w:cs="Arial"/>
          <w:sz w:val="24"/>
          <w:szCs w:val="24"/>
        </w:rPr>
        <w:t xml:space="preserve"> works to the </w:t>
      </w:r>
      <w:r w:rsidR="00364F72" w:rsidRPr="00D9685B">
        <w:rPr>
          <w:rFonts w:ascii="Arial" w:eastAsia="Calibri" w:hAnsi="Arial" w:cs="Arial"/>
          <w:sz w:val="24"/>
          <w:szCs w:val="24"/>
        </w:rPr>
        <w:t>HOPO</w:t>
      </w:r>
      <w:r w:rsidRPr="00D9685B">
        <w:rPr>
          <w:rFonts w:ascii="Arial" w:eastAsia="Calibri" w:hAnsi="Arial" w:cs="Arial"/>
          <w:sz w:val="24"/>
          <w:szCs w:val="24"/>
        </w:rPr>
        <w:t xml:space="preserve"> for the custodial TFM contract (the SM) and with </w:t>
      </w:r>
      <w:r w:rsidR="0090666D" w:rsidRPr="00D9685B">
        <w:rPr>
          <w:rFonts w:ascii="Arial" w:eastAsia="Calibri" w:hAnsi="Arial" w:cs="Arial"/>
          <w:sz w:val="24"/>
          <w:szCs w:val="24"/>
        </w:rPr>
        <w:t>Area Property Operations Manager</w:t>
      </w:r>
      <w:r w:rsidRPr="00D9685B">
        <w:rPr>
          <w:rFonts w:ascii="Arial" w:eastAsia="Calibri" w:hAnsi="Arial" w:cs="Arial"/>
          <w:sz w:val="24"/>
          <w:szCs w:val="24"/>
        </w:rPr>
        <w:t>s</w:t>
      </w:r>
      <w:r w:rsidR="0090666D" w:rsidRPr="00D9685B">
        <w:rPr>
          <w:rFonts w:ascii="Arial" w:eastAsia="Calibri" w:hAnsi="Arial" w:cs="Arial"/>
          <w:sz w:val="24"/>
          <w:szCs w:val="24"/>
        </w:rPr>
        <w:t xml:space="preserve"> (APOMs) </w:t>
      </w:r>
      <w:r w:rsidRPr="00D9685B">
        <w:rPr>
          <w:rFonts w:ascii="Arial" w:eastAsia="Calibri" w:hAnsi="Arial" w:cs="Arial"/>
          <w:sz w:val="24"/>
          <w:szCs w:val="24"/>
        </w:rPr>
        <w:t xml:space="preserve">in the region to oversee custodial TFM contractor performance and ensure delivery in line with the contract, including due governance and process, and with MoJ Property to ensure works and building projects are defined and delivered in line with stakeholder requirements. </w:t>
      </w:r>
    </w:p>
    <w:p w14:paraId="13536540" w14:textId="52C9B174" w:rsidR="00C620C8" w:rsidRPr="00D9685B" w:rsidRDefault="00C620C8" w:rsidP="00E76634">
      <w:pPr>
        <w:numPr>
          <w:ilvl w:val="0"/>
          <w:numId w:val="2"/>
        </w:numPr>
        <w:spacing w:after="41" w:line="241" w:lineRule="auto"/>
        <w:ind w:left="395"/>
        <w:jc w:val="both"/>
        <w:rPr>
          <w:rFonts w:ascii="Arial" w:hAnsi="Arial" w:cs="Arial"/>
          <w:sz w:val="24"/>
          <w:szCs w:val="24"/>
        </w:rPr>
      </w:pPr>
      <w:r w:rsidRPr="00D9685B">
        <w:rPr>
          <w:rFonts w:ascii="Arial" w:eastAsia="Calibri" w:hAnsi="Arial" w:cs="Arial"/>
          <w:sz w:val="24"/>
          <w:szCs w:val="24"/>
        </w:rPr>
        <w:t xml:space="preserve">The </w:t>
      </w:r>
      <w:r w:rsidR="0090666D" w:rsidRPr="00D9685B">
        <w:rPr>
          <w:rFonts w:ascii="Arial" w:eastAsia="Calibri" w:hAnsi="Arial" w:cs="Arial"/>
          <w:sz w:val="24"/>
          <w:szCs w:val="24"/>
        </w:rPr>
        <w:t>RPOM</w:t>
      </w:r>
      <w:r w:rsidRPr="00D9685B">
        <w:rPr>
          <w:rFonts w:ascii="Arial" w:eastAsia="Calibri" w:hAnsi="Arial" w:cs="Arial"/>
          <w:sz w:val="24"/>
          <w:szCs w:val="24"/>
        </w:rPr>
        <w:t xml:space="preserve"> provides assurance to HMPPS and MoJ Property that services are being delivered to agreed standards and oversees the resolution of any regional issues regarding the provision of goods and services. The </w:t>
      </w:r>
      <w:r w:rsidR="0090666D" w:rsidRPr="00D9685B">
        <w:rPr>
          <w:rFonts w:ascii="Arial" w:eastAsia="Calibri" w:hAnsi="Arial" w:cs="Arial"/>
          <w:sz w:val="24"/>
          <w:szCs w:val="24"/>
        </w:rPr>
        <w:t>RPOM</w:t>
      </w:r>
      <w:r w:rsidRPr="00D9685B">
        <w:rPr>
          <w:rFonts w:ascii="Arial" w:eastAsia="Calibri" w:hAnsi="Arial" w:cs="Arial"/>
          <w:sz w:val="24"/>
          <w:szCs w:val="24"/>
        </w:rPr>
        <w:t xml:space="preserve"> will lead </w:t>
      </w:r>
      <w:r w:rsidR="0090666D" w:rsidRPr="00D9685B">
        <w:rPr>
          <w:rFonts w:ascii="Arial" w:eastAsia="Calibri" w:hAnsi="Arial" w:cs="Arial"/>
          <w:sz w:val="24"/>
          <w:szCs w:val="24"/>
        </w:rPr>
        <w:t>APOM</w:t>
      </w:r>
      <w:r w:rsidRPr="00D9685B">
        <w:rPr>
          <w:rFonts w:ascii="Arial" w:eastAsia="Calibri" w:hAnsi="Arial" w:cs="Arial"/>
          <w:sz w:val="24"/>
          <w:szCs w:val="24"/>
        </w:rPr>
        <w:t xml:space="preserve">s and work with other </w:t>
      </w:r>
      <w:r w:rsidR="0090666D" w:rsidRPr="00D9685B">
        <w:rPr>
          <w:rFonts w:ascii="Arial" w:eastAsia="Calibri" w:hAnsi="Arial" w:cs="Arial"/>
          <w:sz w:val="24"/>
          <w:szCs w:val="24"/>
        </w:rPr>
        <w:t>RPOM</w:t>
      </w:r>
      <w:r w:rsidRPr="00D9685B">
        <w:rPr>
          <w:rFonts w:ascii="Arial" w:eastAsia="Calibri" w:hAnsi="Arial" w:cs="Arial"/>
          <w:sz w:val="24"/>
          <w:szCs w:val="24"/>
        </w:rPr>
        <w:t xml:space="preserve">s to identify wider or ongoing issues that need to be resolved at contract level involving the </w:t>
      </w:r>
      <w:r w:rsidR="00364F72" w:rsidRPr="00D9685B">
        <w:rPr>
          <w:rFonts w:ascii="Arial" w:eastAsia="Calibri" w:hAnsi="Arial" w:cs="Arial"/>
          <w:sz w:val="24"/>
          <w:szCs w:val="24"/>
        </w:rPr>
        <w:t>HOPO</w:t>
      </w:r>
      <w:r w:rsidRPr="00D9685B">
        <w:rPr>
          <w:rFonts w:ascii="Arial" w:eastAsia="Calibri" w:hAnsi="Arial" w:cs="Arial"/>
          <w:sz w:val="24"/>
          <w:szCs w:val="24"/>
        </w:rPr>
        <w:t xml:space="preserve">. </w:t>
      </w:r>
    </w:p>
    <w:p w14:paraId="016006BF" w14:textId="225D8612" w:rsidR="00C620C8" w:rsidRPr="00D9685B" w:rsidRDefault="00C620C8" w:rsidP="00E76634">
      <w:pPr>
        <w:numPr>
          <w:ilvl w:val="0"/>
          <w:numId w:val="2"/>
        </w:numPr>
        <w:spacing w:after="45" w:line="239" w:lineRule="auto"/>
        <w:ind w:left="395"/>
        <w:jc w:val="both"/>
        <w:rPr>
          <w:rFonts w:ascii="Arial" w:hAnsi="Arial" w:cs="Arial"/>
          <w:sz w:val="24"/>
          <w:szCs w:val="24"/>
        </w:rPr>
      </w:pPr>
      <w:r w:rsidRPr="00D9685B">
        <w:rPr>
          <w:rFonts w:ascii="Arial" w:eastAsia="Calibri" w:hAnsi="Arial" w:cs="Arial"/>
          <w:sz w:val="24"/>
          <w:szCs w:val="24"/>
        </w:rPr>
        <w:t xml:space="preserve">This is a Head of Group post reporting to the </w:t>
      </w:r>
      <w:r w:rsidR="00364F72" w:rsidRPr="00D9685B">
        <w:rPr>
          <w:rFonts w:ascii="Arial" w:eastAsia="Calibri" w:hAnsi="Arial" w:cs="Arial"/>
          <w:sz w:val="24"/>
          <w:szCs w:val="24"/>
        </w:rPr>
        <w:t>HOPO</w:t>
      </w:r>
      <w:r w:rsidRPr="00D9685B">
        <w:rPr>
          <w:rFonts w:ascii="Arial" w:eastAsia="Calibri" w:hAnsi="Arial" w:cs="Arial"/>
          <w:sz w:val="24"/>
          <w:szCs w:val="24"/>
        </w:rPr>
        <w:t xml:space="preserve"> with a dotted line relationship to the regional Prison Group Director. </w:t>
      </w:r>
    </w:p>
    <w:p w14:paraId="5BEF6D3B" w14:textId="77777777" w:rsidR="00C620C8" w:rsidRPr="00D9685B" w:rsidRDefault="00C620C8" w:rsidP="00E76634">
      <w:pPr>
        <w:numPr>
          <w:ilvl w:val="0"/>
          <w:numId w:val="2"/>
        </w:numPr>
        <w:spacing w:after="1" w:line="241" w:lineRule="auto"/>
        <w:ind w:left="395"/>
        <w:jc w:val="both"/>
        <w:rPr>
          <w:rFonts w:ascii="Arial" w:hAnsi="Arial" w:cs="Arial"/>
          <w:sz w:val="24"/>
          <w:szCs w:val="24"/>
        </w:rPr>
      </w:pPr>
      <w:r w:rsidRPr="00D9685B">
        <w:rPr>
          <w:rFonts w:ascii="Arial" w:eastAsia="Calibri" w:hAnsi="Arial" w:cs="Arial"/>
          <w:sz w:val="24"/>
          <w:szCs w:val="24"/>
        </w:rPr>
        <w:t xml:space="preserve">This is a specialist role that has responsibility for regional policy, budgetary accountability, service delivery management, custodial TFM contract and line management responsibilities based within a Prison Service Region. </w:t>
      </w:r>
    </w:p>
    <w:p w14:paraId="0B3E51D8" w14:textId="77777777" w:rsidR="00C620C8" w:rsidRPr="00D9685B" w:rsidRDefault="00C620C8" w:rsidP="00C620C8">
      <w:pPr>
        <w:spacing w:after="0"/>
        <w:ind w:left="34"/>
        <w:jc w:val="both"/>
        <w:rPr>
          <w:rFonts w:ascii="Arial" w:hAnsi="Arial" w:cs="Arial"/>
          <w:sz w:val="24"/>
          <w:szCs w:val="24"/>
        </w:rPr>
      </w:pPr>
      <w:r w:rsidRPr="00D9685B">
        <w:rPr>
          <w:rFonts w:ascii="Arial" w:eastAsia="Calibri" w:hAnsi="Arial" w:cs="Arial"/>
          <w:sz w:val="24"/>
          <w:szCs w:val="24"/>
        </w:rPr>
        <w:t xml:space="preserve"> </w:t>
      </w:r>
    </w:p>
    <w:p w14:paraId="31760E24" w14:textId="724C1F01" w:rsidR="00C620C8" w:rsidRPr="00D9685B" w:rsidRDefault="00C620C8" w:rsidP="00C620C8">
      <w:pPr>
        <w:spacing w:after="0"/>
        <w:jc w:val="both"/>
        <w:rPr>
          <w:rFonts w:ascii="Arial" w:eastAsia="Calibri" w:hAnsi="Arial" w:cs="Arial"/>
          <w:sz w:val="24"/>
          <w:szCs w:val="24"/>
        </w:rPr>
      </w:pPr>
      <w:r w:rsidRPr="00D9685B">
        <w:rPr>
          <w:rFonts w:ascii="Arial" w:eastAsia="Calibri" w:hAnsi="Arial" w:cs="Arial"/>
          <w:sz w:val="24"/>
          <w:szCs w:val="24"/>
        </w:rPr>
        <w:t xml:space="preserve">Note: The custodial TFM contract includes legislative compliance associated with the maintenance of buildings, equipment and grounds, Health and Safety and Fire safety maintenance, small-scale works and building projects, management of stores, cleaning of non-prisoner areas, waste, energy and environmental management and escorts for contractors and their vehicles. </w:t>
      </w:r>
    </w:p>
    <w:p w14:paraId="150A735B" w14:textId="77777777" w:rsidR="0032693B" w:rsidRPr="00D9685B" w:rsidRDefault="0032693B" w:rsidP="00C620C8">
      <w:pPr>
        <w:spacing w:after="0"/>
        <w:jc w:val="both"/>
        <w:rPr>
          <w:rFonts w:ascii="Arial" w:eastAsia="Calibri" w:hAnsi="Arial" w:cs="Arial"/>
          <w:sz w:val="24"/>
          <w:szCs w:val="24"/>
        </w:rPr>
      </w:pPr>
    </w:p>
    <w:p w14:paraId="4233930C" w14:textId="77777777" w:rsidR="0032693B" w:rsidRPr="00D9685B" w:rsidRDefault="0032693B" w:rsidP="0032693B">
      <w:pPr>
        <w:spacing w:after="0"/>
        <w:jc w:val="both"/>
        <w:rPr>
          <w:rFonts w:ascii="Arial" w:hAnsi="Arial" w:cs="Arial"/>
          <w:b/>
          <w:sz w:val="24"/>
          <w:szCs w:val="24"/>
          <w:u w:val="single"/>
          <w:lang w:val="en-US"/>
        </w:rPr>
      </w:pPr>
      <w:r w:rsidRPr="00D9685B">
        <w:rPr>
          <w:rFonts w:ascii="Arial" w:hAnsi="Arial" w:cs="Arial"/>
          <w:b/>
          <w:sz w:val="24"/>
          <w:szCs w:val="24"/>
          <w:u w:val="single"/>
          <w:lang w:val="en-US"/>
        </w:rPr>
        <w:t>The post holder will be allocated sites in the East Midlands region and regular travel to sites will be expected weekly.</w:t>
      </w:r>
    </w:p>
    <w:p w14:paraId="644D110E" w14:textId="77777777" w:rsidR="0032693B" w:rsidRPr="00D9685B" w:rsidRDefault="0032693B" w:rsidP="00C620C8">
      <w:pPr>
        <w:spacing w:after="0"/>
        <w:jc w:val="both"/>
        <w:rPr>
          <w:rFonts w:ascii="Arial" w:hAnsi="Arial" w:cs="Arial"/>
          <w:b/>
          <w:sz w:val="24"/>
          <w:szCs w:val="24"/>
          <w:u w:val="single"/>
        </w:rPr>
      </w:pPr>
    </w:p>
    <w:p w14:paraId="4DD5B71D" w14:textId="77777777" w:rsidR="00743F44" w:rsidRPr="00D9685B" w:rsidRDefault="00743F44" w:rsidP="00743F44">
      <w:pPr>
        <w:spacing w:before="240" w:after="0" w:line="240" w:lineRule="auto"/>
        <w:jc w:val="both"/>
        <w:rPr>
          <w:rFonts w:ascii="Arial" w:hAnsi="Arial" w:cs="Arial"/>
          <w:sz w:val="24"/>
          <w:szCs w:val="24"/>
        </w:rPr>
      </w:pPr>
    </w:p>
    <w:p w14:paraId="4802458D" w14:textId="706D0E55" w:rsidR="00743F44" w:rsidRPr="00D9685B" w:rsidRDefault="00743F44" w:rsidP="00743F44">
      <w:pPr>
        <w:spacing w:after="0"/>
        <w:jc w:val="both"/>
        <w:rPr>
          <w:rFonts w:ascii="Arial" w:hAnsi="Arial" w:cs="Arial"/>
          <w:b/>
          <w:sz w:val="24"/>
          <w:szCs w:val="24"/>
          <w:u w:val="single"/>
        </w:rPr>
      </w:pPr>
      <w:r w:rsidRPr="00D9685B">
        <w:rPr>
          <w:rFonts w:ascii="Arial" w:hAnsi="Arial" w:cs="Arial"/>
          <w:b/>
          <w:sz w:val="24"/>
          <w:szCs w:val="24"/>
          <w:u w:val="single"/>
        </w:rPr>
        <w:t>Summary</w:t>
      </w:r>
    </w:p>
    <w:p w14:paraId="22CBC90B" w14:textId="77777777" w:rsidR="00C620C8" w:rsidRPr="00D9685B" w:rsidRDefault="00C620C8" w:rsidP="00743F44">
      <w:pPr>
        <w:spacing w:after="0"/>
        <w:jc w:val="both"/>
        <w:rPr>
          <w:rFonts w:ascii="Arial" w:hAnsi="Arial" w:cs="Arial"/>
          <w:b/>
          <w:sz w:val="24"/>
          <w:szCs w:val="24"/>
          <w:u w:val="single"/>
        </w:rPr>
      </w:pPr>
    </w:p>
    <w:p w14:paraId="44ACE5F5" w14:textId="77777777" w:rsidR="00C620C8" w:rsidRPr="00D9685B" w:rsidRDefault="00C620C8" w:rsidP="00E76634">
      <w:pPr>
        <w:numPr>
          <w:ilvl w:val="0"/>
          <w:numId w:val="3"/>
        </w:numPr>
        <w:spacing w:after="41" w:line="241" w:lineRule="auto"/>
        <w:jc w:val="both"/>
        <w:rPr>
          <w:rFonts w:ascii="Arial" w:hAnsi="Arial" w:cs="Arial"/>
          <w:sz w:val="24"/>
          <w:szCs w:val="24"/>
        </w:rPr>
      </w:pPr>
      <w:r w:rsidRPr="00D9685B">
        <w:rPr>
          <w:rFonts w:ascii="Arial" w:eastAsia="Calibri" w:hAnsi="Arial" w:cs="Arial"/>
          <w:sz w:val="24"/>
          <w:szCs w:val="24"/>
        </w:rPr>
        <w:t xml:space="preserve">The job holder will provide management leadership, vision and strategic direction for regional estates management and ensure effective contract management is delivered. </w:t>
      </w:r>
    </w:p>
    <w:p w14:paraId="37FEAE70" w14:textId="77777777" w:rsidR="00C620C8" w:rsidRPr="00D9685B" w:rsidRDefault="00C620C8" w:rsidP="00E76634">
      <w:pPr>
        <w:numPr>
          <w:ilvl w:val="0"/>
          <w:numId w:val="3"/>
        </w:numPr>
        <w:spacing w:after="32" w:line="241" w:lineRule="auto"/>
        <w:jc w:val="both"/>
        <w:rPr>
          <w:rFonts w:ascii="Arial" w:hAnsi="Arial" w:cs="Arial"/>
          <w:sz w:val="24"/>
          <w:szCs w:val="24"/>
        </w:rPr>
      </w:pPr>
      <w:r w:rsidRPr="00D9685B">
        <w:rPr>
          <w:rFonts w:ascii="Arial" w:eastAsia="Calibri" w:hAnsi="Arial" w:cs="Arial"/>
          <w:sz w:val="24"/>
          <w:szCs w:val="24"/>
        </w:rPr>
        <w:t xml:space="preserve">The job holder is deemed the senior lead for the care and development of Public Sector Prison buildings and site infrastructure to maximise the asset value of all mechanical, electrical and building elements. This will include: </w:t>
      </w:r>
    </w:p>
    <w:p w14:paraId="4076CEA3" w14:textId="7D5980F5" w:rsidR="00C620C8" w:rsidRPr="00D9685B" w:rsidRDefault="00C620C8" w:rsidP="00E76634">
      <w:pPr>
        <w:numPr>
          <w:ilvl w:val="1"/>
          <w:numId w:val="3"/>
        </w:numPr>
        <w:spacing w:after="30" w:line="243" w:lineRule="auto"/>
        <w:ind w:right="18"/>
        <w:jc w:val="both"/>
        <w:rPr>
          <w:rFonts w:ascii="Arial" w:hAnsi="Arial" w:cs="Arial"/>
          <w:sz w:val="24"/>
          <w:szCs w:val="24"/>
        </w:rPr>
      </w:pPr>
      <w:r w:rsidRPr="00D9685B">
        <w:rPr>
          <w:rFonts w:ascii="Arial" w:eastAsia="Calibri" w:hAnsi="Arial" w:cs="Arial"/>
          <w:sz w:val="24"/>
          <w:szCs w:val="24"/>
        </w:rPr>
        <w:t xml:space="preserve">Monitoring and assurance of statutory and mandatory compliance activities and overall management of the TFM contract for HMPPS in their region subject to the strategic contract management responsibility of the </w:t>
      </w:r>
      <w:r w:rsidR="00364F72" w:rsidRPr="00D9685B">
        <w:rPr>
          <w:rFonts w:ascii="Arial" w:eastAsia="Calibri" w:hAnsi="Arial" w:cs="Arial"/>
          <w:sz w:val="24"/>
          <w:szCs w:val="24"/>
        </w:rPr>
        <w:t>HOPO</w:t>
      </w:r>
      <w:r w:rsidRPr="00D9685B">
        <w:rPr>
          <w:rFonts w:ascii="Arial" w:eastAsia="Calibri" w:hAnsi="Arial" w:cs="Arial"/>
          <w:sz w:val="24"/>
          <w:szCs w:val="24"/>
        </w:rPr>
        <w:t xml:space="preserve"> for the contract Lot. </w:t>
      </w:r>
    </w:p>
    <w:p w14:paraId="28E215CA" w14:textId="0D14C89C" w:rsidR="00C620C8" w:rsidRPr="00D9685B" w:rsidRDefault="00C620C8" w:rsidP="00E76634">
      <w:pPr>
        <w:numPr>
          <w:ilvl w:val="1"/>
          <w:numId w:val="3"/>
        </w:numPr>
        <w:spacing w:after="30" w:line="243" w:lineRule="auto"/>
        <w:ind w:right="18"/>
        <w:jc w:val="both"/>
        <w:rPr>
          <w:rFonts w:ascii="Arial" w:hAnsi="Arial" w:cs="Arial"/>
          <w:sz w:val="24"/>
          <w:szCs w:val="24"/>
        </w:rPr>
      </w:pPr>
      <w:r w:rsidRPr="00D9685B">
        <w:rPr>
          <w:rFonts w:ascii="Arial" w:eastAsia="Calibri" w:hAnsi="Arial" w:cs="Arial"/>
          <w:sz w:val="24"/>
          <w:szCs w:val="24"/>
        </w:rPr>
        <w:t xml:space="preserve">Delivery management for TFM services to ensure consistency at regional and contract level; to support </w:t>
      </w:r>
      <w:r w:rsidR="0090666D" w:rsidRPr="00D9685B">
        <w:rPr>
          <w:rFonts w:ascii="Arial" w:eastAsia="Calibri" w:hAnsi="Arial" w:cs="Arial"/>
          <w:sz w:val="24"/>
          <w:szCs w:val="24"/>
        </w:rPr>
        <w:t>Area Property Operations Manager</w:t>
      </w:r>
      <w:r w:rsidRPr="00D9685B">
        <w:rPr>
          <w:rFonts w:ascii="Arial" w:eastAsia="Calibri" w:hAnsi="Arial" w:cs="Arial"/>
          <w:sz w:val="24"/>
          <w:szCs w:val="24"/>
        </w:rPr>
        <w:t xml:space="preserve">s where issues require to be escalated; and to support and advise the </w:t>
      </w:r>
      <w:r w:rsidR="00364F72" w:rsidRPr="00D9685B">
        <w:rPr>
          <w:rFonts w:ascii="Arial" w:eastAsia="Calibri" w:hAnsi="Arial" w:cs="Arial"/>
          <w:sz w:val="24"/>
          <w:szCs w:val="24"/>
        </w:rPr>
        <w:t>HOPO</w:t>
      </w:r>
      <w:r w:rsidRPr="00D9685B">
        <w:rPr>
          <w:rFonts w:ascii="Arial" w:eastAsia="Calibri" w:hAnsi="Arial" w:cs="Arial"/>
          <w:sz w:val="24"/>
          <w:szCs w:val="24"/>
        </w:rPr>
        <w:t>.</w:t>
      </w:r>
      <w:r w:rsidRPr="00D9685B">
        <w:rPr>
          <w:rFonts w:ascii="Arial" w:eastAsia="Calibri" w:hAnsi="Arial" w:cs="Arial"/>
          <w:i/>
          <w:sz w:val="24"/>
          <w:szCs w:val="24"/>
        </w:rPr>
        <w:t xml:space="preserve"> </w:t>
      </w:r>
    </w:p>
    <w:p w14:paraId="046AA04E" w14:textId="66886601" w:rsidR="00C620C8" w:rsidRPr="00D9685B" w:rsidRDefault="00C620C8" w:rsidP="00E76634">
      <w:pPr>
        <w:numPr>
          <w:ilvl w:val="1"/>
          <w:numId w:val="3"/>
        </w:numPr>
        <w:spacing w:after="0" w:line="243" w:lineRule="auto"/>
        <w:ind w:right="18"/>
        <w:jc w:val="both"/>
        <w:rPr>
          <w:rFonts w:ascii="Arial" w:hAnsi="Arial" w:cs="Arial"/>
          <w:sz w:val="24"/>
          <w:szCs w:val="24"/>
        </w:rPr>
      </w:pPr>
      <w:r w:rsidRPr="00D9685B">
        <w:rPr>
          <w:rFonts w:ascii="Arial" w:eastAsia="Calibri" w:hAnsi="Arial" w:cs="Arial"/>
          <w:sz w:val="24"/>
          <w:szCs w:val="24"/>
        </w:rPr>
        <w:t xml:space="preserve">Monitoring the performance measurement MI of the TFM contractor in their region and identifying, challenging and where necessary bringing any performance issues to the attention of the </w:t>
      </w:r>
      <w:r w:rsidR="00364F72" w:rsidRPr="00D9685B">
        <w:rPr>
          <w:rFonts w:ascii="Arial" w:eastAsia="Calibri" w:hAnsi="Arial" w:cs="Arial"/>
          <w:sz w:val="24"/>
          <w:szCs w:val="24"/>
        </w:rPr>
        <w:t>HOPO</w:t>
      </w:r>
      <w:r w:rsidRPr="00D9685B">
        <w:rPr>
          <w:rFonts w:ascii="Arial" w:eastAsia="Calibri" w:hAnsi="Arial" w:cs="Arial"/>
          <w:sz w:val="24"/>
          <w:szCs w:val="24"/>
        </w:rPr>
        <w:t xml:space="preserve"> and the Contractor for rectification.</w:t>
      </w:r>
      <w:r w:rsidRPr="00D9685B">
        <w:rPr>
          <w:rFonts w:ascii="Arial" w:eastAsia="Calibri" w:hAnsi="Arial" w:cs="Arial"/>
          <w:i/>
          <w:sz w:val="24"/>
          <w:szCs w:val="24"/>
        </w:rPr>
        <w:t xml:space="preserve"> </w:t>
      </w:r>
    </w:p>
    <w:p w14:paraId="78E4BE1F" w14:textId="77777777" w:rsidR="00C620C8" w:rsidRPr="00D9685B" w:rsidRDefault="00C620C8" w:rsidP="00E76634">
      <w:pPr>
        <w:numPr>
          <w:ilvl w:val="0"/>
          <w:numId w:val="4"/>
        </w:numPr>
        <w:spacing w:after="45" w:line="239" w:lineRule="auto"/>
        <w:jc w:val="both"/>
        <w:rPr>
          <w:rFonts w:ascii="Arial" w:hAnsi="Arial" w:cs="Arial"/>
          <w:sz w:val="24"/>
          <w:szCs w:val="24"/>
        </w:rPr>
      </w:pPr>
      <w:r w:rsidRPr="00D9685B">
        <w:rPr>
          <w:rFonts w:ascii="Arial" w:eastAsia="Calibri" w:hAnsi="Arial" w:cs="Arial"/>
          <w:sz w:val="24"/>
          <w:szCs w:val="24"/>
        </w:rPr>
        <w:lastRenderedPageBreak/>
        <w:t xml:space="preserve">Exercising delegated budgetary authority and manage spend or where budgets are delegated to governors, coordinate prioritisation of spend in their Region. </w:t>
      </w:r>
    </w:p>
    <w:p w14:paraId="7A5EB50D" w14:textId="77777777" w:rsidR="00C620C8" w:rsidRPr="00D9685B" w:rsidRDefault="00C620C8" w:rsidP="00E76634">
      <w:pPr>
        <w:numPr>
          <w:ilvl w:val="0"/>
          <w:numId w:val="4"/>
        </w:numPr>
        <w:spacing w:after="45" w:line="239" w:lineRule="auto"/>
        <w:jc w:val="both"/>
        <w:rPr>
          <w:rFonts w:ascii="Arial" w:hAnsi="Arial" w:cs="Arial"/>
          <w:sz w:val="24"/>
          <w:szCs w:val="24"/>
        </w:rPr>
      </w:pPr>
      <w:r w:rsidRPr="00D9685B">
        <w:rPr>
          <w:rFonts w:ascii="Arial" w:eastAsia="Calibri" w:hAnsi="Arial" w:cs="Arial"/>
          <w:sz w:val="24"/>
          <w:szCs w:val="24"/>
        </w:rPr>
        <w:t xml:space="preserve">Contributing to coordination and consistency of contract performance MI across the contract lot. </w:t>
      </w:r>
    </w:p>
    <w:p w14:paraId="1E54B56D" w14:textId="77777777" w:rsidR="00C620C8" w:rsidRPr="00D9685B" w:rsidRDefault="00C620C8" w:rsidP="00E76634">
      <w:pPr>
        <w:numPr>
          <w:ilvl w:val="0"/>
          <w:numId w:val="4"/>
        </w:numPr>
        <w:spacing w:after="43" w:line="239" w:lineRule="auto"/>
        <w:jc w:val="both"/>
        <w:rPr>
          <w:rFonts w:ascii="Arial" w:hAnsi="Arial" w:cs="Arial"/>
          <w:sz w:val="24"/>
          <w:szCs w:val="24"/>
        </w:rPr>
      </w:pPr>
      <w:r w:rsidRPr="00D9685B">
        <w:rPr>
          <w:rFonts w:ascii="Arial" w:eastAsia="Calibri" w:hAnsi="Arial" w:cs="Arial"/>
          <w:sz w:val="24"/>
          <w:szCs w:val="24"/>
        </w:rPr>
        <w:t xml:space="preserve">Liaison with the Procurement Contract Manager for their Region for the effective commercial contract management of the contract. </w:t>
      </w:r>
    </w:p>
    <w:p w14:paraId="32C0DA42" w14:textId="06ADD861" w:rsidR="00C620C8" w:rsidRPr="00D9685B" w:rsidRDefault="00C620C8" w:rsidP="00E76634">
      <w:pPr>
        <w:numPr>
          <w:ilvl w:val="0"/>
          <w:numId w:val="4"/>
        </w:numPr>
        <w:spacing w:after="2"/>
        <w:jc w:val="both"/>
        <w:rPr>
          <w:rFonts w:ascii="Arial" w:hAnsi="Arial" w:cs="Arial"/>
          <w:sz w:val="24"/>
          <w:szCs w:val="24"/>
        </w:rPr>
      </w:pPr>
      <w:r w:rsidRPr="00D9685B">
        <w:rPr>
          <w:rFonts w:ascii="Arial" w:eastAsia="Calibri" w:hAnsi="Arial" w:cs="Arial"/>
          <w:sz w:val="24"/>
          <w:szCs w:val="24"/>
        </w:rPr>
        <w:t xml:space="preserve">Seeking approval from </w:t>
      </w:r>
      <w:r w:rsidR="00364F72" w:rsidRPr="00D9685B">
        <w:rPr>
          <w:rFonts w:ascii="Arial" w:eastAsia="Calibri" w:hAnsi="Arial" w:cs="Arial"/>
          <w:sz w:val="24"/>
          <w:szCs w:val="24"/>
        </w:rPr>
        <w:t>HOPO</w:t>
      </w:r>
      <w:r w:rsidRPr="00D9685B">
        <w:rPr>
          <w:rFonts w:ascii="Arial" w:eastAsia="Calibri" w:hAnsi="Arial" w:cs="Arial"/>
          <w:sz w:val="24"/>
          <w:szCs w:val="24"/>
        </w:rPr>
        <w:t xml:space="preserve"> for all spend above delegation. </w:t>
      </w:r>
    </w:p>
    <w:p w14:paraId="2B81F0A4" w14:textId="1AC07A23" w:rsidR="00C620C8" w:rsidRPr="00D9685B" w:rsidRDefault="00C620C8" w:rsidP="00E76634">
      <w:pPr>
        <w:numPr>
          <w:ilvl w:val="0"/>
          <w:numId w:val="4"/>
        </w:numPr>
        <w:spacing w:after="0"/>
        <w:jc w:val="both"/>
        <w:rPr>
          <w:rFonts w:ascii="Arial" w:hAnsi="Arial" w:cs="Arial"/>
          <w:sz w:val="24"/>
          <w:szCs w:val="24"/>
        </w:rPr>
      </w:pPr>
      <w:r w:rsidRPr="00D9685B">
        <w:rPr>
          <w:rFonts w:ascii="Arial" w:eastAsia="Calibri" w:hAnsi="Arial" w:cs="Arial"/>
          <w:sz w:val="24"/>
          <w:szCs w:val="24"/>
        </w:rPr>
        <w:t xml:space="preserve">Line managing the </w:t>
      </w:r>
      <w:r w:rsidR="0090666D" w:rsidRPr="00D9685B">
        <w:rPr>
          <w:rFonts w:ascii="Arial" w:eastAsia="Calibri" w:hAnsi="Arial" w:cs="Arial"/>
          <w:sz w:val="24"/>
          <w:szCs w:val="24"/>
        </w:rPr>
        <w:t>Area Property Operations Manager</w:t>
      </w:r>
      <w:r w:rsidRPr="00D9685B">
        <w:rPr>
          <w:rFonts w:ascii="Arial" w:eastAsia="Calibri" w:hAnsi="Arial" w:cs="Arial"/>
          <w:sz w:val="24"/>
          <w:szCs w:val="24"/>
        </w:rPr>
        <w:t xml:space="preserve">s in their region. </w:t>
      </w:r>
    </w:p>
    <w:p w14:paraId="32F9952D" w14:textId="16C69E5B" w:rsidR="00C620C8" w:rsidRPr="00D9685B" w:rsidRDefault="00C620C8" w:rsidP="00E76634">
      <w:pPr>
        <w:numPr>
          <w:ilvl w:val="0"/>
          <w:numId w:val="4"/>
        </w:numPr>
        <w:spacing w:after="45" w:line="239" w:lineRule="auto"/>
        <w:jc w:val="both"/>
        <w:rPr>
          <w:rFonts w:ascii="Arial" w:hAnsi="Arial" w:cs="Arial"/>
          <w:sz w:val="24"/>
          <w:szCs w:val="24"/>
        </w:rPr>
      </w:pPr>
      <w:r w:rsidRPr="00D9685B">
        <w:rPr>
          <w:rFonts w:ascii="Arial" w:eastAsia="Calibri" w:hAnsi="Arial" w:cs="Arial"/>
          <w:sz w:val="24"/>
          <w:szCs w:val="24"/>
        </w:rPr>
        <w:t xml:space="preserve">Reporting to the </w:t>
      </w:r>
      <w:r w:rsidR="00364F72" w:rsidRPr="00D9685B">
        <w:rPr>
          <w:rFonts w:ascii="Arial" w:eastAsia="Calibri" w:hAnsi="Arial" w:cs="Arial"/>
          <w:sz w:val="24"/>
          <w:szCs w:val="24"/>
        </w:rPr>
        <w:t>HOPO</w:t>
      </w:r>
      <w:r w:rsidRPr="00D9685B">
        <w:rPr>
          <w:rFonts w:ascii="Arial" w:eastAsia="Calibri" w:hAnsi="Arial" w:cs="Arial"/>
          <w:sz w:val="24"/>
          <w:szCs w:val="24"/>
        </w:rPr>
        <w:t xml:space="preserve"> as line manager and for overall prioritisation and contractual/performance matters. </w:t>
      </w:r>
    </w:p>
    <w:p w14:paraId="2BDCB1C5" w14:textId="77777777" w:rsidR="00C620C8" w:rsidRPr="00D9685B" w:rsidRDefault="00C620C8" w:rsidP="00E76634">
      <w:pPr>
        <w:numPr>
          <w:ilvl w:val="0"/>
          <w:numId w:val="4"/>
        </w:numPr>
        <w:spacing w:after="41" w:line="241" w:lineRule="auto"/>
        <w:jc w:val="both"/>
        <w:rPr>
          <w:rFonts w:ascii="Arial" w:hAnsi="Arial" w:cs="Arial"/>
          <w:sz w:val="24"/>
          <w:szCs w:val="24"/>
        </w:rPr>
      </w:pPr>
      <w:r w:rsidRPr="00D9685B">
        <w:rPr>
          <w:rFonts w:ascii="Arial" w:eastAsia="Calibri" w:hAnsi="Arial" w:cs="Arial"/>
          <w:sz w:val="24"/>
          <w:szCs w:val="24"/>
        </w:rPr>
        <w:t>Accountable to the Prison Group Director</w:t>
      </w:r>
      <w:r w:rsidRPr="00D9685B">
        <w:rPr>
          <w:rFonts w:ascii="Arial" w:eastAsia="Calibri" w:hAnsi="Arial" w:cs="Arial"/>
          <w:color w:val="FF0000"/>
          <w:sz w:val="24"/>
          <w:szCs w:val="24"/>
        </w:rPr>
        <w:t xml:space="preserve"> </w:t>
      </w:r>
      <w:r w:rsidRPr="00D9685B">
        <w:rPr>
          <w:rFonts w:ascii="Arial" w:eastAsia="Calibri" w:hAnsi="Arial" w:cs="Arial"/>
          <w:sz w:val="24"/>
          <w:szCs w:val="24"/>
        </w:rPr>
        <w:t xml:space="preserve">as lead customer for estates and contract delivery management in the region.  Providing specific necessary information and advice. </w:t>
      </w:r>
    </w:p>
    <w:p w14:paraId="4C9CA4EA" w14:textId="0EA2026B" w:rsidR="00C620C8" w:rsidRPr="00D9685B" w:rsidRDefault="00C620C8" w:rsidP="00E76634">
      <w:pPr>
        <w:numPr>
          <w:ilvl w:val="0"/>
          <w:numId w:val="4"/>
        </w:numPr>
        <w:spacing w:after="44" w:line="241" w:lineRule="auto"/>
        <w:jc w:val="both"/>
        <w:rPr>
          <w:rFonts w:ascii="Arial" w:hAnsi="Arial" w:cs="Arial"/>
          <w:sz w:val="24"/>
          <w:szCs w:val="24"/>
        </w:rPr>
      </w:pPr>
      <w:r w:rsidRPr="00D9685B">
        <w:rPr>
          <w:rFonts w:ascii="Arial" w:eastAsia="Calibri" w:hAnsi="Arial" w:cs="Arial"/>
          <w:sz w:val="24"/>
          <w:szCs w:val="24"/>
        </w:rPr>
        <w:t xml:space="preserve">In liaison with Ministry of Justice </w:t>
      </w:r>
      <w:r w:rsidR="00A84763" w:rsidRPr="00D9685B">
        <w:rPr>
          <w:rFonts w:ascii="Arial" w:eastAsia="Calibri" w:hAnsi="Arial" w:cs="Arial"/>
          <w:sz w:val="24"/>
          <w:szCs w:val="24"/>
        </w:rPr>
        <w:t>Property</w:t>
      </w:r>
      <w:r w:rsidRPr="00D9685B">
        <w:rPr>
          <w:rFonts w:ascii="Arial" w:eastAsia="Calibri" w:hAnsi="Arial" w:cs="Arial"/>
          <w:sz w:val="24"/>
          <w:szCs w:val="24"/>
        </w:rPr>
        <w:t xml:space="preserve"> Directorate (MoJ</w:t>
      </w:r>
      <w:r w:rsidR="008B6B28" w:rsidRPr="00D9685B">
        <w:rPr>
          <w:rFonts w:ascii="Arial" w:eastAsia="Calibri" w:hAnsi="Arial" w:cs="Arial"/>
          <w:sz w:val="24"/>
          <w:szCs w:val="24"/>
        </w:rPr>
        <w:t xml:space="preserve"> </w:t>
      </w:r>
      <w:r w:rsidRPr="00D9685B">
        <w:rPr>
          <w:rFonts w:ascii="Arial" w:eastAsia="Calibri" w:hAnsi="Arial" w:cs="Arial"/>
          <w:sz w:val="24"/>
          <w:szCs w:val="24"/>
        </w:rPr>
        <w:t>PD) and the Prison Group Director</w:t>
      </w:r>
      <w:r w:rsidRPr="00D9685B">
        <w:rPr>
          <w:rFonts w:ascii="Arial" w:eastAsia="Calibri" w:hAnsi="Arial" w:cs="Arial"/>
          <w:color w:val="FF0000"/>
          <w:sz w:val="24"/>
          <w:szCs w:val="24"/>
        </w:rPr>
        <w:t xml:space="preserve"> </w:t>
      </w:r>
      <w:r w:rsidRPr="00D9685B">
        <w:rPr>
          <w:rFonts w:ascii="Arial" w:eastAsia="Calibri" w:hAnsi="Arial" w:cs="Arial"/>
          <w:sz w:val="24"/>
          <w:szCs w:val="24"/>
        </w:rPr>
        <w:t xml:space="preserve">the job holder will represent the region’s custodial and non-custodial property needs </w:t>
      </w:r>
      <w:r w:rsidR="008B6B28" w:rsidRPr="00D9685B">
        <w:rPr>
          <w:rFonts w:ascii="Arial" w:eastAsia="Calibri" w:hAnsi="Arial" w:cs="Arial"/>
          <w:sz w:val="24"/>
          <w:szCs w:val="24"/>
        </w:rPr>
        <w:t>regarding</w:t>
      </w:r>
      <w:r w:rsidRPr="00D9685B">
        <w:rPr>
          <w:rFonts w:ascii="Arial" w:eastAsia="Calibri" w:hAnsi="Arial" w:cs="Arial"/>
          <w:sz w:val="24"/>
          <w:szCs w:val="24"/>
        </w:rPr>
        <w:t xml:space="preserve"> the MoJ</w:t>
      </w:r>
      <w:r w:rsidR="008B6B28" w:rsidRPr="00D9685B">
        <w:rPr>
          <w:rFonts w:ascii="Arial" w:eastAsia="Calibri" w:hAnsi="Arial" w:cs="Arial"/>
          <w:sz w:val="24"/>
          <w:szCs w:val="24"/>
        </w:rPr>
        <w:t xml:space="preserve"> </w:t>
      </w:r>
      <w:r w:rsidR="00412E34" w:rsidRPr="00D9685B">
        <w:rPr>
          <w:rFonts w:ascii="Arial" w:eastAsia="Calibri" w:hAnsi="Arial" w:cs="Arial"/>
          <w:sz w:val="24"/>
          <w:szCs w:val="24"/>
        </w:rPr>
        <w:t>P</w:t>
      </w:r>
      <w:r w:rsidRPr="00D9685B">
        <w:rPr>
          <w:rFonts w:ascii="Arial" w:eastAsia="Calibri" w:hAnsi="Arial" w:cs="Arial"/>
          <w:sz w:val="24"/>
          <w:szCs w:val="24"/>
        </w:rPr>
        <w:t xml:space="preserve">D’s wider Estates Transformation strategy. </w:t>
      </w:r>
    </w:p>
    <w:p w14:paraId="3E375577" w14:textId="1A274A90" w:rsidR="00C620C8" w:rsidRPr="00D9685B" w:rsidRDefault="00C620C8" w:rsidP="00E76634">
      <w:pPr>
        <w:numPr>
          <w:ilvl w:val="0"/>
          <w:numId w:val="4"/>
        </w:numPr>
        <w:spacing w:after="0"/>
        <w:jc w:val="both"/>
        <w:rPr>
          <w:rFonts w:ascii="Arial" w:hAnsi="Arial" w:cs="Arial"/>
          <w:sz w:val="24"/>
          <w:szCs w:val="24"/>
        </w:rPr>
      </w:pPr>
      <w:r w:rsidRPr="00D9685B">
        <w:rPr>
          <w:rFonts w:ascii="Arial" w:eastAsia="Calibri" w:hAnsi="Arial" w:cs="Arial"/>
          <w:sz w:val="24"/>
          <w:szCs w:val="24"/>
        </w:rPr>
        <w:t xml:space="preserve">The job holder will work collaboratively alongside the Region’s Senior Management Team taking forward any initiative proactively to ensure effective delivery within the custodial setting. </w:t>
      </w:r>
    </w:p>
    <w:p w14:paraId="1FC6C6B5" w14:textId="06C516CD" w:rsidR="00C620C8" w:rsidRPr="00D9685B" w:rsidRDefault="00C620C8" w:rsidP="00E76634">
      <w:pPr>
        <w:numPr>
          <w:ilvl w:val="0"/>
          <w:numId w:val="4"/>
        </w:numPr>
        <w:spacing w:after="2" w:line="239" w:lineRule="auto"/>
        <w:jc w:val="both"/>
        <w:rPr>
          <w:rFonts w:ascii="Arial" w:hAnsi="Arial" w:cs="Arial"/>
          <w:sz w:val="24"/>
          <w:szCs w:val="24"/>
        </w:rPr>
      </w:pPr>
      <w:r w:rsidRPr="00D9685B">
        <w:rPr>
          <w:rFonts w:ascii="Arial" w:eastAsia="Calibri" w:hAnsi="Arial" w:cs="Arial"/>
          <w:sz w:val="24"/>
          <w:szCs w:val="24"/>
        </w:rPr>
        <w:t xml:space="preserve">This role requires working unpredictable and unsocial hours and to be on call to provide advice or attend sites at any time.  </w:t>
      </w:r>
    </w:p>
    <w:p w14:paraId="02395914" w14:textId="51242ED3" w:rsidR="00C620C8" w:rsidRPr="00D9685B" w:rsidRDefault="00C620C8" w:rsidP="00E76634">
      <w:pPr>
        <w:numPr>
          <w:ilvl w:val="0"/>
          <w:numId w:val="3"/>
        </w:numPr>
        <w:spacing w:after="0" w:line="243" w:lineRule="auto"/>
        <w:ind w:right="18"/>
        <w:jc w:val="both"/>
        <w:rPr>
          <w:rFonts w:ascii="Arial" w:hAnsi="Arial" w:cs="Arial"/>
          <w:sz w:val="24"/>
          <w:szCs w:val="24"/>
        </w:rPr>
      </w:pPr>
      <w:r w:rsidRPr="00D9685B">
        <w:rPr>
          <w:rFonts w:ascii="Arial" w:eastAsia="Calibri" w:hAnsi="Arial" w:cs="Arial"/>
          <w:sz w:val="24"/>
          <w:szCs w:val="24"/>
        </w:rPr>
        <w:t>This is a non</w:t>
      </w:r>
      <w:r w:rsidRPr="00D9685B">
        <w:rPr>
          <w:rFonts w:ascii="Cambria Math" w:eastAsia="Calibri" w:hAnsi="Cambria Math" w:cs="Cambria Math"/>
          <w:sz w:val="24"/>
          <w:szCs w:val="24"/>
        </w:rPr>
        <w:t>‐</w:t>
      </w:r>
      <w:r w:rsidRPr="00D9685B">
        <w:rPr>
          <w:rFonts w:ascii="Arial" w:eastAsia="Calibri" w:hAnsi="Arial" w:cs="Arial"/>
          <w:sz w:val="24"/>
          <w:szCs w:val="24"/>
        </w:rPr>
        <w:t xml:space="preserve">operational job with line management responsibilities. </w:t>
      </w:r>
    </w:p>
    <w:p w14:paraId="6FD40524" w14:textId="23EA5935" w:rsidR="000E4230" w:rsidRPr="00D9685B" w:rsidRDefault="00C620C8" w:rsidP="00C620C8">
      <w:pPr>
        <w:spacing w:before="240" w:after="0" w:line="240" w:lineRule="auto"/>
        <w:jc w:val="both"/>
        <w:rPr>
          <w:rFonts w:ascii="Arial" w:hAnsi="Arial" w:cs="Arial"/>
          <w:color w:val="000000"/>
          <w:sz w:val="24"/>
          <w:szCs w:val="24"/>
        </w:rPr>
      </w:pPr>
      <w:r w:rsidRPr="00D9685B">
        <w:rPr>
          <w:rFonts w:ascii="Arial" w:eastAsia="Calibri" w:hAnsi="Arial" w:cs="Arial"/>
          <w:sz w:val="24"/>
          <w:szCs w:val="24"/>
        </w:rPr>
        <w:t xml:space="preserve"> </w:t>
      </w:r>
    </w:p>
    <w:p w14:paraId="6C70CABD" w14:textId="24FB0481" w:rsidR="00EE7AD7" w:rsidRPr="00D9685B" w:rsidRDefault="00EE7AD7" w:rsidP="00F53B18">
      <w:pPr>
        <w:spacing w:after="0"/>
        <w:jc w:val="both"/>
        <w:rPr>
          <w:rStyle w:val="Strong"/>
          <w:rFonts w:ascii="Arial" w:hAnsi="Arial" w:cs="Arial"/>
          <w:sz w:val="24"/>
          <w:szCs w:val="24"/>
          <w:u w:val="single"/>
        </w:rPr>
      </w:pPr>
      <w:r w:rsidRPr="00D9685B">
        <w:rPr>
          <w:rStyle w:val="Strong"/>
          <w:rFonts w:ascii="Arial" w:hAnsi="Arial" w:cs="Arial"/>
          <w:sz w:val="24"/>
          <w:szCs w:val="24"/>
          <w:u w:val="single"/>
        </w:rPr>
        <w:t xml:space="preserve">Job Description, Duties and Responsibilities </w:t>
      </w:r>
    </w:p>
    <w:p w14:paraId="1B44A68B" w14:textId="77777777" w:rsidR="007727EC" w:rsidRPr="00D9685B" w:rsidRDefault="007727EC" w:rsidP="000E4230">
      <w:pPr>
        <w:autoSpaceDE w:val="0"/>
        <w:autoSpaceDN w:val="0"/>
        <w:adjustRightInd w:val="0"/>
        <w:spacing w:after="0" w:line="240" w:lineRule="auto"/>
        <w:jc w:val="both"/>
        <w:rPr>
          <w:rFonts w:ascii="Arial" w:hAnsi="Arial" w:cs="Arial"/>
          <w:color w:val="000000"/>
          <w:sz w:val="24"/>
          <w:szCs w:val="24"/>
        </w:rPr>
      </w:pPr>
    </w:p>
    <w:p w14:paraId="6CB7C3BD" w14:textId="77777777" w:rsidR="00412E34" w:rsidRPr="00D9685B" w:rsidRDefault="00412E34" w:rsidP="00412E34">
      <w:pPr>
        <w:spacing w:after="0" w:line="242" w:lineRule="auto"/>
        <w:rPr>
          <w:rFonts w:ascii="Arial" w:hAnsi="Arial" w:cs="Arial"/>
          <w:sz w:val="24"/>
          <w:szCs w:val="24"/>
        </w:rPr>
      </w:pPr>
      <w:r w:rsidRPr="00D9685B">
        <w:rPr>
          <w:rFonts w:ascii="Arial" w:eastAsia="Calibri" w:hAnsi="Arial" w:cs="Arial"/>
          <w:sz w:val="24"/>
          <w:szCs w:val="24"/>
        </w:rPr>
        <w:t xml:space="preserve">The job holder will be required to carry out the following responsibilities, activities and duties: </w:t>
      </w:r>
    </w:p>
    <w:p w14:paraId="60DD17E1" w14:textId="77777777" w:rsidR="00412E34" w:rsidRPr="00D9685B" w:rsidRDefault="00412E34" w:rsidP="00412E34">
      <w:pPr>
        <w:spacing w:after="25"/>
        <w:rPr>
          <w:rFonts w:ascii="Arial" w:hAnsi="Arial" w:cs="Arial"/>
          <w:sz w:val="24"/>
          <w:szCs w:val="24"/>
        </w:rPr>
      </w:pPr>
      <w:r w:rsidRPr="00D9685B">
        <w:rPr>
          <w:rFonts w:ascii="Arial" w:eastAsia="Calibri" w:hAnsi="Arial" w:cs="Arial"/>
          <w:sz w:val="24"/>
          <w:szCs w:val="24"/>
        </w:rPr>
        <w:t xml:space="preserve"> </w:t>
      </w:r>
    </w:p>
    <w:p w14:paraId="1CE9F413" w14:textId="77777777" w:rsidR="00412E34" w:rsidRPr="00D9685B" w:rsidRDefault="00412E34" w:rsidP="00E76634">
      <w:pPr>
        <w:numPr>
          <w:ilvl w:val="0"/>
          <w:numId w:val="5"/>
        </w:numPr>
        <w:spacing w:after="44" w:line="241" w:lineRule="auto"/>
        <w:rPr>
          <w:rFonts w:ascii="Arial" w:hAnsi="Arial" w:cs="Arial"/>
          <w:sz w:val="24"/>
          <w:szCs w:val="24"/>
        </w:rPr>
      </w:pPr>
      <w:r w:rsidRPr="00D9685B">
        <w:rPr>
          <w:rFonts w:ascii="Arial" w:eastAsia="Calibri" w:hAnsi="Arial" w:cs="Arial"/>
          <w:sz w:val="24"/>
          <w:szCs w:val="24"/>
        </w:rPr>
        <w:t xml:space="preserve">Accountable to SM for leading regional team including managing the transition to the new contract and operating model, identifying continuous improvement and delivering corporate requirements. </w:t>
      </w:r>
    </w:p>
    <w:p w14:paraId="56452E81" w14:textId="5380CA9B" w:rsidR="00412E34" w:rsidRPr="00D9685B" w:rsidRDefault="00412E34" w:rsidP="00E76634">
      <w:pPr>
        <w:numPr>
          <w:ilvl w:val="0"/>
          <w:numId w:val="5"/>
        </w:numPr>
        <w:spacing w:after="44" w:line="240" w:lineRule="auto"/>
        <w:rPr>
          <w:rFonts w:ascii="Arial" w:hAnsi="Arial" w:cs="Arial"/>
          <w:sz w:val="24"/>
          <w:szCs w:val="24"/>
        </w:rPr>
      </w:pPr>
      <w:r w:rsidRPr="00D9685B">
        <w:rPr>
          <w:rFonts w:ascii="Arial" w:eastAsia="Calibri" w:hAnsi="Arial" w:cs="Arial"/>
          <w:sz w:val="24"/>
          <w:szCs w:val="24"/>
        </w:rPr>
        <w:t xml:space="preserve">Responsible for the custodial TFM contract supported </w:t>
      </w:r>
      <w:r w:rsidR="008B6B28" w:rsidRPr="00D9685B">
        <w:rPr>
          <w:rFonts w:ascii="Arial" w:eastAsia="Calibri" w:hAnsi="Arial" w:cs="Arial"/>
          <w:sz w:val="24"/>
          <w:szCs w:val="24"/>
        </w:rPr>
        <w:t>by Area</w:t>
      </w:r>
      <w:r w:rsidR="0090666D" w:rsidRPr="00D9685B">
        <w:rPr>
          <w:rFonts w:ascii="Arial" w:eastAsia="Calibri" w:hAnsi="Arial" w:cs="Arial"/>
          <w:sz w:val="24"/>
          <w:szCs w:val="24"/>
        </w:rPr>
        <w:t xml:space="preserve"> Property Operations Manager</w:t>
      </w:r>
      <w:r w:rsidRPr="00D9685B">
        <w:rPr>
          <w:rFonts w:ascii="Arial" w:eastAsia="Calibri" w:hAnsi="Arial" w:cs="Arial"/>
          <w:sz w:val="24"/>
          <w:szCs w:val="24"/>
        </w:rPr>
        <w:t>s in the region (</w:t>
      </w:r>
      <w:r w:rsidR="0090666D" w:rsidRPr="00D9685B">
        <w:rPr>
          <w:rFonts w:ascii="Arial" w:eastAsia="Calibri" w:hAnsi="Arial" w:cs="Arial"/>
          <w:sz w:val="24"/>
          <w:szCs w:val="24"/>
        </w:rPr>
        <w:t>APOM</w:t>
      </w:r>
      <w:r w:rsidRPr="00D9685B">
        <w:rPr>
          <w:rFonts w:ascii="Arial" w:eastAsia="Calibri" w:hAnsi="Arial" w:cs="Arial"/>
          <w:sz w:val="24"/>
          <w:szCs w:val="24"/>
        </w:rPr>
        <w:t>s) and for overseeing contractor performance ensuring delivery in line with the contract, including due governance and process, and with MoJ</w:t>
      </w:r>
      <w:r w:rsidR="008B6B28" w:rsidRPr="00D9685B">
        <w:rPr>
          <w:rFonts w:ascii="Arial" w:eastAsia="Calibri" w:hAnsi="Arial" w:cs="Arial"/>
          <w:sz w:val="24"/>
          <w:szCs w:val="24"/>
        </w:rPr>
        <w:t xml:space="preserve"> </w:t>
      </w:r>
      <w:r w:rsidRPr="00D9685B">
        <w:rPr>
          <w:rFonts w:ascii="Arial" w:eastAsia="Calibri" w:hAnsi="Arial" w:cs="Arial"/>
          <w:sz w:val="24"/>
          <w:szCs w:val="24"/>
        </w:rPr>
        <w:t xml:space="preserve">PD for ensuring works and building projects are defined and delivered in line with stakeholder requirements. </w:t>
      </w:r>
    </w:p>
    <w:p w14:paraId="3715EE25" w14:textId="24ECF14D" w:rsidR="00412E34" w:rsidRPr="00D9685B" w:rsidRDefault="00412E34" w:rsidP="00E76634">
      <w:pPr>
        <w:numPr>
          <w:ilvl w:val="0"/>
          <w:numId w:val="5"/>
        </w:numPr>
        <w:spacing w:after="44" w:line="240" w:lineRule="auto"/>
        <w:rPr>
          <w:rFonts w:ascii="Arial" w:hAnsi="Arial" w:cs="Arial"/>
          <w:sz w:val="24"/>
          <w:szCs w:val="24"/>
        </w:rPr>
      </w:pPr>
      <w:r w:rsidRPr="00D9685B">
        <w:rPr>
          <w:rFonts w:ascii="Arial" w:eastAsia="Calibri" w:hAnsi="Arial" w:cs="Arial"/>
          <w:sz w:val="24"/>
          <w:szCs w:val="24"/>
        </w:rPr>
        <w:t>Responsible for assurance to HMPPS and MoJ</w:t>
      </w:r>
      <w:r w:rsidR="008B6B28" w:rsidRPr="00D9685B">
        <w:rPr>
          <w:rFonts w:ascii="Arial" w:eastAsia="Calibri" w:hAnsi="Arial" w:cs="Arial"/>
          <w:sz w:val="24"/>
          <w:szCs w:val="24"/>
        </w:rPr>
        <w:t xml:space="preserve"> </w:t>
      </w:r>
      <w:r w:rsidRPr="00D9685B">
        <w:rPr>
          <w:rFonts w:ascii="Arial" w:eastAsia="Calibri" w:hAnsi="Arial" w:cs="Arial"/>
          <w:sz w:val="24"/>
          <w:szCs w:val="24"/>
        </w:rPr>
        <w:t xml:space="preserve">PD that services are being delivered to agreed standards and for overseeing the resolution of any regional issues regarding the provision of services and providing leadership to the </w:t>
      </w:r>
      <w:r w:rsidR="0090666D" w:rsidRPr="00D9685B">
        <w:rPr>
          <w:rFonts w:ascii="Arial" w:eastAsia="Calibri" w:hAnsi="Arial" w:cs="Arial"/>
          <w:sz w:val="24"/>
          <w:szCs w:val="24"/>
        </w:rPr>
        <w:t>APOM</w:t>
      </w:r>
      <w:r w:rsidRPr="00D9685B">
        <w:rPr>
          <w:rFonts w:ascii="Arial" w:eastAsia="Calibri" w:hAnsi="Arial" w:cs="Arial"/>
          <w:sz w:val="24"/>
          <w:szCs w:val="24"/>
        </w:rPr>
        <w:t xml:space="preserve">s and working with other </w:t>
      </w:r>
      <w:r w:rsidR="0090666D" w:rsidRPr="00D9685B">
        <w:rPr>
          <w:rFonts w:ascii="Arial" w:eastAsia="Calibri" w:hAnsi="Arial" w:cs="Arial"/>
          <w:sz w:val="24"/>
          <w:szCs w:val="24"/>
        </w:rPr>
        <w:t>RPOM</w:t>
      </w:r>
      <w:r w:rsidRPr="00D9685B">
        <w:rPr>
          <w:rFonts w:ascii="Arial" w:eastAsia="Calibri" w:hAnsi="Arial" w:cs="Arial"/>
          <w:sz w:val="24"/>
          <w:szCs w:val="24"/>
        </w:rPr>
        <w:t xml:space="preserve">s to identify wider or ongoing issues that need to be resolved at contract level involving </w:t>
      </w:r>
      <w:r w:rsidR="00364F72" w:rsidRPr="00D9685B">
        <w:rPr>
          <w:rFonts w:ascii="Arial" w:eastAsia="Calibri" w:hAnsi="Arial" w:cs="Arial"/>
          <w:sz w:val="24"/>
          <w:szCs w:val="24"/>
        </w:rPr>
        <w:t>the HOPO</w:t>
      </w:r>
      <w:r w:rsidRPr="00D9685B">
        <w:rPr>
          <w:rFonts w:ascii="Arial" w:eastAsia="Calibri" w:hAnsi="Arial" w:cs="Arial"/>
          <w:sz w:val="24"/>
          <w:szCs w:val="24"/>
        </w:rPr>
        <w:t xml:space="preserve">. </w:t>
      </w:r>
    </w:p>
    <w:p w14:paraId="5F5DCEC4" w14:textId="77777777" w:rsidR="00412E34" w:rsidRPr="00D9685B" w:rsidRDefault="00412E34" w:rsidP="00E76634">
      <w:pPr>
        <w:numPr>
          <w:ilvl w:val="0"/>
          <w:numId w:val="5"/>
        </w:numPr>
        <w:spacing w:after="33" w:line="241" w:lineRule="auto"/>
        <w:rPr>
          <w:rFonts w:ascii="Arial" w:hAnsi="Arial" w:cs="Arial"/>
          <w:sz w:val="24"/>
          <w:szCs w:val="24"/>
        </w:rPr>
      </w:pPr>
      <w:r w:rsidRPr="00D9685B">
        <w:rPr>
          <w:rFonts w:ascii="Arial" w:eastAsia="Calibri" w:hAnsi="Arial" w:cs="Arial"/>
          <w:sz w:val="24"/>
          <w:szCs w:val="24"/>
        </w:rPr>
        <w:t xml:space="preserve">Accountable and responsible for the care and development of Prison Service buildings and site infrastructure to maximise the asset value of all mechanical, electrical and building elements).  This will include: </w:t>
      </w:r>
    </w:p>
    <w:p w14:paraId="2CD2206D" w14:textId="77777777" w:rsidR="00412E34" w:rsidRPr="00D9685B" w:rsidRDefault="00412E34" w:rsidP="00E76634">
      <w:pPr>
        <w:numPr>
          <w:ilvl w:val="1"/>
          <w:numId w:val="5"/>
        </w:numPr>
        <w:spacing w:after="29" w:line="244" w:lineRule="auto"/>
        <w:ind w:left="1079"/>
        <w:rPr>
          <w:rFonts w:ascii="Arial" w:hAnsi="Arial" w:cs="Arial"/>
          <w:sz w:val="24"/>
          <w:szCs w:val="24"/>
        </w:rPr>
      </w:pPr>
      <w:r w:rsidRPr="00D9685B">
        <w:rPr>
          <w:rFonts w:ascii="Arial" w:eastAsia="Calibri" w:hAnsi="Arial" w:cs="Arial"/>
          <w:sz w:val="24"/>
          <w:szCs w:val="24"/>
        </w:rPr>
        <w:lastRenderedPageBreak/>
        <w:t xml:space="preserve">Monitoring and assurance of statutory and mandatory compliance against the contract and delivery management for Works and FM services to ensure consistency at regional and contract level; </w:t>
      </w:r>
    </w:p>
    <w:p w14:paraId="1432CCAB" w14:textId="035B02BD" w:rsidR="00412E34" w:rsidRPr="00D9685B" w:rsidRDefault="00412E34" w:rsidP="00E76634">
      <w:pPr>
        <w:numPr>
          <w:ilvl w:val="1"/>
          <w:numId w:val="5"/>
        </w:numPr>
        <w:spacing w:after="27" w:line="245" w:lineRule="auto"/>
        <w:ind w:left="1079"/>
        <w:rPr>
          <w:rFonts w:ascii="Arial" w:hAnsi="Arial" w:cs="Arial"/>
          <w:sz w:val="24"/>
          <w:szCs w:val="24"/>
        </w:rPr>
      </w:pPr>
      <w:r w:rsidRPr="00D9685B">
        <w:rPr>
          <w:rFonts w:ascii="Arial" w:eastAsia="Calibri" w:hAnsi="Arial" w:cs="Arial"/>
          <w:sz w:val="24"/>
          <w:szCs w:val="24"/>
        </w:rPr>
        <w:t xml:space="preserve">Supporting the </w:t>
      </w:r>
      <w:r w:rsidR="0090666D" w:rsidRPr="00D9685B">
        <w:rPr>
          <w:rFonts w:ascii="Arial" w:eastAsia="Calibri" w:hAnsi="Arial" w:cs="Arial"/>
          <w:sz w:val="24"/>
          <w:szCs w:val="24"/>
        </w:rPr>
        <w:t>Area Property Operations Manager</w:t>
      </w:r>
      <w:r w:rsidRPr="00D9685B">
        <w:rPr>
          <w:rFonts w:ascii="Arial" w:eastAsia="Calibri" w:hAnsi="Arial" w:cs="Arial"/>
          <w:sz w:val="24"/>
          <w:szCs w:val="24"/>
        </w:rPr>
        <w:t xml:space="preserve">s where issues require to be escalated; and  </w:t>
      </w:r>
    </w:p>
    <w:p w14:paraId="7BE27224" w14:textId="037C299A" w:rsidR="00412E34" w:rsidRPr="00D9685B" w:rsidRDefault="00412E34" w:rsidP="00E76634">
      <w:pPr>
        <w:numPr>
          <w:ilvl w:val="1"/>
          <w:numId w:val="5"/>
        </w:numPr>
        <w:spacing w:after="36" w:line="248" w:lineRule="auto"/>
        <w:ind w:left="1079"/>
        <w:rPr>
          <w:rFonts w:ascii="Arial" w:hAnsi="Arial" w:cs="Arial"/>
          <w:sz w:val="24"/>
          <w:szCs w:val="24"/>
        </w:rPr>
      </w:pPr>
      <w:r w:rsidRPr="00D9685B">
        <w:rPr>
          <w:rFonts w:ascii="Arial" w:eastAsia="Calibri" w:hAnsi="Arial" w:cs="Arial"/>
          <w:sz w:val="24"/>
          <w:szCs w:val="24"/>
        </w:rPr>
        <w:t xml:space="preserve">Supporting the </w:t>
      </w:r>
      <w:r w:rsidR="00364F72" w:rsidRPr="00D9685B">
        <w:rPr>
          <w:rFonts w:ascii="Arial" w:eastAsia="Calibri" w:hAnsi="Arial" w:cs="Arial"/>
          <w:sz w:val="24"/>
          <w:szCs w:val="24"/>
        </w:rPr>
        <w:t>HOPO</w:t>
      </w:r>
      <w:r w:rsidRPr="00D9685B">
        <w:rPr>
          <w:rFonts w:ascii="Arial" w:eastAsia="Calibri" w:hAnsi="Arial" w:cs="Arial"/>
          <w:sz w:val="24"/>
          <w:szCs w:val="24"/>
        </w:rPr>
        <w:t xml:space="preserve"> in exercising overall strategic control and contract management responsibility. </w:t>
      </w:r>
    </w:p>
    <w:p w14:paraId="3941CDDC" w14:textId="50543A03" w:rsidR="00412E34" w:rsidRPr="00D9685B" w:rsidRDefault="00412E34" w:rsidP="00E76634">
      <w:pPr>
        <w:numPr>
          <w:ilvl w:val="0"/>
          <w:numId w:val="5"/>
        </w:numPr>
        <w:spacing w:after="41" w:line="241" w:lineRule="auto"/>
        <w:rPr>
          <w:rFonts w:ascii="Arial" w:hAnsi="Arial" w:cs="Arial"/>
          <w:sz w:val="24"/>
          <w:szCs w:val="24"/>
        </w:rPr>
      </w:pPr>
      <w:r w:rsidRPr="00D9685B">
        <w:rPr>
          <w:rFonts w:ascii="Arial" w:eastAsia="Calibri" w:hAnsi="Arial" w:cs="Arial"/>
          <w:sz w:val="24"/>
          <w:szCs w:val="24"/>
        </w:rPr>
        <w:t>Accountable to the Prison Group Director and MoJ</w:t>
      </w:r>
      <w:r w:rsidR="008B6B28" w:rsidRPr="00D9685B">
        <w:rPr>
          <w:rFonts w:ascii="Arial" w:eastAsia="Calibri" w:hAnsi="Arial" w:cs="Arial"/>
          <w:sz w:val="24"/>
          <w:szCs w:val="24"/>
        </w:rPr>
        <w:t xml:space="preserve"> </w:t>
      </w:r>
      <w:r w:rsidRPr="00D9685B">
        <w:rPr>
          <w:rFonts w:ascii="Arial" w:eastAsia="Calibri" w:hAnsi="Arial" w:cs="Arial"/>
          <w:sz w:val="24"/>
          <w:szCs w:val="24"/>
        </w:rPr>
        <w:t xml:space="preserve">PD to provide a regional overview on estates and property issues. The job holder will manage competing pressures whilst maximising asset value, physical security requirements and maintaining optimum operational requirements, including taking account of Health and Safety and Fire Safety advice and providing estates/maintenance guidance to H&amp;S Advisor.  </w:t>
      </w:r>
    </w:p>
    <w:p w14:paraId="2C833149" w14:textId="77777777" w:rsidR="00412E34" w:rsidRPr="00D9685B" w:rsidRDefault="00412E34" w:rsidP="00E76634">
      <w:pPr>
        <w:numPr>
          <w:ilvl w:val="0"/>
          <w:numId w:val="5"/>
        </w:numPr>
        <w:spacing w:after="44" w:line="241" w:lineRule="auto"/>
        <w:rPr>
          <w:rFonts w:ascii="Arial" w:hAnsi="Arial" w:cs="Arial"/>
          <w:sz w:val="24"/>
          <w:szCs w:val="24"/>
        </w:rPr>
      </w:pPr>
      <w:r w:rsidRPr="00D9685B">
        <w:rPr>
          <w:rFonts w:ascii="Arial" w:eastAsia="Calibri" w:hAnsi="Arial" w:cs="Arial"/>
          <w:sz w:val="24"/>
          <w:szCs w:val="24"/>
        </w:rPr>
        <w:t>Accountable for developing and co</w:t>
      </w:r>
      <w:r w:rsidRPr="00D9685B">
        <w:rPr>
          <w:rFonts w:ascii="Cambria Math" w:eastAsia="Calibri" w:hAnsi="Cambria Math" w:cs="Cambria Math"/>
          <w:sz w:val="24"/>
          <w:szCs w:val="24"/>
        </w:rPr>
        <w:t>‐</w:t>
      </w:r>
      <w:r w:rsidRPr="00D9685B">
        <w:rPr>
          <w:rFonts w:ascii="Arial" w:eastAsia="Calibri" w:hAnsi="Arial" w:cs="Arial"/>
          <w:sz w:val="24"/>
          <w:szCs w:val="24"/>
        </w:rPr>
        <w:t xml:space="preserve">ordinating Regional and National initiatives such as the Capital Asset Investment Programme (CAIP) for the Estates related services in the custodial estate. </w:t>
      </w:r>
    </w:p>
    <w:p w14:paraId="4006987C" w14:textId="14B7EB61" w:rsidR="00412E34" w:rsidRPr="00D9685B" w:rsidRDefault="00412E34" w:rsidP="00E76634">
      <w:pPr>
        <w:numPr>
          <w:ilvl w:val="0"/>
          <w:numId w:val="5"/>
        </w:numPr>
        <w:spacing w:after="45" w:line="239" w:lineRule="auto"/>
        <w:rPr>
          <w:rFonts w:ascii="Arial" w:hAnsi="Arial" w:cs="Arial"/>
          <w:sz w:val="24"/>
          <w:szCs w:val="24"/>
        </w:rPr>
      </w:pPr>
      <w:r w:rsidRPr="00D9685B">
        <w:rPr>
          <w:rFonts w:ascii="Arial" w:eastAsia="Calibri" w:hAnsi="Arial" w:cs="Arial"/>
          <w:sz w:val="24"/>
          <w:szCs w:val="24"/>
        </w:rPr>
        <w:t>Accountable for developing and co</w:t>
      </w:r>
      <w:r w:rsidRPr="00D9685B">
        <w:rPr>
          <w:rFonts w:ascii="Cambria Math" w:eastAsia="Calibri" w:hAnsi="Cambria Math" w:cs="Cambria Math"/>
          <w:sz w:val="24"/>
          <w:szCs w:val="24"/>
        </w:rPr>
        <w:t>‐</w:t>
      </w:r>
      <w:r w:rsidRPr="00D9685B">
        <w:rPr>
          <w:rFonts w:ascii="Arial" w:eastAsia="Calibri" w:hAnsi="Arial" w:cs="Arial"/>
          <w:sz w:val="24"/>
          <w:szCs w:val="24"/>
        </w:rPr>
        <w:t xml:space="preserve">ordinating </w:t>
      </w:r>
      <w:r w:rsidR="00377666" w:rsidRPr="00D9685B">
        <w:rPr>
          <w:rFonts w:ascii="Arial" w:eastAsia="Calibri" w:hAnsi="Arial" w:cs="Arial"/>
          <w:sz w:val="24"/>
          <w:szCs w:val="24"/>
        </w:rPr>
        <w:t>regional</w:t>
      </w:r>
      <w:r w:rsidRPr="00D9685B">
        <w:rPr>
          <w:rFonts w:ascii="Arial" w:eastAsia="Calibri" w:hAnsi="Arial" w:cs="Arial"/>
          <w:sz w:val="24"/>
          <w:szCs w:val="24"/>
        </w:rPr>
        <w:t xml:space="preserve"> strategies and policies to implement national organisational required outcomes. </w:t>
      </w:r>
    </w:p>
    <w:p w14:paraId="650EDE66" w14:textId="7F3C94C7" w:rsidR="007727EC" w:rsidRPr="00D9685B" w:rsidRDefault="00412E34" w:rsidP="00412E34">
      <w:pPr>
        <w:autoSpaceDE w:val="0"/>
        <w:autoSpaceDN w:val="0"/>
        <w:adjustRightInd w:val="0"/>
        <w:spacing w:after="0" w:line="240" w:lineRule="auto"/>
        <w:jc w:val="both"/>
        <w:rPr>
          <w:rFonts w:ascii="Arial" w:eastAsia="Calibri" w:hAnsi="Arial" w:cs="Arial"/>
          <w:sz w:val="24"/>
          <w:szCs w:val="24"/>
        </w:rPr>
      </w:pPr>
      <w:r w:rsidRPr="00D9685B">
        <w:rPr>
          <w:rFonts w:ascii="Arial" w:eastAsia="Calibri" w:hAnsi="Arial" w:cs="Arial"/>
          <w:sz w:val="24"/>
          <w:szCs w:val="24"/>
        </w:rPr>
        <w:t>Manage the regional estates function and business unit which includes line management of a team with significant budgetary and statutory accountability.</w:t>
      </w:r>
    </w:p>
    <w:p w14:paraId="5224A089" w14:textId="622F868D" w:rsidR="00412E34" w:rsidRPr="00D9685B" w:rsidRDefault="00412E34" w:rsidP="00412E34">
      <w:pPr>
        <w:autoSpaceDE w:val="0"/>
        <w:autoSpaceDN w:val="0"/>
        <w:adjustRightInd w:val="0"/>
        <w:spacing w:after="0" w:line="240" w:lineRule="auto"/>
        <w:jc w:val="both"/>
        <w:rPr>
          <w:rFonts w:ascii="Arial" w:eastAsia="Calibri" w:hAnsi="Arial" w:cs="Arial"/>
          <w:sz w:val="24"/>
          <w:szCs w:val="24"/>
        </w:rPr>
      </w:pPr>
    </w:p>
    <w:p w14:paraId="2D5CC925" w14:textId="77777777" w:rsidR="00412E34" w:rsidRPr="00D9685B" w:rsidRDefault="00412E34" w:rsidP="00E76634">
      <w:pPr>
        <w:numPr>
          <w:ilvl w:val="0"/>
          <w:numId w:val="6"/>
        </w:numPr>
        <w:spacing w:after="41" w:line="241" w:lineRule="auto"/>
        <w:rPr>
          <w:rFonts w:ascii="Arial" w:hAnsi="Arial" w:cs="Arial"/>
          <w:sz w:val="24"/>
          <w:szCs w:val="24"/>
        </w:rPr>
      </w:pPr>
      <w:r w:rsidRPr="00D9685B">
        <w:rPr>
          <w:rFonts w:ascii="Arial" w:eastAsia="Calibri" w:hAnsi="Arial" w:cs="Arial"/>
          <w:sz w:val="24"/>
          <w:szCs w:val="24"/>
        </w:rPr>
        <w:t xml:space="preserve">Accountable for ensuring the contractor produces and delivers a fit for purpose Regional Maintenance Strategy for Public Sector Prisons, ensuring the maintenance and development of the HMPPS custodial estate within the region. </w:t>
      </w:r>
    </w:p>
    <w:p w14:paraId="5B9D5107" w14:textId="498A5066" w:rsidR="00412E34" w:rsidRPr="00D9685B" w:rsidRDefault="00412E34" w:rsidP="00E76634">
      <w:pPr>
        <w:numPr>
          <w:ilvl w:val="0"/>
          <w:numId w:val="6"/>
        </w:numPr>
        <w:spacing w:after="43" w:line="241" w:lineRule="auto"/>
        <w:rPr>
          <w:rFonts w:ascii="Arial" w:hAnsi="Arial" w:cs="Arial"/>
          <w:sz w:val="24"/>
          <w:szCs w:val="24"/>
        </w:rPr>
      </w:pPr>
      <w:r w:rsidRPr="00D9685B">
        <w:rPr>
          <w:rFonts w:ascii="Arial" w:eastAsia="Calibri" w:hAnsi="Arial" w:cs="Arial"/>
          <w:sz w:val="24"/>
          <w:szCs w:val="24"/>
        </w:rPr>
        <w:t>Accountable for ensuring all associated risks of building work in a live custodial setting are effectively managed to ensure both HMPPS expectations are met in respect of mitigating operational risk and MoJ</w:t>
      </w:r>
      <w:r w:rsidR="008B6B28" w:rsidRPr="00D9685B">
        <w:rPr>
          <w:rFonts w:ascii="Arial" w:eastAsia="Calibri" w:hAnsi="Arial" w:cs="Arial"/>
          <w:sz w:val="24"/>
          <w:szCs w:val="24"/>
        </w:rPr>
        <w:t xml:space="preserve"> </w:t>
      </w:r>
      <w:r w:rsidRPr="00D9685B">
        <w:rPr>
          <w:rFonts w:ascii="Arial" w:eastAsia="Calibri" w:hAnsi="Arial" w:cs="Arial"/>
          <w:sz w:val="24"/>
          <w:szCs w:val="24"/>
        </w:rPr>
        <w:t xml:space="preserve">PD expectations of programming, project timescale </w:t>
      </w:r>
      <w:r w:rsidR="008B6B28" w:rsidRPr="00D9685B">
        <w:rPr>
          <w:rFonts w:ascii="Arial" w:eastAsia="Calibri" w:hAnsi="Arial" w:cs="Arial"/>
          <w:sz w:val="24"/>
          <w:szCs w:val="24"/>
        </w:rPr>
        <w:t>is</w:t>
      </w:r>
      <w:r w:rsidRPr="00D9685B">
        <w:rPr>
          <w:rFonts w:ascii="Arial" w:eastAsia="Calibri" w:hAnsi="Arial" w:cs="Arial"/>
          <w:sz w:val="24"/>
          <w:szCs w:val="24"/>
        </w:rPr>
        <w:t xml:space="preserve"> delivered. </w:t>
      </w:r>
    </w:p>
    <w:p w14:paraId="3D3A6969" w14:textId="77777777" w:rsidR="00412E34" w:rsidRPr="00D9685B" w:rsidRDefault="00412E34" w:rsidP="00E76634">
      <w:pPr>
        <w:numPr>
          <w:ilvl w:val="0"/>
          <w:numId w:val="6"/>
        </w:numPr>
        <w:spacing w:after="41" w:line="241" w:lineRule="auto"/>
        <w:rPr>
          <w:rFonts w:ascii="Arial" w:hAnsi="Arial" w:cs="Arial"/>
          <w:sz w:val="24"/>
          <w:szCs w:val="24"/>
        </w:rPr>
      </w:pPr>
      <w:r w:rsidRPr="00D9685B">
        <w:rPr>
          <w:rFonts w:ascii="Arial" w:eastAsia="Calibri" w:hAnsi="Arial" w:cs="Arial"/>
          <w:sz w:val="24"/>
          <w:szCs w:val="24"/>
        </w:rPr>
        <w:t xml:space="preserve">Accountable or ensuring that the maintenance work is well planned and delivered by contractors and is effectively managed to achieve the forward maintenance plan and estates management strategy. </w:t>
      </w:r>
    </w:p>
    <w:p w14:paraId="04EAC241" w14:textId="237200C4" w:rsidR="00412E34" w:rsidRPr="00D9685B" w:rsidRDefault="00412E34" w:rsidP="00E76634">
      <w:pPr>
        <w:numPr>
          <w:ilvl w:val="0"/>
          <w:numId w:val="6"/>
        </w:numPr>
        <w:spacing w:after="41" w:line="241" w:lineRule="auto"/>
        <w:rPr>
          <w:rFonts w:ascii="Arial" w:hAnsi="Arial" w:cs="Arial"/>
          <w:sz w:val="24"/>
          <w:szCs w:val="24"/>
        </w:rPr>
      </w:pPr>
      <w:r w:rsidRPr="00D9685B">
        <w:rPr>
          <w:rFonts w:ascii="Arial" w:eastAsia="Calibri" w:hAnsi="Arial" w:cs="Arial"/>
          <w:sz w:val="24"/>
          <w:szCs w:val="24"/>
        </w:rPr>
        <w:t>Work, where required, on complex and specialist issues with contractor and MoJ</w:t>
      </w:r>
      <w:r w:rsidR="008B6B28" w:rsidRPr="00D9685B">
        <w:rPr>
          <w:rFonts w:ascii="Arial" w:eastAsia="Calibri" w:hAnsi="Arial" w:cs="Arial"/>
          <w:sz w:val="24"/>
          <w:szCs w:val="24"/>
        </w:rPr>
        <w:t xml:space="preserve"> </w:t>
      </w:r>
      <w:r w:rsidRPr="00D9685B">
        <w:rPr>
          <w:rFonts w:ascii="Arial" w:eastAsia="Calibri" w:hAnsi="Arial" w:cs="Arial"/>
          <w:sz w:val="24"/>
          <w:szCs w:val="24"/>
        </w:rPr>
        <w:t xml:space="preserve">PD with </w:t>
      </w:r>
      <w:r w:rsidR="008B6B28" w:rsidRPr="00D9685B">
        <w:rPr>
          <w:rFonts w:ascii="Arial" w:eastAsia="Calibri" w:hAnsi="Arial" w:cs="Arial"/>
          <w:sz w:val="24"/>
          <w:szCs w:val="24"/>
        </w:rPr>
        <w:t>support of</w:t>
      </w:r>
      <w:r w:rsidRPr="00D9685B">
        <w:rPr>
          <w:rFonts w:ascii="Arial" w:eastAsia="Calibri" w:hAnsi="Arial" w:cs="Arial"/>
          <w:sz w:val="24"/>
          <w:szCs w:val="24"/>
        </w:rPr>
        <w:t xml:space="preserve"> </w:t>
      </w:r>
      <w:r w:rsidR="0090666D" w:rsidRPr="00D9685B">
        <w:rPr>
          <w:rFonts w:ascii="Arial" w:eastAsia="Calibri" w:hAnsi="Arial" w:cs="Arial"/>
          <w:sz w:val="24"/>
          <w:szCs w:val="24"/>
        </w:rPr>
        <w:t>Area Property Operations Manager</w:t>
      </w:r>
      <w:r w:rsidRPr="00D9685B">
        <w:rPr>
          <w:rFonts w:ascii="Arial" w:eastAsia="Calibri" w:hAnsi="Arial" w:cs="Arial"/>
          <w:sz w:val="24"/>
          <w:szCs w:val="24"/>
        </w:rPr>
        <w:t xml:space="preserve">s and the HMPPS </w:t>
      </w:r>
      <w:r w:rsidR="00364F72" w:rsidRPr="00D9685B">
        <w:rPr>
          <w:rFonts w:ascii="Arial" w:eastAsia="Calibri" w:hAnsi="Arial" w:cs="Arial"/>
          <w:sz w:val="24"/>
          <w:szCs w:val="24"/>
        </w:rPr>
        <w:t>HOPO</w:t>
      </w:r>
      <w:r w:rsidRPr="00D9685B">
        <w:rPr>
          <w:rFonts w:ascii="Arial" w:eastAsia="Calibri" w:hAnsi="Arial" w:cs="Arial"/>
          <w:sz w:val="24"/>
          <w:szCs w:val="24"/>
        </w:rPr>
        <w:t>, ensuring implementation of any Estates related remedial actions and engaging with enforcing authorities where necessary to prevent re</w:t>
      </w:r>
      <w:r w:rsidRPr="00D9685B">
        <w:rPr>
          <w:rFonts w:ascii="Cambria Math" w:eastAsia="Calibri" w:hAnsi="Cambria Math" w:cs="Cambria Math"/>
          <w:sz w:val="24"/>
          <w:szCs w:val="24"/>
        </w:rPr>
        <w:t>‐</w:t>
      </w:r>
      <w:r w:rsidRPr="00D9685B">
        <w:rPr>
          <w:rFonts w:ascii="Arial" w:eastAsia="Calibri" w:hAnsi="Arial" w:cs="Arial"/>
          <w:sz w:val="24"/>
          <w:szCs w:val="24"/>
        </w:rPr>
        <w:t xml:space="preserve">occurrences both locally, regionally and at contract level. </w:t>
      </w:r>
    </w:p>
    <w:p w14:paraId="3D2AFAAD" w14:textId="10E73FFD" w:rsidR="00412E34" w:rsidRPr="00D9685B" w:rsidRDefault="00412E34" w:rsidP="00E76634">
      <w:pPr>
        <w:numPr>
          <w:ilvl w:val="0"/>
          <w:numId w:val="6"/>
        </w:numPr>
        <w:spacing w:after="41" w:line="241" w:lineRule="auto"/>
        <w:rPr>
          <w:rFonts w:ascii="Arial" w:hAnsi="Arial" w:cs="Arial"/>
          <w:sz w:val="24"/>
          <w:szCs w:val="24"/>
        </w:rPr>
      </w:pPr>
      <w:r w:rsidRPr="00D9685B">
        <w:rPr>
          <w:rFonts w:ascii="Arial" w:eastAsia="Calibri" w:hAnsi="Arial" w:cs="Arial"/>
          <w:sz w:val="24"/>
          <w:szCs w:val="24"/>
        </w:rPr>
        <w:t xml:space="preserve">Ensure visits are undertaken as required to the Region’s Public Sector Prisons establishments to assess contractor performance and compliance, addressing emerging issues and produce reports on specialist and technical subjects for and on behalf of the Prison Group Director for escalating to the </w:t>
      </w:r>
      <w:r w:rsidR="00364F72" w:rsidRPr="00D9685B">
        <w:rPr>
          <w:rFonts w:ascii="Arial" w:eastAsia="Calibri" w:hAnsi="Arial" w:cs="Arial"/>
          <w:sz w:val="24"/>
          <w:szCs w:val="24"/>
        </w:rPr>
        <w:t>HOPO</w:t>
      </w:r>
      <w:r w:rsidRPr="00D9685B">
        <w:rPr>
          <w:rFonts w:ascii="Arial" w:eastAsia="Calibri" w:hAnsi="Arial" w:cs="Arial"/>
          <w:sz w:val="24"/>
          <w:szCs w:val="24"/>
        </w:rPr>
        <w:t xml:space="preserve"> and onward progression to HMPPS/ MoJ</w:t>
      </w:r>
      <w:r w:rsidR="008B6B28" w:rsidRPr="00D9685B">
        <w:rPr>
          <w:rFonts w:ascii="Arial" w:eastAsia="Calibri" w:hAnsi="Arial" w:cs="Arial"/>
          <w:sz w:val="24"/>
          <w:szCs w:val="24"/>
        </w:rPr>
        <w:t xml:space="preserve"> </w:t>
      </w:r>
      <w:r w:rsidRPr="00D9685B">
        <w:rPr>
          <w:rFonts w:ascii="Arial" w:eastAsia="Calibri" w:hAnsi="Arial" w:cs="Arial"/>
          <w:sz w:val="24"/>
          <w:szCs w:val="24"/>
        </w:rPr>
        <w:t xml:space="preserve">PD Directors if required. </w:t>
      </w:r>
    </w:p>
    <w:p w14:paraId="34DF8821" w14:textId="77777777" w:rsidR="00412E34" w:rsidRPr="00D9685B" w:rsidRDefault="00412E34" w:rsidP="00E76634">
      <w:pPr>
        <w:numPr>
          <w:ilvl w:val="0"/>
          <w:numId w:val="6"/>
        </w:numPr>
        <w:spacing w:after="40" w:line="242" w:lineRule="auto"/>
        <w:rPr>
          <w:rFonts w:ascii="Arial" w:hAnsi="Arial" w:cs="Arial"/>
          <w:sz w:val="24"/>
          <w:szCs w:val="24"/>
        </w:rPr>
      </w:pPr>
      <w:r w:rsidRPr="00D9685B">
        <w:rPr>
          <w:rFonts w:ascii="Arial" w:eastAsia="Calibri" w:hAnsi="Arial" w:cs="Arial"/>
          <w:sz w:val="24"/>
          <w:szCs w:val="24"/>
        </w:rPr>
        <w:t xml:space="preserve">Validate regional performance data through appropriate checks; and analyse regional performance data and review contract KPIs.  </w:t>
      </w:r>
    </w:p>
    <w:p w14:paraId="7E762630" w14:textId="2C787D5F" w:rsidR="00412E34" w:rsidRPr="00D9685B" w:rsidRDefault="00412E34" w:rsidP="00E76634">
      <w:pPr>
        <w:numPr>
          <w:ilvl w:val="0"/>
          <w:numId w:val="6"/>
        </w:numPr>
        <w:spacing w:after="41" w:line="241" w:lineRule="auto"/>
        <w:rPr>
          <w:rFonts w:ascii="Arial" w:hAnsi="Arial" w:cs="Arial"/>
          <w:sz w:val="24"/>
          <w:szCs w:val="24"/>
        </w:rPr>
      </w:pPr>
      <w:r w:rsidRPr="00D9685B">
        <w:rPr>
          <w:rFonts w:ascii="Arial" w:eastAsia="Calibri" w:hAnsi="Arial" w:cs="Arial"/>
          <w:sz w:val="24"/>
          <w:szCs w:val="24"/>
        </w:rPr>
        <w:t xml:space="preserve">Responsible for collating and reviewing regional and </w:t>
      </w:r>
      <w:r w:rsidR="0090666D" w:rsidRPr="00D9685B">
        <w:rPr>
          <w:rFonts w:ascii="Arial" w:eastAsia="Calibri" w:hAnsi="Arial" w:cs="Arial"/>
          <w:sz w:val="24"/>
          <w:szCs w:val="24"/>
        </w:rPr>
        <w:t>APOM</w:t>
      </w:r>
      <w:r w:rsidRPr="00D9685B">
        <w:rPr>
          <w:rFonts w:ascii="Arial" w:eastAsia="Calibri" w:hAnsi="Arial" w:cs="Arial"/>
          <w:sz w:val="24"/>
          <w:szCs w:val="24"/>
        </w:rPr>
        <w:t xml:space="preserve"> input and contributing on a quarterly basis to update report coordinated by SM for MoJ</w:t>
      </w:r>
      <w:r w:rsidR="008B6B28" w:rsidRPr="00D9685B">
        <w:rPr>
          <w:rFonts w:ascii="Arial" w:eastAsia="Calibri" w:hAnsi="Arial" w:cs="Arial"/>
          <w:sz w:val="24"/>
          <w:szCs w:val="24"/>
        </w:rPr>
        <w:t xml:space="preserve"> </w:t>
      </w:r>
      <w:r w:rsidRPr="00D9685B">
        <w:rPr>
          <w:rFonts w:ascii="Arial" w:eastAsia="Calibri" w:hAnsi="Arial" w:cs="Arial"/>
          <w:sz w:val="24"/>
          <w:szCs w:val="24"/>
        </w:rPr>
        <w:t xml:space="preserve">PD contract management oversight purposes, reflecting any material changes to the contract or performance, any remedial action/recovery plans that have been put in place and changes to the contract plan. </w:t>
      </w:r>
    </w:p>
    <w:p w14:paraId="15A3F53A" w14:textId="77777777" w:rsidR="00412E34" w:rsidRPr="00D9685B" w:rsidRDefault="00412E34" w:rsidP="00E76634">
      <w:pPr>
        <w:numPr>
          <w:ilvl w:val="0"/>
          <w:numId w:val="6"/>
        </w:numPr>
        <w:spacing w:after="44" w:line="241" w:lineRule="auto"/>
        <w:rPr>
          <w:rFonts w:ascii="Arial" w:hAnsi="Arial" w:cs="Arial"/>
          <w:sz w:val="24"/>
          <w:szCs w:val="24"/>
        </w:rPr>
      </w:pPr>
      <w:r w:rsidRPr="00D9685B">
        <w:rPr>
          <w:rFonts w:ascii="Arial" w:eastAsia="Calibri" w:hAnsi="Arial" w:cs="Arial"/>
          <w:sz w:val="24"/>
          <w:szCs w:val="24"/>
        </w:rPr>
        <w:lastRenderedPageBreak/>
        <w:t xml:space="preserve">Provide advice and support to establishments and the Prison Group Director to inform decision making about contract and estates related issues within overall strategy coordinated by the SM. </w:t>
      </w:r>
    </w:p>
    <w:p w14:paraId="4E037A3A" w14:textId="50F88609" w:rsidR="00412E34" w:rsidRPr="00D9685B" w:rsidRDefault="00412E34" w:rsidP="00E76634">
      <w:pPr>
        <w:numPr>
          <w:ilvl w:val="0"/>
          <w:numId w:val="6"/>
        </w:numPr>
        <w:spacing w:after="44" w:line="240" w:lineRule="auto"/>
        <w:rPr>
          <w:rFonts w:ascii="Arial" w:hAnsi="Arial" w:cs="Arial"/>
          <w:sz w:val="24"/>
          <w:szCs w:val="24"/>
        </w:rPr>
      </w:pPr>
      <w:r w:rsidRPr="00D9685B">
        <w:rPr>
          <w:rFonts w:ascii="Arial" w:eastAsia="Calibri" w:hAnsi="Arial" w:cs="Arial"/>
          <w:sz w:val="24"/>
          <w:szCs w:val="24"/>
        </w:rPr>
        <w:t xml:space="preserve">For minor works within delegated authority ensure that all relevant specialist contract information is available for bidding purposes for contract. Act as 'managing agent' and supervise performance and payment agreements once contract awarded. Carry out </w:t>
      </w:r>
      <w:r w:rsidR="00377666" w:rsidRPr="00D9685B">
        <w:rPr>
          <w:rFonts w:ascii="Arial" w:eastAsia="Calibri" w:hAnsi="Arial" w:cs="Arial"/>
          <w:sz w:val="24"/>
          <w:szCs w:val="24"/>
        </w:rPr>
        <w:t>technical</w:t>
      </w:r>
      <w:r w:rsidRPr="00D9685B">
        <w:rPr>
          <w:rFonts w:ascii="Arial" w:eastAsia="Calibri" w:hAnsi="Arial" w:cs="Arial"/>
          <w:sz w:val="24"/>
          <w:szCs w:val="24"/>
        </w:rPr>
        <w:t xml:space="preserve"> evaluations of tenders and </w:t>
      </w:r>
      <w:r w:rsidR="008B6B28" w:rsidRPr="00D9685B">
        <w:rPr>
          <w:rFonts w:ascii="Arial" w:eastAsia="Calibri" w:hAnsi="Arial" w:cs="Arial"/>
          <w:sz w:val="24"/>
          <w:szCs w:val="24"/>
        </w:rPr>
        <w:t>enter</w:t>
      </w:r>
      <w:r w:rsidRPr="00D9685B">
        <w:rPr>
          <w:rFonts w:ascii="Arial" w:eastAsia="Calibri" w:hAnsi="Arial" w:cs="Arial"/>
          <w:sz w:val="24"/>
          <w:szCs w:val="24"/>
        </w:rPr>
        <w:t xml:space="preserve"> competitive dialogue where appropriate. </w:t>
      </w:r>
    </w:p>
    <w:p w14:paraId="7674D9D6" w14:textId="77777777" w:rsidR="00412E34" w:rsidRPr="00D9685B" w:rsidRDefault="00412E34" w:rsidP="00E76634">
      <w:pPr>
        <w:numPr>
          <w:ilvl w:val="0"/>
          <w:numId w:val="6"/>
        </w:numPr>
        <w:spacing w:after="44" w:line="241" w:lineRule="auto"/>
        <w:rPr>
          <w:rFonts w:ascii="Arial" w:hAnsi="Arial" w:cs="Arial"/>
          <w:sz w:val="24"/>
          <w:szCs w:val="24"/>
        </w:rPr>
      </w:pPr>
      <w:r w:rsidRPr="00D9685B">
        <w:rPr>
          <w:rFonts w:ascii="Arial" w:eastAsia="Calibri" w:hAnsi="Arial" w:cs="Arial"/>
          <w:sz w:val="24"/>
          <w:szCs w:val="24"/>
        </w:rPr>
        <w:t xml:space="preserve">Scrutinise, consider and approve business cases, the specification provided by the contractor, and associated contract documentation to allow the procurement and delivery of specialist capital and maintenance services. </w:t>
      </w:r>
    </w:p>
    <w:p w14:paraId="7BD5CD9E" w14:textId="596982F0" w:rsidR="00412E34" w:rsidRPr="00D9685B" w:rsidRDefault="00412E34" w:rsidP="00E76634">
      <w:pPr>
        <w:numPr>
          <w:ilvl w:val="0"/>
          <w:numId w:val="6"/>
        </w:numPr>
        <w:spacing w:after="41" w:line="241" w:lineRule="auto"/>
        <w:rPr>
          <w:rFonts w:ascii="Arial" w:hAnsi="Arial" w:cs="Arial"/>
          <w:sz w:val="24"/>
          <w:szCs w:val="24"/>
        </w:rPr>
      </w:pPr>
      <w:r w:rsidRPr="00D9685B">
        <w:rPr>
          <w:rFonts w:ascii="Arial" w:eastAsia="Calibri" w:hAnsi="Arial" w:cs="Arial"/>
          <w:sz w:val="24"/>
          <w:szCs w:val="24"/>
        </w:rPr>
        <w:t>Prioritise and approve all Estate Investment Proposals for onward progression to MoJ</w:t>
      </w:r>
      <w:r w:rsidR="008B6B28" w:rsidRPr="00D9685B">
        <w:rPr>
          <w:rFonts w:ascii="Arial" w:eastAsia="Calibri" w:hAnsi="Arial" w:cs="Arial"/>
          <w:sz w:val="24"/>
          <w:szCs w:val="24"/>
        </w:rPr>
        <w:t xml:space="preserve"> </w:t>
      </w:r>
      <w:r w:rsidRPr="00D9685B">
        <w:rPr>
          <w:rFonts w:ascii="Arial" w:eastAsia="Calibri" w:hAnsi="Arial" w:cs="Arial"/>
          <w:sz w:val="24"/>
          <w:szCs w:val="24"/>
        </w:rPr>
        <w:t xml:space="preserve">PD for major maintenance, essential </w:t>
      </w:r>
      <w:r w:rsidR="008B6B28" w:rsidRPr="00D9685B">
        <w:rPr>
          <w:rFonts w:ascii="Arial" w:eastAsia="Calibri" w:hAnsi="Arial" w:cs="Arial"/>
          <w:sz w:val="24"/>
          <w:szCs w:val="24"/>
        </w:rPr>
        <w:t>maintenance,</w:t>
      </w:r>
      <w:r w:rsidRPr="00D9685B">
        <w:rPr>
          <w:rFonts w:ascii="Arial" w:eastAsia="Calibri" w:hAnsi="Arial" w:cs="Arial"/>
          <w:sz w:val="24"/>
          <w:szCs w:val="24"/>
        </w:rPr>
        <w:t xml:space="preserve"> and development schemes. </w:t>
      </w:r>
    </w:p>
    <w:p w14:paraId="543E0F5F" w14:textId="73EF0870" w:rsidR="00412E34" w:rsidRPr="00D9685B" w:rsidRDefault="00412E34" w:rsidP="00E76634">
      <w:pPr>
        <w:numPr>
          <w:ilvl w:val="0"/>
          <w:numId w:val="6"/>
        </w:numPr>
        <w:spacing w:after="44" w:line="241" w:lineRule="auto"/>
        <w:rPr>
          <w:rFonts w:ascii="Arial" w:hAnsi="Arial" w:cs="Arial"/>
          <w:sz w:val="24"/>
          <w:szCs w:val="24"/>
        </w:rPr>
      </w:pPr>
      <w:r w:rsidRPr="00D9685B">
        <w:rPr>
          <w:rFonts w:ascii="Arial" w:eastAsia="Calibri" w:hAnsi="Arial" w:cs="Arial"/>
          <w:sz w:val="24"/>
          <w:szCs w:val="24"/>
        </w:rPr>
        <w:t>Accountable for supporting competition processes, providing all necessary information both to the MoJ</w:t>
      </w:r>
      <w:r w:rsidR="008B6B28" w:rsidRPr="00D9685B">
        <w:rPr>
          <w:rFonts w:ascii="Arial" w:eastAsia="Calibri" w:hAnsi="Arial" w:cs="Arial"/>
          <w:sz w:val="24"/>
          <w:szCs w:val="24"/>
        </w:rPr>
        <w:t xml:space="preserve"> </w:t>
      </w:r>
      <w:r w:rsidRPr="00D9685B">
        <w:rPr>
          <w:rFonts w:ascii="Arial" w:eastAsia="Calibri" w:hAnsi="Arial" w:cs="Arial"/>
          <w:sz w:val="24"/>
          <w:szCs w:val="24"/>
        </w:rPr>
        <w:t xml:space="preserve">PD Asset Management Unit and HMPPS project teams. </w:t>
      </w:r>
    </w:p>
    <w:p w14:paraId="6BE09BC8" w14:textId="34239DC9" w:rsidR="00412E34" w:rsidRPr="00D9685B" w:rsidRDefault="00412E34" w:rsidP="00E76634">
      <w:pPr>
        <w:numPr>
          <w:ilvl w:val="0"/>
          <w:numId w:val="6"/>
        </w:numPr>
        <w:spacing w:after="45" w:line="239" w:lineRule="auto"/>
        <w:rPr>
          <w:rFonts w:ascii="Arial" w:hAnsi="Arial" w:cs="Arial"/>
          <w:sz w:val="24"/>
          <w:szCs w:val="24"/>
        </w:rPr>
      </w:pPr>
      <w:r w:rsidRPr="00D9685B">
        <w:rPr>
          <w:rFonts w:ascii="Arial" w:eastAsia="Calibri" w:hAnsi="Arial" w:cs="Arial"/>
          <w:sz w:val="24"/>
          <w:szCs w:val="24"/>
        </w:rPr>
        <w:t>Provide performance data as required by NCM and MoJ</w:t>
      </w:r>
      <w:r w:rsidR="008B6B28" w:rsidRPr="00D9685B">
        <w:rPr>
          <w:rFonts w:ascii="Arial" w:eastAsia="Calibri" w:hAnsi="Arial" w:cs="Arial"/>
          <w:sz w:val="24"/>
          <w:szCs w:val="24"/>
        </w:rPr>
        <w:t xml:space="preserve"> </w:t>
      </w:r>
      <w:r w:rsidRPr="00D9685B">
        <w:rPr>
          <w:rFonts w:ascii="Arial" w:eastAsia="Calibri" w:hAnsi="Arial" w:cs="Arial"/>
          <w:sz w:val="24"/>
          <w:szCs w:val="24"/>
        </w:rPr>
        <w:t xml:space="preserve">PD to supplement data gathered by Planet FM and CAIP. </w:t>
      </w:r>
    </w:p>
    <w:p w14:paraId="22C5338E" w14:textId="77777777" w:rsidR="00412E34" w:rsidRPr="00D9685B" w:rsidRDefault="00412E34" w:rsidP="00E76634">
      <w:pPr>
        <w:numPr>
          <w:ilvl w:val="0"/>
          <w:numId w:val="6"/>
        </w:numPr>
        <w:spacing w:after="41" w:line="241" w:lineRule="auto"/>
        <w:rPr>
          <w:rFonts w:ascii="Arial" w:hAnsi="Arial" w:cs="Arial"/>
          <w:sz w:val="24"/>
          <w:szCs w:val="24"/>
        </w:rPr>
      </w:pPr>
      <w:r w:rsidRPr="00D9685B">
        <w:rPr>
          <w:rFonts w:ascii="Arial" w:eastAsia="Calibri" w:hAnsi="Arial" w:cs="Arial"/>
          <w:sz w:val="24"/>
          <w:szCs w:val="24"/>
        </w:rPr>
        <w:t xml:space="preserve">Accountable for the management, prioritisation and allocation of financial resources to deliver the Regional Strategies including sustainability and maintenance. </w:t>
      </w:r>
    </w:p>
    <w:p w14:paraId="025797A5" w14:textId="1FB0F1A3" w:rsidR="00412E34" w:rsidRPr="00D9685B" w:rsidRDefault="00412E34" w:rsidP="00E76634">
      <w:pPr>
        <w:numPr>
          <w:ilvl w:val="0"/>
          <w:numId w:val="6"/>
        </w:numPr>
        <w:spacing w:after="0" w:line="242" w:lineRule="auto"/>
        <w:rPr>
          <w:rFonts w:ascii="Arial" w:hAnsi="Arial" w:cs="Arial"/>
          <w:sz w:val="24"/>
          <w:szCs w:val="24"/>
        </w:rPr>
      </w:pPr>
      <w:r w:rsidRPr="00D9685B">
        <w:rPr>
          <w:rFonts w:ascii="Arial" w:eastAsia="Calibri" w:hAnsi="Arial" w:cs="Arial"/>
          <w:sz w:val="24"/>
          <w:szCs w:val="24"/>
        </w:rPr>
        <w:t>Accountable for ensuring all HMPPS/MoJ</w:t>
      </w:r>
      <w:r w:rsidR="008B6B28" w:rsidRPr="00D9685B">
        <w:rPr>
          <w:rFonts w:ascii="Arial" w:eastAsia="Calibri" w:hAnsi="Arial" w:cs="Arial"/>
          <w:sz w:val="24"/>
          <w:szCs w:val="24"/>
        </w:rPr>
        <w:t xml:space="preserve"> </w:t>
      </w:r>
      <w:r w:rsidRPr="00D9685B">
        <w:rPr>
          <w:rFonts w:ascii="Arial" w:eastAsia="Calibri" w:hAnsi="Arial" w:cs="Arial"/>
          <w:sz w:val="24"/>
          <w:szCs w:val="24"/>
        </w:rPr>
        <w:t xml:space="preserve">PD Financial policies are complied </w:t>
      </w:r>
      <w:r w:rsidR="00377666" w:rsidRPr="00D9685B">
        <w:rPr>
          <w:rFonts w:ascii="Arial" w:eastAsia="Calibri" w:hAnsi="Arial" w:cs="Arial"/>
          <w:sz w:val="24"/>
          <w:szCs w:val="24"/>
        </w:rPr>
        <w:t>with,</w:t>
      </w:r>
      <w:r w:rsidRPr="00D9685B">
        <w:rPr>
          <w:rFonts w:ascii="Arial" w:eastAsia="Calibri" w:hAnsi="Arial" w:cs="Arial"/>
          <w:sz w:val="24"/>
          <w:szCs w:val="24"/>
        </w:rPr>
        <w:t xml:space="preserve"> and that appropriate governance is in place. </w:t>
      </w:r>
    </w:p>
    <w:p w14:paraId="75614C3C" w14:textId="77777777" w:rsidR="00412E34" w:rsidRPr="00D9685B" w:rsidRDefault="00412E34" w:rsidP="00412E34">
      <w:pPr>
        <w:spacing w:after="0"/>
        <w:rPr>
          <w:rFonts w:ascii="Arial" w:hAnsi="Arial" w:cs="Arial"/>
          <w:b/>
          <w:bCs/>
          <w:sz w:val="24"/>
          <w:szCs w:val="24"/>
        </w:rPr>
      </w:pPr>
      <w:r w:rsidRPr="00D9685B">
        <w:rPr>
          <w:rFonts w:ascii="Arial" w:eastAsia="Calibri" w:hAnsi="Arial" w:cs="Arial"/>
          <w:sz w:val="24"/>
          <w:szCs w:val="24"/>
        </w:rPr>
        <w:t xml:space="preserve"> </w:t>
      </w:r>
    </w:p>
    <w:p w14:paraId="30B69BF3" w14:textId="77777777" w:rsidR="00412E34" w:rsidRPr="00D9685B" w:rsidRDefault="00412E34" w:rsidP="00412E34">
      <w:pPr>
        <w:spacing w:after="25"/>
        <w:rPr>
          <w:rFonts w:ascii="Arial" w:hAnsi="Arial" w:cs="Arial"/>
          <w:b/>
          <w:bCs/>
          <w:sz w:val="24"/>
          <w:szCs w:val="24"/>
        </w:rPr>
      </w:pPr>
      <w:r w:rsidRPr="00D9685B">
        <w:rPr>
          <w:rFonts w:ascii="Arial" w:eastAsia="Calibri" w:hAnsi="Arial" w:cs="Arial"/>
          <w:b/>
          <w:bCs/>
          <w:sz w:val="24"/>
          <w:szCs w:val="24"/>
          <w:u w:val="single" w:color="000000"/>
        </w:rPr>
        <w:t>Various ongoing Estates functions outside the TFM contract</w:t>
      </w:r>
      <w:r w:rsidRPr="00D9685B">
        <w:rPr>
          <w:rFonts w:ascii="Arial" w:eastAsia="Calibri" w:hAnsi="Arial" w:cs="Arial"/>
          <w:b/>
          <w:bCs/>
          <w:sz w:val="24"/>
          <w:szCs w:val="24"/>
        </w:rPr>
        <w:t xml:space="preserve"> </w:t>
      </w:r>
    </w:p>
    <w:p w14:paraId="6889974F" w14:textId="2863007E" w:rsidR="00412E34" w:rsidRPr="00D9685B" w:rsidRDefault="00412E34" w:rsidP="00E76634">
      <w:pPr>
        <w:numPr>
          <w:ilvl w:val="0"/>
          <w:numId w:val="6"/>
        </w:numPr>
        <w:spacing w:after="34" w:line="239" w:lineRule="auto"/>
        <w:rPr>
          <w:rFonts w:ascii="Arial" w:hAnsi="Arial" w:cs="Arial"/>
          <w:sz w:val="24"/>
          <w:szCs w:val="24"/>
        </w:rPr>
      </w:pPr>
      <w:r w:rsidRPr="00D9685B">
        <w:rPr>
          <w:rFonts w:ascii="Arial" w:eastAsia="Calibri" w:hAnsi="Arial" w:cs="Arial"/>
          <w:sz w:val="24"/>
          <w:szCs w:val="24"/>
        </w:rPr>
        <w:t xml:space="preserve">In coordination with other </w:t>
      </w:r>
      <w:r w:rsidR="0090666D" w:rsidRPr="00D9685B">
        <w:rPr>
          <w:rFonts w:ascii="Arial" w:eastAsia="Calibri" w:hAnsi="Arial" w:cs="Arial"/>
          <w:sz w:val="24"/>
          <w:szCs w:val="24"/>
        </w:rPr>
        <w:t>RPOM</w:t>
      </w:r>
      <w:r w:rsidRPr="00D9685B">
        <w:rPr>
          <w:rFonts w:ascii="Arial" w:eastAsia="Calibri" w:hAnsi="Arial" w:cs="Arial"/>
          <w:sz w:val="24"/>
          <w:szCs w:val="24"/>
        </w:rPr>
        <w:t xml:space="preserve">s (and the </w:t>
      </w:r>
      <w:r w:rsidR="00364F72" w:rsidRPr="00D9685B">
        <w:rPr>
          <w:rFonts w:ascii="Arial" w:eastAsia="Calibri" w:hAnsi="Arial" w:cs="Arial"/>
          <w:sz w:val="24"/>
          <w:szCs w:val="24"/>
        </w:rPr>
        <w:t>HOPO</w:t>
      </w:r>
      <w:r w:rsidRPr="00D9685B">
        <w:rPr>
          <w:rFonts w:ascii="Arial" w:eastAsia="Calibri" w:hAnsi="Arial" w:cs="Arial"/>
          <w:sz w:val="24"/>
          <w:szCs w:val="24"/>
        </w:rPr>
        <w:t xml:space="preserve"> where appropriate) provide regional contribution/act as Point of Contact for topics including: </w:t>
      </w:r>
    </w:p>
    <w:p w14:paraId="017EB055" w14:textId="77777777" w:rsidR="00412E34" w:rsidRPr="00D9685B" w:rsidRDefault="00412E34" w:rsidP="00E76634">
      <w:pPr>
        <w:numPr>
          <w:ilvl w:val="1"/>
          <w:numId w:val="6"/>
        </w:numPr>
        <w:spacing w:after="17"/>
        <w:ind w:right="414"/>
        <w:rPr>
          <w:rFonts w:ascii="Arial" w:hAnsi="Arial" w:cs="Arial"/>
          <w:sz w:val="24"/>
          <w:szCs w:val="24"/>
        </w:rPr>
      </w:pPr>
      <w:r w:rsidRPr="00D9685B">
        <w:rPr>
          <w:rFonts w:ascii="Arial" w:eastAsia="Calibri" w:hAnsi="Arial" w:cs="Arial"/>
          <w:sz w:val="24"/>
          <w:szCs w:val="24"/>
        </w:rPr>
        <w:t>Historic Estate (</w:t>
      </w:r>
      <w:proofErr w:type="spellStart"/>
      <w:r w:rsidRPr="00D9685B">
        <w:rPr>
          <w:rFonts w:ascii="Arial" w:eastAsia="Calibri" w:hAnsi="Arial" w:cs="Arial"/>
          <w:sz w:val="24"/>
          <w:szCs w:val="24"/>
        </w:rPr>
        <w:t>ePIMS</w:t>
      </w:r>
      <w:proofErr w:type="spellEnd"/>
      <w:r w:rsidRPr="00D9685B">
        <w:rPr>
          <w:rFonts w:ascii="Arial" w:eastAsia="Calibri" w:hAnsi="Arial" w:cs="Arial"/>
          <w:sz w:val="24"/>
          <w:szCs w:val="24"/>
        </w:rPr>
        <w:t xml:space="preserve">, Quadrennial) </w:t>
      </w:r>
    </w:p>
    <w:p w14:paraId="424681FD" w14:textId="77777777" w:rsidR="00412E34" w:rsidRPr="00D9685B" w:rsidRDefault="00412E34" w:rsidP="00E76634">
      <w:pPr>
        <w:numPr>
          <w:ilvl w:val="1"/>
          <w:numId w:val="6"/>
        </w:numPr>
        <w:spacing w:after="0" w:line="279" w:lineRule="auto"/>
        <w:ind w:right="414"/>
        <w:rPr>
          <w:rFonts w:ascii="Arial" w:hAnsi="Arial" w:cs="Arial"/>
          <w:sz w:val="24"/>
          <w:szCs w:val="24"/>
        </w:rPr>
      </w:pPr>
      <w:r w:rsidRPr="00D9685B">
        <w:rPr>
          <w:rFonts w:ascii="Arial" w:eastAsia="Calibri" w:hAnsi="Arial" w:cs="Arial"/>
          <w:sz w:val="24"/>
          <w:szCs w:val="24"/>
        </w:rPr>
        <w:t xml:space="preserve">Estates Planning, Perambulation Reports, Land Disposal </w:t>
      </w:r>
    </w:p>
    <w:p w14:paraId="743F5F4E" w14:textId="24896FEE" w:rsidR="00412E34" w:rsidRPr="00D9685B" w:rsidRDefault="00412E34" w:rsidP="00E76634">
      <w:pPr>
        <w:numPr>
          <w:ilvl w:val="1"/>
          <w:numId w:val="6"/>
        </w:numPr>
        <w:spacing w:after="0" w:line="279" w:lineRule="auto"/>
        <w:ind w:right="414"/>
        <w:rPr>
          <w:rFonts w:ascii="Arial" w:hAnsi="Arial" w:cs="Arial"/>
          <w:sz w:val="24"/>
          <w:szCs w:val="24"/>
        </w:rPr>
      </w:pPr>
      <w:r w:rsidRPr="00D9685B">
        <w:rPr>
          <w:rFonts w:ascii="Arial" w:eastAsia="Arial" w:hAnsi="Arial" w:cs="Arial"/>
          <w:sz w:val="24"/>
          <w:szCs w:val="24"/>
        </w:rPr>
        <w:t xml:space="preserve"> </w:t>
      </w:r>
      <w:r w:rsidRPr="00D9685B">
        <w:rPr>
          <w:rFonts w:ascii="Arial" w:eastAsia="Calibri" w:hAnsi="Arial" w:cs="Arial"/>
          <w:sz w:val="24"/>
          <w:szCs w:val="24"/>
        </w:rPr>
        <w:t>MoJ</w:t>
      </w:r>
      <w:r w:rsidR="008B6B28" w:rsidRPr="00D9685B">
        <w:rPr>
          <w:rFonts w:ascii="Arial" w:eastAsia="Calibri" w:hAnsi="Arial" w:cs="Arial"/>
          <w:sz w:val="24"/>
          <w:szCs w:val="24"/>
        </w:rPr>
        <w:t xml:space="preserve"> </w:t>
      </w:r>
      <w:r w:rsidRPr="00D9685B">
        <w:rPr>
          <w:rFonts w:ascii="Arial" w:eastAsia="Calibri" w:hAnsi="Arial" w:cs="Arial"/>
          <w:sz w:val="24"/>
          <w:szCs w:val="24"/>
        </w:rPr>
        <w:t xml:space="preserve">PD Transformation strategy </w:t>
      </w:r>
    </w:p>
    <w:p w14:paraId="579B2EB6" w14:textId="77777777" w:rsidR="009C5829" w:rsidRPr="00D9685B" w:rsidRDefault="009C5829" w:rsidP="00E76634">
      <w:pPr>
        <w:numPr>
          <w:ilvl w:val="1"/>
          <w:numId w:val="6"/>
        </w:numPr>
        <w:spacing w:after="0" w:line="279" w:lineRule="auto"/>
        <w:ind w:right="414"/>
        <w:rPr>
          <w:rFonts w:ascii="Arial" w:hAnsi="Arial" w:cs="Arial"/>
          <w:sz w:val="24"/>
          <w:szCs w:val="24"/>
        </w:rPr>
      </w:pPr>
      <w:r w:rsidRPr="00D9685B">
        <w:rPr>
          <w:rFonts w:ascii="Arial" w:eastAsia="Calibri" w:hAnsi="Arial" w:cs="Arial"/>
          <w:sz w:val="24"/>
          <w:szCs w:val="24"/>
        </w:rPr>
        <w:t>Responses to HQ policy initiatives</w:t>
      </w:r>
    </w:p>
    <w:p w14:paraId="5A00FB5A" w14:textId="77777777" w:rsidR="00AF3EE0" w:rsidRPr="00D9685B" w:rsidRDefault="009C5829" w:rsidP="00E76634">
      <w:pPr>
        <w:numPr>
          <w:ilvl w:val="1"/>
          <w:numId w:val="6"/>
        </w:numPr>
        <w:spacing w:after="0" w:line="279" w:lineRule="auto"/>
        <w:ind w:right="414"/>
        <w:rPr>
          <w:rFonts w:ascii="Arial" w:hAnsi="Arial" w:cs="Arial"/>
          <w:sz w:val="24"/>
          <w:szCs w:val="24"/>
        </w:rPr>
      </w:pPr>
      <w:r w:rsidRPr="00D9685B">
        <w:rPr>
          <w:rFonts w:ascii="Arial" w:eastAsia="Calibri" w:hAnsi="Arial" w:cs="Arial"/>
          <w:sz w:val="24"/>
          <w:szCs w:val="24"/>
        </w:rPr>
        <w:t>Working Groups (MoJ</w:t>
      </w:r>
      <w:r w:rsidR="008B6B28" w:rsidRPr="00D9685B">
        <w:rPr>
          <w:rFonts w:ascii="Arial" w:eastAsia="Calibri" w:hAnsi="Arial" w:cs="Arial"/>
          <w:sz w:val="24"/>
          <w:szCs w:val="24"/>
        </w:rPr>
        <w:t xml:space="preserve"> </w:t>
      </w:r>
      <w:r w:rsidRPr="00D9685B">
        <w:rPr>
          <w:rFonts w:ascii="Arial" w:eastAsia="Calibri" w:hAnsi="Arial" w:cs="Arial"/>
          <w:sz w:val="24"/>
          <w:szCs w:val="24"/>
        </w:rPr>
        <w:t>PD)</w:t>
      </w:r>
    </w:p>
    <w:p w14:paraId="0292A1FA" w14:textId="77777777" w:rsidR="00AF3EE0" w:rsidRPr="00D9685B" w:rsidRDefault="009C5829" w:rsidP="00E76634">
      <w:pPr>
        <w:numPr>
          <w:ilvl w:val="1"/>
          <w:numId w:val="6"/>
        </w:numPr>
        <w:spacing w:after="0" w:line="279" w:lineRule="auto"/>
        <w:ind w:right="414"/>
        <w:rPr>
          <w:rFonts w:ascii="Arial" w:hAnsi="Arial" w:cs="Arial"/>
          <w:sz w:val="24"/>
          <w:szCs w:val="24"/>
        </w:rPr>
      </w:pPr>
      <w:r w:rsidRPr="00D9685B">
        <w:rPr>
          <w:rFonts w:ascii="Arial" w:eastAsia="Calibri" w:hAnsi="Arial" w:cs="Arial"/>
          <w:sz w:val="24"/>
          <w:szCs w:val="24"/>
        </w:rPr>
        <w:t>Major Project (Delivery, Management, Liaison, Escort Management)</w:t>
      </w:r>
    </w:p>
    <w:p w14:paraId="5232D574" w14:textId="7F7D3CCE" w:rsidR="009C5829" w:rsidRPr="00D9685B" w:rsidRDefault="009C5829" w:rsidP="00E76634">
      <w:pPr>
        <w:numPr>
          <w:ilvl w:val="1"/>
          <w:numId w:val="6"/>
        </w:numPr>
        <w:spacing w:after="0" w:line="279" w:lineRule="auto"/>
        <w:ind w:right="414"/>
        <w:rPr>
          <w:rFonts w:ascii="Arial" w:hAnsi="Arial" w:cs="Arial"/>
          <w:sz w:val="24"/>
          <w:szCs w:val="24"/>
        </w:rPr>
      </w:pPr>
      <w:r w:rsidRPr="00D9685B">
        <w:rPr>
          <w:rFonts w:ascii="Arial" w:eastAsia="Calibri" w:hAnsi="Arial" w:cs="Arial"/>
          <w:sz w:val="24"/>
          <w:szCs w:val="24"/>
        </w:rPr>
        <w:t>Post Project Evaluation</w:t>
      </w:r>
    </w:p>
    <w:p w14:paraId="134B90E6" w14:textId="77777777" w:rsidR="009C5829" w:rsidRPr="00D9685B" w:rsidRDefault="009C5829" w:rsidP="00E76634">
      <w:pPr>
        <w:numPr>
          <w:ilvl w:val="0"/>
          <w:numId w:val="7"/>
        </w:numPr>
        <w:spacing w:after="17"/>
        <w:rPr>
          <w:rFonts w:ascii="Arial" w:hAnsi="Arial" w:cs="Arial"/>
          <w:sz w:val="24"/>
          <w:szCs w:val="24"/>
        </w:rPr>
      </w:pPr>
      <w:r w:rsidRPr="00D9685B">
        <w:rPr>
          <w:rFonts w:ascii="Arial" w:eastAsia="Calibri" w:hAnsi="Arial" w:cs="Arial"/>
          <w:sz w:val="24"/>
          <w:szCs w:val="24"/>
        </w:rPr>
        <w:t xml:space="preserve">Closure Programme </w:t>
      </w:r>
    </w:p>
    <w:p w14:paraId="2A02EE44" w14:textId="77777777" w:rsidR="00AF3EE0" w:rsidRPr="00D9685B" w:rsidRDefault="009C5829" w:rsidP="00E76634">
      <w:pPr>
        <w:numPr>
          <w:ilvl w:val="0"/>
          <w:numId w:val="7"/>
        </w:numPr>
        <w:spacing w:after="0"/>
        <w:rPr>
          <w:rFonts w:ascii="Arial" w:hAnsi="Arial" w:cs="Arial"/>
          <w:sz w:val="24"/>
          <w:szCs w:val="24"/>
        </w:rPr>
      </w:pPr>
      <w:r w:rsidRPr="00D9685B">
        <w:rPr>
          <w:rFonts w:ascii="Arial" w:eastAsia="Calibri" w:hAnsi="Arial" w:cs="Arial"/>
          <w:sz w:val="24"/>
          <w:szCs w:val="24"/>
        </w:rPr>
        <w:t xml:space="preserve">Management Information Returns (Regular Returns, Waste, Cell Certificates, Physical Security) </w:t>
      </w:r>
    </w:p>
    <w:p w14:paraId="5D251D55" w14:textId="5D914B4F" w:rsidR="009C5829" w:rsidRPr="00D9685B" w:rsidRDefault="009C5829" w:rsidP="00E76634">
      <w:pPr>
        <w:numPr>
          <w:ilvl w:val="0"/>
          <w:numId w:val="7"/>
        </w:numPr>
        <w:spacing w:after="0"/>
        <w:rPr>
          <w:rFonts w:ascii="Arial" w:hAnsi="Arial" w:cs="Arial"/>
          <w:sz w:val="24"/>
          <w:szCs w:val="24"/>
        </w:rPr>
      </w:pPr>
      <w:r w:rsidRPr="00D9685B">
        <w:rPr>
          <w:rFonts w:ascii="Arial" w:eastAsia="Calibri" w:hAnsi="Arial" w:cs="Arial"/>
          <w:sz w:val="24"/>
          <w:szCs w:val="24"/>
        </w:rPr>
        <w:t xml:space="preserve">Compliance Audits </w:t>
      </w:r>
    </w:p>
    <w:p w14:paraId="73E33359" w14:textId="77777777" w:rsidR="009C5829" w:rsidRPr="00D9685B" w:rsidRDefault="009C5829" w:rsidP="00E76634">
      <w:pPr>
        <w:numPr>
          <w:ilvl w:val="0"/>
          <w:numId w:val="7"/>
        </w:numPr>
        <w:spacing w:after="17"/>
        <w:rPr>
          <w:rFonts w:ascii="Arial" w:hAnsi="Arial" w:cs="Arial"/>
          <w:sz w:val="24"/>
          <w:szCs w:val="24"/>
        </w:rPr>
      </w:pPr>
      <w:r w:rsidRPr="00D9685B">
        <w:rPr>
          <w:rFonts w:ascii="Arial" w:eastAsia="Calibri" w:hAnsi="Arial" w:cs="Arial"/>
          <w:sz w:val="24"/>
          <w:szCs w:val="24"/>
        </w:rPr>
        <w:t xml:space="preserve">CPIG/HSE Enforcement Actions, DDA </w:t>
      </w:r>
    </w:p>
    <w:p w14:paraId="497A388B" w14:textId="77777777" w:rsidR="00AF3EE0" w:rsidRPr="00D9685B" w:rsidRDefault="009C5829" w:rsidP="00E76634">
      <w:pPr>
        <w:numPr>
          <w:ilvl w:val="0"/>
          <w:numId w:val="7"/>
        </w:numPr>
        <w:spacing w:after="0"/>
        <w:rPr>
          <w:rFonts w:ascii="Arial" w:hAnsi="Arial" w:cs="Arial"/>
          <w:sz w:val="24"/>
          <w:szCs w:val="24"/>
        </w:rPr>
      </w:pPr>
      <w:r w:rsidRPr="00D9685B">
        <w:rPr>
          <w:rFonts w:ascii="Arial" w:eastAsia="Calibri" w:hAnsi="Arial" w:cs="Arial"/>
          <w:sz w:val="24"/>
          <w:szCs w:val="24"/>
        </w:rPr>
        <w:t xml:space="preserve">Local Maintenance Bidding, Allocation Management, Capital Allocations Operational Support (Incidents) </w:t>
      </w:r>
    </w:p>
    <w:p w14:paraId="3D246BE5" w14:textId="77777777" w:rsidR="00AF3EE0" w:rsidRPr="00D9685B" w:rsidRDefault="009C5829" w:rsidP="00E76634">
      <w:pPr>
        <w:numPr>
          <w:ilvl w:val="0"/>
          <w:numId w:val="7"/>
        </w:numPr>
        <w:spacing w:after="0"/>
        <w:rPr>
          <w:rFonts w:ascii="Arial" w:hAnsi="Arial" w:cs="Arial"/>
          <w:sz w:val="24"/>
          <w:szCs w:val="24"/>
        </w:rPr>
      </w:pPr>
      <w:r w:rsidRPr="00D9685B">
        <w:rPr>
          <w:rFonts w:ascii="Arial" w:eastAsia="Calibri" w:hAnsi="Arial" w:cs="Arial"/>
          <w:sz w:val="24"/>
          <w:szCs w:val="24"/>
        </w:rPr>
        <w:t xml:space="preserve">Asset Replacement in line with strategies (e.g. Catering) </w:t>
      </w:r>
    </w:p>
    <w:p w14:paraId="6CFC162D" w14:textId="77777777" w:rsidR="00A856C5" w:rsidRPr="00D9685B" w:rsidRDefault="009C5829" w:rsidP="00E76634">
      <w:pPr>
        <w:numPr>
          <w:ilvl w:val="0"/>
          <w:numId w:val="7"/>
        </w:numPr>
        <w:spacing w:after="0"/>
        <w:rPr>
          <w:rFonts w:ascii="Arial" w:hAnsi="Arial" w:cs="Arial"/>
          <w:sz w:val="24"/>
          <w:szCs w:val="24"/>
        </w:rPr>
      </w:pPr>
      <w:r w:rsidRPr="00D9685B">
        <w:rPr>
          <w:rFonts w:ascii="Arial" w:eastAsia="Calibri" w:hAnsi="Arial" w:cs="Arial"/>
          <w:sz w:val="24"/>
          <w:szCs w:val="24"/>
        </w:rPr>
        <w:t xml:space="preserve">Investigations/Enquiries </w:t>
      </w:r>
    </w:p>
    <w:p w14:paraId="1FEBABB3" w14:textId="7A5A159D" w:rsidR="009C5829" w:rsidRPr="00D9685B" w:rsidRDefault="009C5829" w:rsidP="00E76634">
      <w:pPr>
        <w:numPr>
          <w:ilvl w:val="0"/>
          <w:numId w:val="7"/>
        </w:numPr>
        <w:spacing w:after="0"/>
        <w:rPr>
          <w:rFonts w:ascii="Arial" w:hAnsi="Arial" w:cs="Arial"/>
          <w:sz w:val="24"/>
          <w:szCs w:val="24"/>
        </w:rPr>
      </w:pPr>
      <w:r w:rsidRPr="00D9685B">
        <w:rPr>
          <w:rFonts w:ascii="Arial" w:eastAsia="Calibri" w:hAnsi="Arial" w:cs="Arial"/>
          <w:sz w:val="24"/>
          <w:szCs w:val="24"/>
        </w:rPr>
        <w:t xml:space="preserve">Security Vetting </w:t>
      </w:r>
    </w:p>
    <w:p w14:paraId="4118FAB2" w14:textId="77777777" w:rsidR="00387BE7" w:rsidRPr="00D9685B" w:rsidRDefault="009C5829" w:rsidP="00E76634">
      <w:pPr>
        <w:numPr>
          <w:ilvl w:val="0"/>
          <w:numId w:val="7"/>
        </w:numPr>
        <w:spacing w:after="0" w:line="279" w:lineRule="auto"/>
        <w:rPr>
          <w:rFonts w:ascii="Arial" w:hAnsi="Arial" w:cs="Arial"/>
          <w:sz w:val="24"/>
          <w:szCs w:val="24"/>
        </w:rPr>
      </w:pPr>
      <w:r w:rsidRPr="00D9685B">
        <w:rPr>
          <w:rFonts w:ascii="Arial" w:eastAsia="Calibri" w:hAnsi="Arial" w:cs="Arial"/>
          <w:sz w:val="24"/>
          <w:szCs w:val="24"/>
        </w:rPr>
        <w:lastRenderedPageBreak/>
        <w:t xml:space="preserve">Regional </w:t>
      </w:r>
      <w:proofErr w:type="spellStart"/>
      <w:r w:rsidRPr="00D9685B">
        <w:rPr>
          <w:rFonts w:ascii="Arial" w:eastAsia="Calibri" w:hAnsi="Arial" w:cs="Arial"/>
          <w:sz w:val="24"/>
          <w:szCs w:val="24"/>
        </w:rPr>
        <w:t>PFMe</w:t>
      </w:r>
      <w:proofErr w:type="spellEnd"/>
      <w:r w:rsidRPr="00D9685B">
        <w:rPr>
          <w:rFonts w:ascii="Arial" w:eastAsia="Calibri" w:hAnsi="Arial" w:cs="Arial"/>
          <w:sz w:val="24"/>
          <w:szCs w:val="24"/>
        </w:rPr>
        <w:t xml:space="preserve"> Oversight (Principal Users) </w:t>
      </w:r>
    </w:p>
    <w:p w14:paraId="2F26AF65" w14:textId="6996BE25" w:rsidR="009C5829" w:rsidRPr="00D9685B" w:rsidRDefault="009C5829" w:rsidP="00E76634">
      <w:pPr>
        <w:numPr>
          <w:ilvl w:val="0"/>
          <w:numId w:val="7"/>
        </w:numPr>
        <w:spacing w:after="0" w:line="279" w:lineRule="auto"/>
        <w:rPr>
          <w:rFonts w:ascii="Arial" w:hAnsi="Arial" w:cs="Arial"/>
          <w:sz w:val="24"/>
          <w:szCs w:val="24"/>
        </w:rPr>
      </w:pPr>
      <w:r w:rsidRPr="00D9685B">
        <w:rPr>
          <w:rFonts w:ascii="Arial" w:eastAsia="Calibri" w:hAnsi="Arial" w:cs="Arial"/>
          <w:sz w:val="24"/>
          <w:szCs w:val="24"/>
        </w:rPr>
        <w:t xml:space="preserve">Recruitment/Boards </w:t>
      </w:r>
    </w:p>
    <w:p w14:paraId="7A238676" w14:textId="77777777" w:rsidR="009C5829" w:rsidRPr="00D9685B" w:rsidRDefault="009C5829" w:rsidP="00E76634">
      <w:pPr>
        <w:numPr>
          <w:ilvl w:val="0"/>
          <w:numId w:val="7"/>
        </w:numPr>
        <w:spacing w:after="20"/>
        <w:rPr>
          <w:rFonts w:ascii="Arial" w:hAnsi="Arial" w:cs="Arial"/>
          <w:sz w:val="24"/>
          <w:szCs w:val="24"/>
        </w:rPr>
      </w:pPr>
      <w:r w:rsidRPr="00D9685B">
        <w:rPr>
          <w:rFonts w:ascii="Arial" w:eastAsia="Calibri" w:hAnsi="Arial" w:cs="Arial"/>
          <w:sz w:val="24"/>
          <w:szCs w:val="24"/>
        </w:rPr>
        <w:t xml:space="preserve">HR Issues (Oracle/Industrial Relations) </w:t>
      </w:r>
    </w:p>
    <w:p w14:paraId="233C8E9A" w14:textId="77777777" w:rsidR="00387BE7" w:rsidRPr="00D9685B" w:rsidRDefault="009C5829" w:rsidP="00E76634">
      <w:pPr>
        <w:numPr>
          <w:ilvl w:val="0"/>
          <w:numId w:val="7"/>
        </w:numPr>
        <w:spacing w:after="0" w:line="279" w:lineRule="auto"/>
        <w:rPr>
          <w:rFonts w:ascii="Arial" w:hAnsi="Arial" w:cs="Arial"/>
          <w:sz w:val="24"/>
          <w:szCs w:val="24"/>
        </w:rPr>
      </w:pPr>
      <w:r w:rsidRPr="00D9685B">
        <w:rPr>
          <w:rFonts w:ascii="Arial" w:eastAsia="Calibri" w:hAnsi="Arial" w:cs="Arial"/>
          <w:sz w:val="24"/>
          <w:szCs w:val="24"/>
        </w:rPr>
        <w:t>Contingency Planning</w:t>
      </w:r>
    </w:p>
    <w:p w14:paraId="3FEA55BA" w14:textId="476A88AA" w:rsidR="009C5829" w:rsidRPr="00D9685B" w:rsidRDefault="009C5829" w:rsidP="00E76634">
      <w:pPr>
        <w:numPr>
          <w:ilvl w:val="0"/>
          <w:numId w:val="7"/>
        </w:numPr>
        <w:spacing w:after="0" w:line="279" w:lineRule="auto"/>
        <w:rPr>
          <w:rFonts w:ascii="Arial" w:hAnsi="Arial" w:cs="Arial"/>
          <w:sz w:val="24"/>
          <w:szCs w:val="24"/>
        </w:rPr>
      </w:pPr>
      <w:r w:rsidRPr="00D9685B">
        <w:rPr>
          <w:rFonts w:ascii="Arial" w:eastAsia="Calibri" w:hAnsi="Arial" w:cs="Arial"/>
          <w:sz w:val="24"/>
          <w:szCs w:val="24"/>
        </w:rPr>
        <w:t xml:space="preserve">PQs and FOI requests  </w:t>
      </w:r>
    </w:p>
    <w:p w14:paraId="675CD2F8" w14:textId="5D09B71A" w:rsidR="009C5829" w:rsidRPr="00D9685B" w:rsidRDefault="009C5829" w:rsidP="00E76634">
      <w:pPr>
        <w:numPr>
          <w:ilvl w:val="0"/>
          <w:numId w:val="7"/>
        </w:numPr>
        <w:spacing w:after="0"/>
        <w:rPr>
          <w:rFonts w:ascii="Arial" w:hAnsi="Arial" w:cs="Arial"/>
          <w:sz w:val="24"/>
          <w:szCs w:val="24"/>
        </w:rPr>
      </w:pPr>
      <w:r w:rsidRPr="00D9685B">
        <w:rPr>
          <w:rFonts w:ascii="Arial" w:eastAsia="Calibri" w:hAnsi="Arial" w:cs="Arial"/>
          <w:sz w:val="24"/>
          <w:szCs w:val="24"/>
        </w:rPr>
        <w:t>Estates related data not defined within the TFM contract, for MoJ</w:t>
      </w:r>
      <w:r w:rsidR="008B6B28" w:rsidRPr="00D9685B">
        <w:rPr>
          <w:rFonts w:ascii="Arial" w:eastAsia="Calibri" w:hAnsi="Arial" w:cs="Arial"/>
          <w:sz w:val="24"/>
          <w:szCs w:val="24"/>
        </w:rPr>
        <w:t xml:space="preserve"> </w:t>
      </w:r>
      <w:r w:rsidRPr="00D9685B">
        <w:rPr>
          <w:rFonts w:ascii="Arial" w:eastAsia="Calibri" w:hAnsi="Arial" w:cs="Arial"/>
          <w:sz w:val="24"/>
          <w:szCs w:val="24"/>
        </w:rPr>
        <w:t>PD, HMPPS, and other agencies including Building Research Establishment, NAO and enforcement and supervisory bodies</w:t>
      </w:r>
      <w:r w:rsidR="00387BE7" w:rsidRPr="00D9685B">
        <w:rPr>
          <w:rFonts w:ascii="Arial" w:eastAsia="Calibri" w:hAnsi="Arial" w:cs="Arial"/>
          <w:sz w:val="24"/>
          <w:szCs w:val="24"/>
        </w:rPr>
        <w:t>.</w:t>
      </w:r>
      <w:r w:rsidRPr="00D9685B">
        <w:rPr>
          <w:rFonts w:ascii="Arial" w:eastAsia="Calibri" w:hAnsi="Arial" w:cs="Arial"/>
          <w:sz w:val="24"/>
          <w:szCs w:val="24"/>
        </w:rPr>
        <w:t xml:space="preserve">  </w:t>
      </w:r>
    </w:p>
    <w:p w14:paraId="6F16666F" w14:textId="456FD307" w:rsidR="009C5829" w:rsidRPr="00D9685B" w:rsidRDefault="009C5829" w:rsidP="00E76634">
      <w:pPr>
        <w:numPr>
          <w:ilvl w:val="0"/>
          <w:numId w:val="8"/>
        </w:numPr>
        <w:spacing w:after="41" w:line="241" w:lineRule="auto"/>
        <w:rPr>
          <w:rFonts w:ascii="Arial" w:hAnsi="Arial" w:cs="Arial"/>
          <w:sz w:val="24"/>
          <w:szCs w:val="24"/>
        </w:rPr>
      </w:pPr>
      <w:r w:rsidRPr="00D9685B">
        <w:rPr>
          <w:rFonts w:ascii="Arial" w:eastAsia="Calibri" w:hAnsi="Arial" w:cs="Arial"/>
          <w:sz w:val="24"/>
          <w:szCs w:val="24"/>
        </w:rPr>
        <w:t xml:space="preserve">Develop regional contingency plans in conjunction with contractor, </w:t>
      </w:r>
      <w:r w:rsidR="0090666D" w:rsidRPr="00D9685B">
        <w:rPr>
          <w:rFonts w:ascii="Arial" w:eastAsia="Calibri" w:hAnsi="Arial" w:cs="Arial"/>
          <w:sz w:val="24"/>
          <w:szCs w:val="24"/>
        </w:rPr>
        <w:t>APOM</w:t>
      </w:r>
      <w:r w:rsidRPr="00D9685B">
        <w:rPr>
          <w:rFonts w:ascii="Arial" w:eastAsia="Calibri" w:hAnsi="Arial" w:cs="Arial"/>
          <w:sz w:val="24"/>
          <w:szCs w:val="24"/>
        </w:rPr>
        <w:t xml:space="preserve"> and </w:t>
      </w:r>
      <w:r w:rsidR="00364F72" w:rsidRPr="00D9685B">
        <w:rPr>
          <w:rFonts w:ascii="Arial" w:eastAsia="Calibri" w:hAnsi="Arial" w:cs="Arial"/>
          <w:sz w:val="24"/>
          <w:szCs w:val="24"/>
        </w:rPr>
        <w:t xml:space="preserve">HOPO </w:t>
      </w:r>
      <w:r w:rsidRPr="00D9685B">
        <w:rPr>
          <w:rFonts w:ascii="Arial" w:eastAsia="Calibri" w:hAnsi="Arial" w:cs="Arial"/>
          <w:sz w:val="24"/>
          <w:szCs w:val="24"/>
        </w:rPr>
        <w:t xml:space="preserve">and be available to be part of the regional Prison Group Director’s command team in the event of an emergency/incident. </w:t>
      </w:r>
    </w:p>
    <w:p w14:paraId="49649135" w14:textId="77777777" w:rsidR="009C5829" w:rsidRPr="00D9685B" w:rsidRDefault="009C5829" w:rsidP="00E76634">
      <w:pPr>
        <w:numPr>
          <w:ilvl w:val="0"/>
          <w:numId w:val="8"/>
        </w:numPr>
        <w:spacing w:after="44" w:line="241" w:lineRule="auto"/>
        <w:rPr>
          <w:rFonts w:ascii="Arial" w:hAnsi="Arial" w:cs="Arial"/>
          <w:sz w:val="24"/>
          <w:szCs w:val="24"/>
        </w:rPr>
      </w:pPr>
      <w:r w:rsidRPr="00D9685B">
        <w:rPr>
          <w:rFonts w:ascii="Arial" w:eastAsia="Calibri" w:hAnsi="Arial" w:cs="Arial"/>
          <w:sz w:val="24"/>
          <w:szCs w:val="24"/>
        </w:rPr>
        <w:t xml:space="preserve">Manage HMPPS properties where tenancy and lease agreements to and from third parties are in place. Ensure compliance with occupier liability procedures e.g. landlord/tenancy enforcement. </w:t>
      </w:r>
    </w:p>
    <w:p w14:paraId="322372D9" w14:textId="374AB78A" w:rsidR="009C5829" w:rsidRPr="00D9685B" w:rsidRDefault="009C5829" w:rsidP="00E76634">
      <w:pPr>
        <w:numPr>
          <w:ilvl w:val="0"/>
          <w:numId w:val="8"/>
        </w:numPr>
        <w:spacing w:after="1" w:line="241" w:lineRule="auto"/>
        <w:rPr>
          <w:rFonts w:ascii="Arial" w:hAnsi="Arial" w:cs="Arial"/>
          <w:sz w:val="24"/>
          <w:szCs w:val="24"/>
        </w:rPr>
      </w:pPr>
      <w:r w:rsidRPr="00D9685B">
        <w:rPr>
          <w:rFonts w:ascii="Arial" w:eastAsia="Calibri" w:hAnsi="Arial" w:cs="Arial"/>
          <w:sz w:val="24"/>
          <w:szCs w:val="24"/>
        </w:rPr>
        <w:t>Provide establishments with support in emergency situations/incidents and work with contractors to co</w:t>
      </w:r>
      <w:r w:rsidRPr="00D9685B">
        <w:rPr>
          <w:rFonts w:ascii="Cambria Math" w:eastAsia="Calibri" w:hAnsi="Cambria Math" w:cs="Cambria Math"/>
          <w:sz w:val="24"/>
          <w:szCs w:val="24"/>
        </w:rPr>
        <w:t>‐</w:t>
      </w:r>
      <w:r w:rsidRPr="00D9685B">
        <w:rPr>
          <w:rFonts w:ascii="Arial" w:eastAsia="Calibri" w:hAnsi="Arial" w:cs="Arial"/>
          <w:sz w:val="24"/>
          <w:szCs w:val="24"/>
        </w:rPr>
        <w:t xml:space="preserve">ordinate resources to provide mutual aid to support of business continuity. </w:t>
      </w:r>
    </w:p>
    <w:p w14:paraId="35E02031" w14:textId="77777777" w:rsidR="009C5829" w:rsidRPr="00D9685B" w:rsidRDefault="009C5829" w:rsidP="009C5829">
      <w:pPr>
        <w:spacing w:after="25"/>
        <w:rPr>
          <w:rFonts w:ascii="Arial" w:eastAsia="Calibri" w:hAnsi="Arial" w:cs="Arial"/>
          <w:sz w:val="24"/>
          <w:szCs w:val="24"/>
          <w:u w:val="single" w:color="000000"/>
        </w:rPr>
      </w:pPr>
    </w:p>
    <w:p w14:paraId="0B4EA638" w14:textId="34D6F775" w:rsidR="009C5829" w:rsidRPr="00D9685B" w:rsidRDefault="009C5829" w:rsidP="009C5829">
      <w:pPr>
        <w:spacing w:after="25"/>
        <w:rPr>
          <w:rFonts w:ascii="Arial" w:hAnsi="Arial" w:cs="Arial"/>
          <w:b/>
          <w:bCs/>
          <w:sz w:val="24"/>
          <w:szCs w:val="24"/>
        </w:rPr>
      </w:pPr>
      <w:r w:rsidRPr="00D9685B">
        <w:rPr>
          <w:rFonts w:ascii="Arial" w:eastAsia="Calibri" w:hAnsi="Arial" w:cs="Arial"/>
          <w:b/>
          <w:bCs/>
          <w:sz w:val="24"/>
          <w:szCs w:val="24"/>
          <w:u w:val="single" w:color="000000"/>
        </w:rPr>
        <w:t>Other management tasks including:</w:t>
      </w:r>
      <w:r w:rsidRPr="00D9685B">
        <w:rPr>
          <w:rFonts w:ascii="Arial" w:eastAsia="Calibri" w:hAnsi="Arial" w:cs="Arial"/>
          <w:b/>
          <w:bCs/>
          <w:sz w:val="24"/>
          <w:szCs w:val="24"/>
        </w:rPr>
        <w:t xml:space="preserve">  </w:t>
      </w:r>
    </w:p>
    <w:p w14:paraId="634B73E7" w14:textId="77777777" w:rsidR="009C5829" w:rsidRPr="00D9685B" w:rsidRDefault="009C5829" w:rsidP="00E76634">
      <w:pPr>
        <w:numPr>
          <w:ilvl w:val="0"/>
          <w:numId w:val="8"/>
        </w:numPr>
        <w:spacing w:after="45" w:line="239" w:lineRule="auto"/>
        <w:rPr>
          <w:rFonts w:ascii="Arial" w:hAnsi="Arial" w:cs="Arial"/>
          <w:sz w:val="24"/>
          <w:szCs w:val="24"/>
        </w:rPr>
      </w:pPr>
      <w:r w:rsidRPr="00D9685B">
        <w:rPr>
          <w:rFonts w:ascii="Arial" w:eastAsia="Calibri" w:hAnsi="Arial" w:cs="Arial"/>
          <w:sz w:val="24"/>
          <w:szCs w:val="24"/>
        </w:rPr>
        <w:t>Provide professional supervision, coaching and mentoring of staff to enable their self</w:t>
      </w:r>
      <w:r w:rsidRPr="00D9685B">
        <w:rPr>
          <w:rFonts w:ascii="Cambria Math" w:eastAsia="Calibri" w:hAnsi="Cambria Math" w:cs="Cambria Math"/>
          <w:sz w:val="24"/>
          <w:szCs w:val="24"/>
        </w:rPr>
        <w:t>‐</w:t>
      </w:r>
      <w:r w:rsidRPr="00D9685B">
        <w:rPr>
          <w:rFonts w:ascii="Arial" w:eastAsia="Calibri" w:hAnsi="Arial" w:cs="Arial"/>
          <w:sz w:val="24"/>
          <w:szCs w:val="24"/>
        </w:rPr>
        <w:t xml:space="preserve">development and succession arrangements. </w:t>
      </w:r>
    </w:p>
    <w:p w14:paraId="60AA62A5" w14:textId="77777777" w:rsidR="009C5829" w:rsidRPr="00D9685B" w:rsidRDefault="009C5829" w:rsidP="00E76634">
      <w:pPr>
        <w:numPr>
          <w:ilvl w:val="0"/>
          <w:numId w:val="8"/>
        </w:numPr>
        <w:spacing w:after="0"/>
        <w:rPr>
          <w:rFonts w:ascii="Arial" w:hAnsi="Arial" w:cs="Arial"/>
          <w:sz w:val="24"/>
          <w:szCs w:val="24"/>
        </w:rPr>
      </w:pPr>
      <w:r w:rsidRPr="00D9685B">
        <w:rPr>
          <w:rFonts w:ascii="Arial" w:eastAsia="Calibri" w:hAnsi="Arial" w:cs="Arial"/>
          <w:sz w:val="24"/>
          <w:szCs w:val="24"/>
        </w:rPr>
        <w:t xml:space="preserve">Provide leadership and management of the Function. </w:t>
      </w:r>
    </w:p>
    <w:p w14:paraId="03974C35" w14:textId="77777777" w:rsidR="009C5829" w:rsidRPr="00D9685B" w:rsidRDefault="009C5829" w:rsidP="00E76634">
      <w:pPr>
        <w:numPr>
          <w:ilvl w:val="0"/>
          <w:numId w:val="8"/>
        </w:numPr>
        <w:spacing w:after="45" w:line="239" w:lineRule="auto"/>
        <w:rPr>
          <w:rFonts w:ascii="Arial" w:hAnsi="Arial" w:cs="Arial"/>
          <w:sz w:val="24"/>
          <w:szCs w:val="24"/>
        </w:rPr>
      </w:pPr>
      <w:r w:rsidRPr="00D9685B">
        <w:rPr>
          <w:rFonts w:ascii="Arial" w:eastAsia="Calibri" w:hAnsi="Arial" w:cs="Arial"/>
          <w:sz w:val="24"/>
          <w:szCs w:val="24"/>
        </w:rPr>
        <w:t xml:space="preserve">Will have the skills to apply all Human Resources (HR) related policies and practices. </w:t>
      </w:r>
    </w:p>
    <w:p w14:paraId="5E532ED2" w14:textId="77777777" w:rsidR="009C5829" w:rsidRPr="00D9685B" w:rsidRDefault="009C5829" w:rsidP="00E76634">
      <w:pPr>
        <w:numPr>
          <w:ilvl w:val="0"/>
          <w:numId w:val="8"/>
        </w:numPr>
        <w:spacing w:after="45" w:line="239" w:lineRule="auto"/>
        <w:rPr>
          <w:rFonts w:ascii="Arial" w:hAnsi="Arial" w:cs="Arial"/>
          <w:sz w:val="24"/>
          <w:szCs w:val="24"/>
        </w:rPr>
      </w:pPr>
      <w:r w:rsidRPr="00D9685B">
        <w:rPr>
          <w:rFonts w:ascii="Arial" w:eastAsia="Calibri" w:hAnsi="Arial" w:cs="Arial"/>
          <w:sz w:val="24"/>
          <w:szCs w:val="24"/>
        </w:rPr>
        <w:t xml:space="preserve">May be required to provide line management for the Regional H&amp;S and Fire Safety Advisor and team. </w:t>
      </w:r>
    </w:p>
    <w:p w14:paraId="38381684" w14:textId="77777777" w:rsidR="009C5829" w:rsidRPr="00D9685B" w:rsidRDefault="009C5829" w:rsidP="00E76634">
      <w:pPr>
        <w:numPr>
          <w:ilvl w:val="0"/>
          <w:numId w:val="8"/>
        </w:numPr>
        <w:spacing w:after="41" w:line="241" w:lineRule="auto"/>
        <w:rPr>
          <w:rFonts w:ascii="Arial" w:hAnsi="Arial" w:cs="Arial"/>
          <w:sz w:val="24"/>
          <w:szCs w:val="24"/>
        </w:rPr>
      </w:pPr>
      <w:r w:rsidRPr="00D9685B">
        <w:rPr>
          <w:rFonts w:ascii="Arial" w:eastAsia="Calibri" w:hAnsi="Arial" w:cs="Arial"/>
          <w:sz w:val="24"/>
          <w:szCs w:val="24"/>
        </w:rPr>
        <w:t>Manage devolved budgets in accordance with the financial procedures outlined in the budget delegation exercising delegated budgetary authority and managing spend or where budgets are delegated to governors, coordinate prioritisation of spend in their Region.</w:t>
      </w:r>
      <w:r w:rsidRPr="00D9685B">
        <w:rPr>
          <w:rFonts w:ascii="Arial" w:eastAsia="Calibri" w:hAnsi="Arial" w:cs="Arial"/>
          <w:b/>
          <w:sz w:val="24"/>
          <w:szCs w:val="24"/>
        </w:rPr>
        <w:t xml:space="preserve"> </w:t>
      </w:r>
    </w:p>
    <w:p w14:paraId="5AC492D4" w14:textId="77777777" w:rsidR="009C5829" w:rsidRPr="00D9685B" w:rsidRDefault="009C5829" w:rsidP="00E76634">
      <w:pPr>
        <w:numPr>
          <w:ilvl w:val="0"/>
          <w:numId w:val="8"/>
        </w:numPr>
        <w:spacing w:after="44" w:line="241" w:lineRule="auto"/>
        <w:rPr>
          <w:rFonts w:ascii="Arial" w:hAnsi="Arial" w:cs="Arial"/>
          <w:sz w:val="24"/>
          <w:szCs w:val="24"/>
        </w:rPr>
      </w:pPr>
      <w:r w:rsidRPr="00D9685B">
        <w:rPr>
          <w:rFonts w:ascii="Arial" w:eastAsia="Calibri" w:hAnsi="Arial" w:cs="Arial"/>
          <w:sz w:val="24"/>
          <w:szCs w:val="24"/>
        </w:rPr>
        <w:t xml:space="preserve">Responsible for the management of all staff within their area.  This includes staff performance, development and annual appraisal through to sickness absence management. </w:t>
      </w:r>
    </w:p>
    <w:p w14:paraId="4241B6CB" w14:textId="77777777" w:rsidR="009C5829" w:rsidRPr="00D9685B" w:rsidRDefault="009C5829" w:rsidP="00E76634">
      <w:pPr>
        <w:numPr>
          <w:ilvl w:val="0"/>
          <w:numId w:val="8"/>
        </w:numPr>
        <w:spacing w:after="44" w:line="240" w:lineRule="auto"/>
        <w:rPr>
          <w:rFonts w:ascii="Arial" w:hAnsi="Arial" w:cs="Arial"/>
          <w:sz w:val="24"/>
          <w:szCs w:val="24"/>
        </w:rPr>
      </w:pPr>
      <w:r w:rsidRPr="00D9685B">
        <w:rPr>
          <w:rFonts w:ascii="Arial" w:eastAsia="Calibri" w:hAnsi="Arial" w:cs="Arial"/>
          <w:sz w:val="24"/>
          <w:szCs w:val="24"/>
        </w:rPr>
        <w:t xml:space="preserve">Ensure all HMPPS standards and KPIs are implemented and managed within the relevant work area. </w:t>
      </w:r>
    </w:p>
    <w:p w14:paraId="6E0E532C" w14:textId="77777777" w:rsidR="009C5829" w:rsidRPr="00D9685B" w:rsidRDefault="009C5829" w:rsidP="00E76634">
      <w:pPr>
        <w:numPr>
          <w:ilvl w:val="0"/>
          <w:numId w:val="8"/>
        </w:numPr>
        <w:spacing w:after="41" w:line="241" w:lineRule="auto"/>
        <w:rPr>
          <w:rFonts w:ascii="Arial" w:hAnsi="Arial" w:cs="Arial"/>
          <w:sz w:val="24"/>
          <w:szCs w:val="24"/>
        </w:rPr>
      </w:pPr>
      <w:r w:rsidRPr="00D9685B">
        <w:rPr>
          <w:rFonts w:ascii="Arial" w:eastAsia="Calibri" w:hAnsi="Arial" w:cs="Arial"/>
          <w:sz w:val="24"/>
          <w:szCs w:val="24"/>
        </w:rPr>
        <w:t xml:space="preserve">Ensure all national and local policies and procedures are implemented and compliant e.g. National Security Framework (NSF), Local Security Strategy (LSS), Finance Manual. </w:t>
      </w:r>
    </w:p>
    <w:p w14:paraId="3699BF7D" w14:textId="77777777" w:rsidR="009C5829" w:rsidRPr="00D9685B" w:rsidRDefault="009C5829" w:rsidP="00E76634">
      <w:pPr>
        <w:numPr>
          <w:ilvl w:val="0"/>
          <w:numId w:val="8"/>
        </w:numPr>
        <w:spacing w:after="40" w:line="242" w:lineRule="auto"/>
        <w:rPr>
          <w:rFonts w:ascii="Arial" w:hAnsi="Arial" w:cs="Arial"/>
          <w:sz w:val="24"/>
          <w:szCs w:val="24"/>
        </w:rPr>
      </w:pPr>
      <w:r w:rsidRPr="00D9685B">
        <w:rPr>
          <w:rFonts w:ascii="Arial" w:eastAsia="Calibri" w:hAnsi="Arial" w:cs="Arial"/>
          <w:sz w:val="24"/>
          <w:szCs w:val="24"/>
        </w:rPr>
        <w:t xml:space="preserve">Attend as directed any relevant boards/meetings and actively contribute, either as chair or team member. </w:t>
      </w:r>
    </w:p>
    <w:p w14:paraId="4353E5AB" w14:textId="77777777" w:rsidR="009C5829" w:rsidRPr="00D9685B" w:rsidRDefault="009C5829" w:rsidP="00E76634">
      <w:pPr>
        <w:numPr>
          <w:ilvl w:val="0"/>
          <w:numId w:val="8"/>
        </w:numPr>
        <w:spacing w:after="44" w:line="241" w:lineRule="auto"/>
        <w:rPr>
          <w:rFonts w:ascii="Arial" w:hAnsi="Arial" w:cs="Arial"/>
          <w:sz w:val="24"/>
          <w:szCs w:val="24"/>
        </w:rPr>
      </w:pPr>
      <w:r w:rsidRPr="00D9685B">
        <w:rPr>
          <w:rFonts w:ascii="Arial" w:eastAsia="Calibri" w:hAnsi="Arial" w:cs="Arial"/>
          <w:sz w:val="24"/>
          <w:szCs w:val="24"/>
        </w:rPr>
        <w:t xml:space="preserve">Provides leadership and direction to managers and staff within their defined work area through briefings, building informal and formal relationships and effective communication. </w:t>
      </w:r>
    </w:p>
    <w:p w14:paraId="049EA100" w14:textId="77777777" w:rsidR="009C5829" w:rsidRPr="00D9685B" w:rsidRDefault="009C5829" w:rsidP="00E76634">
      <w:pPr>
        <w:numPr>
          <w:ilvl w:val="0"/>
          <w:numId w:val="8"/>
        </w:numPr>
        <w:spacing w:after="45" w:line="239" w:lineRule="auto"/>
        <w:rPr>
          <w:rFonts w:ascii="Arial" w:hAnsi="Arial" w:cs="Arial"/>
          <w:sz w:val="24"/>
          <w:szCs w:val="24"/>
        </w:rPr>
      </w:pPr>
      <w:r w:rsidRPr="00D9685B">
        <w:rPr>
          <w:rFonts w:ascii="Arial" w:eastAsia="Calibri" w:hAnsi="Arial" w:cs="Arial"/>
          <w:sz w:val="24"/>
          <w:szCs w:val="24"/>
        </w:rPr>
        <w:t xml:space="preserve">Produce relevant reports as required and ensure all correspondence is replied to within agreed timescales. </w:t>
      </w:r>
    </w:p>
    <w:p w14:paraId="5493223D" w14:textId="77777777" w:rsidR="009C5829" w:rsidRPr="00D9685B" w:rsidRDefault="009C5829" w:rsidP="00E76634">
      <w:pPr>
        <w:numPr>
          <w:ilvl w:val="0"/>
          <w:numId w:val="8"/>
        </w:numPr>
        <w:spacing w:after="0"/>
        <w:rPr>
          <w:rFonts w:ascii="Arial" w:hAnsi="Arial" w:cs="Arial"/>
          <w:sz w:val="24"/>
          <w:szCs w:val="24"/>
        </w:rPr>
      </w:pPr>
      <w:r w:rsidRPr="00D9685B">
        <w:rPr>
          <w:rFonts w:ascii="Arial" w:eastAsia="Calibri" w:hAnsi="Arial" w:cs="Arial"/>
          <w:sz w:val="24"/>
          <w:szCs w:val="24"/>
        </w:rPr>
        <w:t xml:space="preserve">Liaise and form good relationships with internal and external stakeholders.  </w:t>
      </w:r>
    </w:p>
    <w:p w14:paraId="2B956291" w14:textId="41A790EC" w:rsidR="009C5829" w:rsidRPr="00D9685B" w:rsidRDefault="009C5829" w:rsidP="00E76634">
      <w:pPr>
        <w:numPr>
          <w:ilvl w:val="0"/>
          <w:numId w:val="8"/>
        </w:numPr>
        <w:spacing w:after="45" w:line="240" w:lineRule="auto"/>
        <w:rPr>
          <w:rFonts w:ascii="Arial" w:hAnsi="Arial" w:cs="Arial"/>
          <w:sz w:val="24"/>
          <w:szCs w:val="24"/>
        </w:rPr>
      </w:pPr>
      <w:r w:rsidRPr="00D9685B">
        <w:rPr>
          <w:rFonts w:ascii="Arial" w:eastAsia="Calibri" w:hAnsi="Arial" w:cs="Arial"/>
          <w:sz w:val="24"/>
          <w:szCs w:val="24"/>
        </w:rPr>
        <w:lastRenderedPageBreak/>
        <w:t>Manage resources to deliver the activities within the defined work area and contribute to the mid</w:t>
      </w:r>
      <w:r w:rsidRPr="00D9685B">
        <w:rPr>
          <w:rFonts w:ascii="Cambria Math" w:eastAsia="Calibri" w:hAnsi="Cambria Math" w:cs="Cambria Math"/>
          <w:sz w:val="24"/>
          <w:szCs w:val="24"/>
        </w:rPr>
        <w:t>‐</w:t>
      </w:r>
      <w:r w:rsidRPr="00D9685B">
        <w:rPr>
          <w:rFonts w:ascii="Arial" w:eastAsia="Calibri" w:hAnsi="Arial" w:cs="Arial"/>
          <w:sz w:val="24"/>
          <w:szCs w:val="24"/>
        </w:rPr>
        <w:t>to</w:t>
      </w:r>
      <w:r w:rsidRPr="00D9685B">
        <w:rPr>
          <w:rFonts w:ascii="Cambria Math" w:eastAsia="Calibri" w:hAnsi="Cambria Math" w:cs="Cambria Math"/>
          <w:sz w:val="24"/>
          <w:szCs w:val="24"/>
        </w:rPr>
        <w:t>‐</w:t>
      </w:r>
      <w:r w:rsidRPr="00D9685B">
        <w:rPr>
          <w:rFonts w:ascii="Arial" w:eastAsia="Calibri" w:hAnsi="Arial" w:cs="Arial"/>
          <w:sz w:val="24"/>
          <w:szCs w:val="24"/>
        </w:rPr>
        <w:t xml:space="preserve">long term business planning process. </w:t>
      </w:r>
    </w:p>
    <w:p w14:paraId="1CF31770" w14:textId="5803E94D" w:rsidR="009C5829" w:rsidRPr="00D9685B" w:rsidRDefault="009C5829" w:rsidP="00E76634">
      <w:pPr>
        <w:numPr>
          <w:ilvl w:val="0"/>
          <w:numId w:val="8"/>
        </w:numPr>
        <w:spacing w:after="45" w:line="239" w:lineRule="auto"/>
        <w:rPr>
          <w:rFonts w:ascii="Arial" w:hAnsi="Arial" w:cs="Arial"/>
          <w:sz w:val="24"/>
          <w:szCs w:val="24"/>
        </w:rPr>
      </w:pPr>
      <w:r w:rsidRPr="00D9685B">
        <w:rPr>
          <w:rFonts w:ascii="Arial" w:eastAsia="Calibri" w:hAnsi="Arial" w:cs="Arial"/>
          <w:sz w:val="24"/>
          <w:szCs w:val="24"/>
        </w:rPr>
        <w:t xml:space="preserve">Ensure the defined work area and associated activities comply with Health and Safety legislation. </w:t>
      </w:r>
    </w:p>
    <w:p w14:paraId="291A25A9" w14:textId="206B6753" w:rsidR="009C5829" w:rsidRPr="00D9685B" w:rsidRDefault="009C5829" w:rsidP="00E76634">
      <w:pPr>
        <w:numPr>
          <w:ilvl w:val="0"/>
          <w:numId w:val="8"/>
        </w:numPr>
        <w:spacing w:after="45" w:line="239" w:lineRule="auto"/>
        <w:rPr>
          <w:rFonts w:ascii="Arial" w:hAnsi="Arial" w:cs="Arial"/>
          <w:sz w:val="24"/>
          <w:szCs w:val="24"/>
        </w:rPr>
      </w:pPr>
      <w:r w:rsidRPr="00D9685B">
        <w:rPr>
          <w:rFonts w:ascii="Arial" w:eastAsia="Calibri" w:hAnsi="Arial" w:cs="Arial"/>
          <w:sz w:val="24"/>
          <w:szCs w:val="24"/>
        </w:rPr>
        <w:t xml:space="preserve">Provide assurance that all risk assessments are </w:t>
      </w:r>
      <w:r w:rsidR="008B6B28" w:rsidRPr="00D9685B">
        <w:rPr>
          <w:rFonts w:ascii="Arial" w:eastAsia="Calibri" w:hAnsi="Arial" w:cs="Arial"/>
          <w:sz w:val="24"/>
          <w:szCs w:val="24"/>
        </w:rPr>
        <w:t>undertaken,</w:t>
      </w:r>
      <w:r w:rsidRPr="00D9685B">
        <w:rPr>
          <w:rFonts w:ascii="Arial" w:eastAsia="Calibri" w:hAnsi="Arial" w:cs="Arial"/>
          <w:sz w:val="24"/>
          <w:szCs w:val="24"/>
        </w:rPr>
        <w:t xml:space="preserve"> and staff are made aware of their personal responsibility towards ensuring Health and Safety compliance.</w:t>
      </w:r>
    </w:p>
    <w:p w14:paraId="486FFD21" w14:textId="77777777" w:rsidR="009C5829" w:rsidRPr="00D9685B" w:rsidRDefault="009C5829" w:rsidP="009C5829">
      <w:pPr>
        <w:spacing w:after="1" w:line="241" w:lineRule="auto"/>
        <w:rPr>
          <w:rFonts w:ascii="Arial" w:hAnsi="Arial" w:cs="Arial"/>
          <w:sz w:val="24"/>
          <w:szCs w:val="24"/>
        </w:rPr>
      </w:pPr>
    </w:p>
    <w:p w14:paraId="14F9CB72" w14:textId="1E22CEDA" w:rsidR="009C5829" w:rsidRPr="00D9685B" w:rsidRDefault="009C5829" w:rsidP="009C5829">
      <w:pPr>
        <w:spacing w:after="0"/>
        <w:ind w:left="60"/>
        <w:rPr>
          <w:rFonts w:ascii="Arial" w:hAnsi="Arial" w:cs="Arial"/>
          <w:sz w:val="24"/>
          <w:szCs w:val="24"/>
        </w:rPr>
      </w:pPr>
      <w:r w:rsidRPr="00D9685B">
        <w:rPr>
          <w:rFonts w:ascii="Arial" w:eastAsia="Calibri" w:hAnsi="Arial" w:cs="Arial"/>
          <w:sz w:val="24"/>
          <w:szCs w:val="24"/>
        </w:rPr>
        <w:t xml:space="preserve"> The duties/responsibilities listed above describe the post as it is at present and is not intended to be exhaustive. The job holder is expected to accept reasonable alterations and additional tasks of a similar level that may be necessary. Significant adjustments may require re-examination under the Job Evaluation Scheme and shall be discussed in the first instance with the job holder.</w:t>
      </w:r>
    </w:p>
    <w:p w14:paraId="4223F119" w14:textId="77777777" w:rsidR="009C5829" w:rsidRPr="00D9685B" w:rsidRDefault="009C5829" w:rsidP="009C5829">
      <w:pPr>
        <w:spacing w:after="0" w:line="279" w:lineRule="auto"/>
        <w:ind w:right="414"/>
        <w:rPr>
          <w:rFonts w:ascii="Arial" w:hAnsi="Arial" w:cs="Arial"/>
          <w:sz w:val="24"/>
          <w:szCs w:val="24"/>
        </w:rPr>
      </w:pPr>
    </w:p>
    <w:p w14:paraId="5449C6CF" w14:textId="77777777" w:rsidR="00412E34" w:rsidRPr="00D9685B" w:rsidRDefault="00412E34" w:rsidP="00412E34">
      <w:pPr>
        <w:autoSpaceDE w:val="0"/>
        <w:autoSpaceDN w:val="0"/>
        <w:adjustRightInd w:val="0"/>
        <w:spacing w:after="0" w:line="240" w:lineRule="auto"/>
        <w:jc w:val="both"/>
        <w:rPr>
          <w:rFonts w:ascii="Arial" w:hAnsi="Arial" w:cs="Arial"/>
          <w:color w:val="000000"/>
          <w:sz w:val="24"/>
          <w:szCs w:val="24"/>
        </w:rPr>
      </w:pPr>
    </w:p>
    <w:p w14:paraId="3F94D2F3" w14:textId="77777777" w:rsidR="00EE7AD7" w:rsidRPr="00D9685B" w:rsidRDefault="00EE7AD7" w:rsidP="00F53B18">
      <w:pPr>
        <w:spacing w:after="0"/>
        <w:jc w:val="both"/>
        <w:rPr>
          <w:rFonts w:ascii="Arial" w:hAnsi="Arial" w:cs="Arial"/>
          <w:sz w:val="24"/>
          <w:szCs w:val="24"/>
        </w:rPr>
      </w:pPr>
    </w:p>
    <w:p w14:paraId="0268C286" w14:textId="77777777" w:rsidR="0032693B" w:rsidRPr="00D9685B" w:rsidRDefault="0032693B" w:rsidP="0032693B">
      <w:pPr>
        <w:pStyle w:val="ListParagraph"/>
        <w:ind w:left="360"/>
        <w:rPr>
          <w:rFonts w:ascii="Arial" w:hAnsi="Arial" w:cs="Arial"/>
          <w:b/>
          <w:bCs/>
          <w:sz w:val="24"/>
          <w:szCs w:val="24"/>
          <w:u w:val="single"/>
        </w:rPr>
      </w:pPr>
      <w:r w:rsidRPr="00D9685B">
        <w:rPr>
          <w:rFonts w:ascii="Arial" w:hAnsi="Arial" w:cs="Arial"/>
          <w:b/>
          <w:bCs/>
          <w:sz w:val="24"/>
          <w:szCs w:val="24"/>
          <w:u w:val="single"/>
        </w:rPr>
        <w:t xml:space="preserve">Skills and Experience </w:t>
      </w:r>
    </w:p>
    <w:p w14:paraId="07FB52F1" w14:textId="77777777" w:rsidR="0032693B" w:rsidRPr="00D9685B" w:rsidRDefault="0032693B" w:rsidP="0032693B">
      <w:pPr>
        <w:pStyle w:val="ListParagraph"/>
        <w:ind w:left="360"/>
        <w:rPr>
          <w:rFonts w:ascii="Arial" w:hAnsi="Arial" w:cs="Arial"/>
          <w:b/>
          <w:bCs/>
          <w:sz w:val="24"/>
          <w:szCs w:val="24"/>
          <w:u w:val="single"/>
        </w:rPr>
      </w:pPr>
    </w:p>
    <w:p w14:paraId="4FA9AD3C" w14:textId="77777777" w:rsidR="0032693B" w:rsidRPr="00D9685B" w:rsidRDefault="0032693B" w:rsidP="0032693B">
      <w:pPr>
        <w:pStyle w:val="ListParagraph"/>
        <w:ind w:left="360"/>
        <w:jc w:val="both"/>
        <w:rPr>
          <w:rFonts w:ascii="Arial" w:hAnsi="Arial" w:cs="Arial"/>
          <w:sz w:val="24"/>
          <w:szCs w:val="24"/>
        </w:rPr>
      </w:pPr>
      <w:r w:rsidRPr="00D9685B">
        <w:rPr>
          <w:rFonts w:ascii="Arial" w:hAnsi="Arial" w:cs="Arial"/>
          <w:sz w:val="24"/>
          <w:szCs w:val="24"/>
        </w:rPr>
        <w:t xml:space="preserve">Essential - </w:t>
      </w:r>
    </w:p>
    <w:p w14:paraId="3B67C4C8" w14:textId="77777777" w:rsidR="0032693B" w:rsidRPr="00D9685B" w:rsidRDefault="0032693B" w:rsidP="0032693B">
      <w:pPr>
        <w:pStyle w:val="ListParagraph"/>
        <w:ind w:left="360"/>
        <w:jc w:val="both"/>
        <w:rPr>
          <w:rFonts w:ascii="Arial" w:hAnsi="Arial" w:cs="Arial"/>
          <w:sz w:val="24"/>
          <w:szCs w:val="24"/>
        </w:rPr>
      </w:pPr>
      <w:r w:rsidRPr="00D9685B">
        <w:rPr>
          <w:rFonts w:ascii="Arial" w:hAnsi="Arial" w:cs="Arial"/>
          <w:sz w:val="24"/>
          <w:szCs w:val="24"/>
        </w:rPr>
        <w:t>You should have strong experience in property and FM disciplines and be able to demonstrate compliance with statutory, regulatory and professional requirements in previous roles.</w:t>
      </w:r>
    </w:p>
    <w:p w14:paraId="16F51017" w14:textId="77777777" w:rsidR="0032693B" w:rsidRPr="00D9685B" w:rsidRDefault="0032693B" w:rsidP="0032693B">
      <w:pPr>
        <w:pStyle w:val="ListParagraph"/>
        <w:ind w:left="360"/>
        <w:jc w:val="both"/>
        <w:rPr>
          <w:rFonts w:ascii="Arial" w:hAnsi="Arial" w:cs="Arial"/>
          <w:sz w:val="24"/>
          <w:szCs w:val="24"/>
        </w:rPr>
      </w:pPr>
      <w:r w:rsidRPr="00D9685B">
        <w:rPr>
          <w:rFonts w:ascii="Arial" w:hAnsi="Arial" w:cs="Arial"/>
          <w:sz w:val="24"/>
          <w:szCs w:val="24"/>
        </w:rPr>
        <w:t>You should have experience in:</w:t>
      </w:r>
    </w:p>
    <w:p w14:paraId="5276F741" w14:textId="77777777" w:rsidR="0032693B" w:rsidRPr="00D9685B" w:rsidRDefault="0032693B" w:rsidP="00E76634">
      <w:pPr>
        <w:pStyle w:val="ListParagraph"/>
        <w:numPr>
          <w:ilvl w:val="0"/>
          <w:numId w:val="9"/>
        </w:numPr>
        <w:jc w:val="both"/>
        <w:rPr>
          <w:rFonts w:ascii="Arial" w:hAnsi="Arial" w:cs="Arial"/>
          <w:sz w:val="24"/>
          <w:szCs w:val="24"/>
        </w:rPr>
      </w:pPr>
      <w:r w:rsidRPr="00D9685B">
        <w:rPr>
          <w:rFonts w:ascii="Arial" w:hAnsi="Arial" w:cs="Arial"/>
          <w:sz w:val="24"/>
          <w:szCs w:val="24"/>
        </w:rPr>
        <w:t>Commercial and financial disciplines</w:t>
      </w:r>
    </w:p>
    <w:p w14:paraId="38F85B98" w14:textId="77777777" w:rsidR="0032693B" w:rsidRPr="00D9685B" w:rsidRDefault="0032693B" w:rsidP="00E76634">
      <w:pPr>
        <w:pStyle w:val="ListParagraph"/>
        <w:numPr>
          <w:ilvl w:val="0"/>
          <w:numId w:val="9"/>
        </w:numPr>
        <w:jc w:val="both"/>
        <w:rPr>
          <w:rFonts w:ascii="Arial" w:hAnsi="Arial" w:cs="Arial"/>
          <w:sz w:val="24"/>
          <w:szCs w:val="24"/>
        </w:rPr>
      </w:pPr>
      <w:r w:rsidRPr="00D9685B">
        <w:rPr>
          <w:rFonts w:ascii="Arial" w:hAnsi="Arial" w:cs="Arial"/>
          <w:sz w:val="24"/>
          <w:szCs w:val="24"/>
        </w:rPr>
        <w:t>People management including mentoring, motivating and development</w:t>
      </w:r>
    </w:p>
    <w:p w14:paraId="2ADEAE09" w14:textId="77777777" w:rsidR="0032693B" w:rsidRPr="00D9685B" w:rsidRDefault="0032693B" w:rsidP="00E76634">
      <w:pPr>
        <w:pStyle w:val="ListParagraph"/>
        <w:numPr>
          <w:ilvl w:val="0"/>
          <w:numId w:val="9"/>
        </w:numPr>
        <w:jc w:val="both"/>
        <w:rPr>
          <w:rFonts w:ascii="Arial" w:hAnsi="Arial" w:cs="Arial"/>
          <w:sz w:val="24"/>
          <w:szCs w:val="24"/>
        </w:rPr>
      </w:pPr>
      <w:r w:rsidRPr="00D9685B">
        <w:rPr>
          <w:rFonts w:ascii="Arial" w:hAnsi="Arial" w:cs="Arial"/>
          <w:sz w:val="24"/>
          <w:szCs w:val="24"/>
        </w:rPr>
        <w:t>Asset management, maintenance and contract &amp; supplier management</w:t>
      </w:r>
    </w:p>
    <w:p w14:paraId="3BC7649D" w14:textId="77777777" w:rsidR="0032693B" w:rsidRPr="00D9685B" w:rsidRDefault="0032693B" w:rsidP="00E76634">
      <w:pPr>
        <w:pStyle w:val="ListParagraph"/>
        <w:numPr>
          <w:ilvl w:val="0"/>
          <w:numId w:val="9"/>
        </w:numPr>
        <w:jc w:val="both"/>
        <w:rPr>
          <w:rFonts w:ascii="Arial" w:hAnsi="Arial" w:cs="Arial"/>
          <w:sz w:val="24"/>
          <w:szCs w:val="24"/>
        </w:rPr>
      </w:pPr>
      <w:r w:rsidRPr="00D9685B">
        <w:rPr>
          <w:rFonts w:ascii="Arial" w:hAnsi="Arial" w:cs="Arial"/>
          <w:sz w:val="24"/>
          <w:szCs w:val="24"/>
        </w:rPr>
        <w:t>Managing complex customer relationships and stakeholder liaison</w:t>
      </w:r>
    </w:p>
    <w:p w14:paraId="6B6BB09A" w14:textId="77777777" w:rsidR="0032693B" w:rsidRPr="00D9685B" w:rsidRDefault="0032693B" w:rsidP="00E76634">
      <w:pPr>
        <w:pStyle w:val="ListParagraph"/>
        <w:numPr>
          <w:ilvl w:val="0"/>
          <w:numId w:val="9"/>
        </w:numPr>
        <w:jc w:val="both"/>
        <w:rPr>
          <w:rFonts w:ascii="Arial" w:hAnsi="Arial" w:cs="Arial"/>
          <w:sz w:val="24"/>
          <w:szCs w:val="24"/>
        </w:rPr>
      </w:pPr>
      <w:r w:rsidRPr="00D9685B">
        <w:rPr>
          <w:rFonts w:ascii="Arial" w:hAnsi="Arial" w:cs="Arial"/>
          <w:sz w:val="24"/>
          <w:szCs w:val="24"/>
        </w:rPr>
        <w:t>Managing multi-project programmes of maintenance or capital investment</w:t>
      </w:r>
    </w:p>
    <w:p w14:paraId="1D62EE6C" w14:textId="77777777" w:rsidR="0032693B" w:rsidRPr="00D9685B" w:rsidRDefault="0032693B" w:rsidP="0032693B">
      <w:pPr>
        <w:pStyle w:val="ListParagraph"/>
        <w:ind w:left="360"/>
        <w:rPr>
          <w:rFonts w:ascii="Arial" w:hAnsi="Arial" w:cs="Arial"/>
          <w:sz w:val="24"/>
          <w:szCs w:val="24"/>
        </w:rPr>
      </w:pPr>
    </w:p>
    <w:p w14:paraId="77615D0E" w14:textId="77777777" w:rsidR="0032693B" w:rsidRPr="00D9685B" w:rsidRDefault="0032693B" w:rsidP="0032693B">
      <w:pPr>
        <w:pStyle w:val="ListParagraph"/>
        <w:ind w:left="360"/>
        <w:rPr>
          <w:rFonts w:ascii="Arial" w:hAnsi="Arial" w:cs="Arial"/>
          <w:sz w:val="24"/>
          <w:szCs w:val="24"/>
        </w:rPr>
      </w:pPr>
      <w:r w:rsidRPr="00D9685B">
        <w:rPr>
          <w:rFonts w:ascii="Arial" w:hAnsi="Arial" w:cs="Arial"/>
          <w:sz w:val="24"/>
          <w:szCs w:val="24"/>
        </w:rPr>
        <w:t xml:space="preserve">Highly Desirable – </w:t>
      </w:r>
    </w:p>
    <w:p w14:paraId="6D3BC849" w14:textId="77777777" w:rsidR="0032693B" w:rsidRPr="00D9685B" w:rsidRDefault="0032693B" w:rsidP="0032693B">
      <w:pPr>
        <w:pStyle w:val="ListParagraph"/>
        <w:ind w:left="360"/>
        <w:rPr>
          <w:rFonts w:ascii="Arial" w:hAnsi="Arial" w:cs="Arial"/>
          <w:sz w:val="24"/>
          <w:szCs w:val="24"/>
        </w:rPr>
      </w:pPr>
      <w:r w:rsidRPr="00D9685B">
        <w:rPr>
          <w:rFonts w:ascii="Arial" w:hAnsi="Arial" w:cs="Arial"/>
          <w:sz w:val="24"/>
          <w:szCs w:val="24"/>
        </w:rPr>
        <w:t xml:space="preserve">Experience with project management processes is highly desirable. </w:t>
      </w:r>
    </w:p>
    <w:p w14:paraId="297F8F6F" w14:textId="77777777" w:rsidR="0032693B" w:rsidRPr="00D9685B" w:rsidRDefault="0032693B" w:rsidP="0032693B">
      <w:pPr>
        <w:pStyle w:val="ListParagraph"/>
        <w:ind w:left="360"/>
        <w:rPr>
          <w:rFonts w:ascii="Arial" w:hAnsi="Arial" w:cs="Arial"/>
          <w:sz w:val="24"/>
          <w:szCs w:val="24"/>
        </w:rPr>
      </w:pPr>
    </w:p>
    <w:p w14:paraId="1DAE52FE" w14:textId="77777777" w:rsidR="0032693B" w:rsidRPr="00D9685B" w:rsidRDefault="0032693B" w:rsidP="0032693B">
      <w:pPr>
        <w:pStyle w:val="ListParagraph"/>
        <w:ind w:left="360"/>
        <w:rPr>
          <w:rFonts w:ascii="Arial" w:hAnsi="Arial" w:cs="Arial"/>
          <w:sz w:val="24"/>
          <w:szCs w:val="24"/>
        </w:rPr>
      </w:pPr>
      <w:r w:rsidRPr="00D9685B">
        <w:rPr>
          <w:rFonts w:ascii="Arial" w:hAnsi="Arial" w:cs="Arial"/>
          <w:sz w:val="24"/>
          <w:szCs w:val="24"/>
        </w:rPr>
        <w:t>Qualifications and Accreditation</w:t>
      </w:r>
    </w:p>
    <w:p w14:paraId="43B2A08E" w14:textId="77777777" w:rsidR="0032693B" w:rsidRPr="00D9685B" w:rsidRDefault="0032693B" w:rsidP="0032693B">
      <w:pPr>
        <w:pStyle w:val="ListParagraph"/>
        <w:jc w:val="both"/>
        <w:rPr>
          <w:rFonts w:ascii="Arial" w:hAnsi="Arial" w:cs="Arial"/>
          <w:sz w:val="24"/>
          <w:szCs w:val="24"/>
          <w:lang w:val="x-none"/>
        </w:rPr>
      </w:pPr>
    </w:p>
    <w:p w14:paraId="36C64FF6" w14:textId="1E19A536" w:rsidR="0032693B" w:rsidRPr="00D9685B" w:rsidRDefault="0032693B" w:rsidP="00E76634">
      <w:pPr>
        <w:pStyle w:val="ListParagraph"/>
        <w:numPr>
          <w:ilvl w:val="0"/>
          <w:numId w:val="10"/>
        </w:numPr>
        <w:jc w:val="both"/>
        <w:rPr>
          <w:rFonts w:ascii="Arial" w:hAnsi="Arial" w:cs="Arial"/>
          <w:sz w:val="24"/>
          <w:szCs w:val="24"/>
        </w:rPr>
      </w:pPr>
      <w:r w:rsidRPr="00D9685B">
        <w:rPr>
          <w:rFonts w:ascii="Arial" w:hAnsi="Arial" w:cs="Arial"/>
          <w:sz w:val="24"/>
          <w:szCs w:val="24"/>
        </w:rPr>
        <w:t>Hold or be willing to work towards MIWFM or CIWFM, MRICS or CEng accreditation</w:t>
      </w:r>
      <w:r w:rsidR="00FA3D80">
        <w:rPr>
          <w:rFonts w:ascii="Arial" w:hAnsi="Arial" w:cs="Arial"/>
          <w:sz w:val="24"/>
          <w:szCs w:val="24"/>
        </w:rPr>
        <w:t xml:space="preserve"> within 6 months</w:t>
      </w:r>
      <w:r w:rsidR="008801CD">
        <w:rPr>
          <w:rFonts w:ascii="Arial" w:hAnsi="Arial" w:cs="Arial"/>
          <w:sz w:val="24"/>
          <w:szCs w:val="24"/>
        </w:rPr>
        <w:t xml:space="preserve"> in post. </w:t>
      </w:r>
    </w:p>
    <w:p w14:paraId="70F66B2D" w14:textId="7CFA113A" w:rsidR="0032693B" w:rsidRPr="00D9685B" w:rsidRDefault="008801CD" w:rsidP="00E76634">
      <w:pPr>
        <w:pStyle w:val="ListParagraph"/>
        <w:numPr>
          <w:ilvl w:val="0"/>
          <w:numId w:val="10"/>
        </w:numPr>
        <w:jc w:val="both"/>
        <w:rPr>
          <w:rFonts w:ascii="Arial" w:hAnsi="Arial" w:cs="Arial"/>
          <w:sz w:val="24"/>
          <w:szCs w:val="24"/>
        </w:rPr>
      </w:pPr>
      <w:r>
        <w:rPr>
          <w:rFonts w:ascii="Arial" w:hAnsi="Arial" w:cs="Arial"/>
          <w:sz w:val="24"/>
          <w:szCs w:val="24"/>
        </w:rPr>
        <w:t xml:space="preserve">Hold or be willing to work towards </w:t>
      </w:r>
      <w:r w:rsidR="0032693B" w:rsidRPr="00D9685B">
        <w:rPr>
          <w:rFonts w:ascii="Arial" w:hAnsi="Arial" w:cs="Arial"/>
          <w:sz w:val="24"/>
          <w:szCs w:val="24"/>
        </w:rPr>
        <w:t>IWFM qualification at Level 3-4 or equivalent experience</w:t>
      </w:r>
      <w:r>
        <w:rPr>
          <w:rFonts w:ascii="Arial" w:hAnsi="Arial" w:cs="Arial"/>
          <w:sz w:val="24"/>
          <w:szCs w:val="24"/>
        </w:rPr>
        <w:t>.</w:t>
      </w:r>
    </w:p>
    <w:p w14:paraId="387AA33F" w14:textId="77777777" w:rsidR="0032693B" w:rsidRPr="00D9685B" w:rsidRDefault="0032693B" w:rsidP="00E76634">
      <w:pPr>
        <w:pStyle w:val="ListParagraph"/>
        <w:numPr>
          <w:ilvl w:val="0"/>
          <w:numId w:val="10"/>
        </w:numPr>
        <w:jc w:val="both"/>
        <w:rPr>
          <w:rFonts w:ascii="Arial" w:hAnsi="Arial" w:cs="Arial"/>
          <w:sz w:val="24"/>
          <w:szCs w:val="24"/>
        </w:rPr>
      </w:pPr>
      <w:r w:rsidRPr="00D9685B">
        <w:rPr>
          <w:rFonts w:ascii="Arial" w:hAnsi="Arial" w:cs="Arial"/>
          <w:sz w:val="24"/>
          <w:szCs w:val="24"/>
        </w:rPr>
        <w:t>Hold a NEBOSH (National Examination Board Occupational Safety Health) – National General Certificate OR be willing to work towards it.</w:t>
      </w:r>
    </w:p>
    <w:p w14:paraId="53D57224" w14:textId="77777777" w:rsidR="0032693B" w:rsidRPr="00D9685B" w:rsidRDefault="0032693B" w:rsidP="00E76634">
      <w:pPr>
        <w:pStyle w:val="ListParagraph"/>
        <w:numPr>
          <w:ilvl w:val="0"/>
          <w:numId w:val="10"/>
        </w:numPr>
        <w:jc w:val="both"/>
        <w:rPr>
          <w:rFonts w:ascii="Arial" w:hAnsi="Arial" w:cs="Arial"/>
          <w:sz w:val="24"/>
          <w:szCs w:val="24"/>
        </w:rPr>
      </w:pPr>
      <w:r w:rsidRPr="00D9685B">
        <w:rPr>
          <w:rFonts w:ascii="Arial" w:hAnsi="Arial" w:cs="Arial"/>
          <w:sz w:val="24"/>
          <w:szCs w:val="24"/>
        </w:rPr>
        <w:t>Commercial Training - Completed the National Engineering and Construction Contracts Accredited Training (NEC) and have OR be able to rapidly acquire excellent understanding of the TFM contract, NEC3 provisions and the associated processes.  Government Commercial Function Foundation Training will be required training once in post.</w:t>
      </w:r>
    </w:p>
    <w:p w14:paraId="3E88A924" w14:textId="77777777" w:rsidR="0032693B" w:rsidRPr="00D9685B" w:rsidRDefault="0032693B" w:rsidP="00E76634">
      <w:pPr>
        <w:pStyle w:val="ListParagraph"/>
        <w:numPr>
          <w:ilvl w:val="0"/>
          <w:numId w:val="10"/>
        </w:numPr>
        <w:jc w:val="both"/>
        <w:rPr>
          <w:rFonts w:ascii="Arial" w:hAnsi="Arial" w:cs="Arial"/>
          <w:sz w:val="24"/>
          <w:szCs w:val="24"/>
        </w:rPr>
      </w:pPr>
      <w:r w:rsidRPr="00D9685B">
        <w:rPr>
          <w:rFonts w:ascii="Arial" w:hAnsi="Arial" w:cs="Arial"/>
          <w:sz w:val="24"/>
          <w:szCs w:val="24"/>
        </w:rPr>
        <w:t xml:space="preserve">You should have suitable technical compliance training, e.g. L8, HV/LV, Asbestos, Legionella, Fire Safety &amp; CPFSI (Crown Premises Fire Safety </w:t>
      </w:r>
      <w:r w:rsidRPr="00D9685B">
        <w:rPr>
          <w:rFonts w:ascii="Arial" w:hAnsi="Arial" w:cs="Arial"/>
          <w:sz w:val="24"/>
          <w:szCs w:val="24"/>
        </w:rPr>
        <w:lastRenderedPageBreak/>
        <w:t>Inspectorate), Construction Design Management awareness (training to keep this up-to-date will be provided and must be refreshed every 2 years.)</w:t>
      </w:r>
    </w:p>
    <w:p w14:paraId="1BCDB0A8" w14:textId="77777777" w:rsidR="0032693B" w:rsidRPr="00D9685B" w:rsidRDefault="0032693B" w:rsidP="00E76634">
      <w:pPr>
        <w:pStyle w:val="ListParagraph"/>
        <w:numPr>
          <w:ilvl w:val="0"/>
          <w:numId w:val="10"/>
        </w:numPr>
        <w:jc w:val="both"/>
        <w:rPr>
          <w:rFonts w:ascii="Arial" w:hAnsi="Arial" w:cs="Arial"/>
          <w:sz w:val="24"/>
          <w:szCs w:val="24"/>
        </w:rPr>
      </w:pPr>
      <w:r w:rsidRPr="00D9685B">
        <w:rPr>
          <w:rFonts w:ascii="Arial" w:hAnsi="Arial" w:cs="Arial"/>
          <w:sz w:val="24"/>
          <w:szCs w:val="24"/>
        </w:rPr>
        <w:t>The postholder will be expected to join the Government Property Profession.</w:t>
      </w:r>
    </w:p>
    <w:p w14:paraId="3CFEEA0F" w14:textId="77777777" w:rsidR="0032693B" w:rsidRPr="00D9685B" w:rsidRDefault="0032693B" w:rsidP="0032693B">
      <w:pPr>
        <w:pStyle w:val="ListParagraph"/>
        <w:ind w:left="360"/>
        <w:jc w:val="both"/>
        <w:rPr>
          <w:rFonts w:ascii="Arial" w:hAnsi="Arial" w:cs="Arial"/>
          <w:sz w:val="24"/>
          <w:szCs w:val="24"/>
        </w:rPr>
      </w:pPr>
    </w:p>
    <w:p w14:paraId="1A6610CD" w14:textId="77777777" w:rsidR="0032693B" w:rsidRPr="00D9685B" w:rsidRDefault="0032693B" w:rsidP="0032693B">
      <w:pPr>
        <w:pStyle w:val="ListParagraph"/>
        <w:ind w:left="360"/>
        <w:jc w:val="both"/>
        <w:rPr>
          <w:rFonts w:ascii="Arial" w:hAnsi="Arial" w:cs="Arial"/>
          <w:sz w:val="24"/>
          <w:szCs w:val="24"/>
        </w:rPr>
      </w:pPr>
      <w:r w:rsidRPr="00D9685B">
        <w:rPr>
          <w:rFonts w:ascii="Arial" w:hAnsi="Arial" w:cs="Arial"/>
          <w:sz w:val="24"/>
          <w:szCs w:val="24"/>
        </w:rPr>
        <w:t>Where required, support and funding will be provided to achieve the above with an expectation that this will commence within 6 months of taking up post and a commitment of time from the successful candidate will be required to complete this.  Additional training to keep up to date with developments in the role and statutory requirements may be required.</w:t>
      </w:r>
    </w:p>
    <w:p w14:paraId="589F49A9" w14:textId="77777777" w:rsidR="0032693B" w:rsidRPr="00D9685B" w:rsidRDefault="0032693B" w:rsidP="0032693B">
      <w:pPr>
        <w:pStyle w:val="ListParagraph"/>
        <w:spacing w:after="0"/>
        <w:ind w:left="360"/>
        <w:jc w:val="both"/>
        <w:rPr>
          <w:rFonts w:ascii="Arial" w:hAnsi="Arial" w:cs="Arial"/>
          <w:sz w:val="24"/>
          <w:szCs w:val="24"/>
        </w:rPr>
      </w:pPr>
    </w:p>
    <w:p w14:paraId="71D9B348" w14:textId="77777777" w:rsidR="0032693B" w:rsidRPr="00D9685B" w:rsidRDefault="0032693B" w:rsidP="0032693B">
      <w:pPr>
        <w:pStyle w:val="ListParagraph"/>
        <w:ind w:left="360"/>
        <w:jc w:val="both"/>
        <w:rPr>
          <w:rFonts w:ascii="Arial" w:hAnsi="Arial" w:cs="Arial"/>
          <w:sz w:val="24"/>
          <w:szCs w:val="24"/>
        </w:rPr>
      </w:pPr>
      <w:r w:rsidRPr="00D9685B">
        <w:rPr>
          <w:rFonts w:ascii="Arial" w:hAnsi="Arial" w:cs="Arial"/>
          <w:sz w:val="24"/>
          <w:szCs w:val="24"/>
        </w:rPr>
        <w:t>Licences</w:t>
      </w:r>
    </w:p>
    <w:p w14:paraId="47BFB7A8" w14:textId="77777777" w:rsidR="0032693B" w:rsidRPr="00D9685B" w:rsidRDefault="0032693B" w:rsidP="0032693B">
      <w:pPr>
        <w:pStyle w:val="ListParagraph"/>
        <w:ind w:left="360"/>
        <w:jc w:val="both"/>
        <w:rPr>
          <w:rFonts w:ascii="Arial" w:hAnsi="Arial" w:cs="Arial"/>
          <w:sz w:val="24"/>
          <w:szCs w:val="24"/>
        </w:rPr>
      </w:pPr>
    </w:p>
    <w:p w14:paraId="20F59474" w14:textId="77777777" w:rsidR="0032693B" w:rsidRPr="00D9685B" w:rsidRDefault="0032693B" w:rsidP="0032693B">
      <w:pPr>
        <w:pStyle w:val="ListParagraph"/>
        <w:ind w:left="360"/>
        <w:jc w:val="both"/>
        <w:rPr>
          <w:rFonts w:ascii="Arial" w:hAnsi="Arial" w:cs="Arial"/>
          <w:sz w:val="24"/>
          <w:szCs w:val="24"/>
        </w:rPr>
      </w:pPr>
      <w:r w:rsidRPr="00D9685B">
        <w:rPr>
          <w:rFonts w:ascii="Arial" w:hAnsi="Arial" w:cs="Arial"/>
          <w:sz w:val="24"/>
          <w:szCs w:val="24"/>
        </w:rPr>
        <w:t>Full UK Driving Licence is required – APOMs are required to attend sites across their Portfolio Area in the course of their duties on a daily basis that would not be practical to be reached by foot or by public transport.</w:t>
      </w:r>
    </w:p>
    <w:p w14:paraId="53FF1D9F" w14:textId="77777777" w:rsidR="006857D2" w:rsidRPr="00D9685B" w:rsidRDefault="006857D2" w:rsidP="006857D2">
      <w:pPr>
        <w:pStyle w:val="ListParagraph"/>
        <w:spacing w:after="0"/>
        <w:ind w:left="360"/>
        <w:jc w:val="both"/>
        <w:rPr>
          <w:rFonts w:ascii="Arial" w:hAnsi="Arial" w:cs="Arial"/>
          <w:b/>
          <w:bCs/>
          <w:sz w:val="24"/>
          <w:szCs w:val="24"/>
          <w:u w:val="single"/>
        </w:rPr>
      </w:pPr>
    </w:p>
    <w:p w14:paraId="1681CDCE" w14:textId="77777777" w:rsidR="00F90CAB" w:rsidRPr="00D9685B" w:rsidRDefault="00F90CAB" w:rsidP="00F90CAB">
      <w:pPr>
        <w:spacing w:after="0"/>
        <w:jc w:val="both"/>
        <w:rPr>
          <w:rFonts w:ascii="Arial" w:hAnsi="Arial" w:cs="Arial"/>
          <w:b/>
          <w:bCs/>
          <w:sz w:val="24"/>
          <w:szCs w:val="24"/>
          <w:u w:val="single"/>
        </w:rPr>
      </w:pPr>
    </w:p>
    <w:p w14:paraId="33D87D01" w14:textId="4C4A8915" w:rsidR="00CF7B7E" w:rsidRPr="00D9685B" w:rsidRDefault="00CF7B7E" w:rsidP="00502763">
      <w:pPr>
        <w:spacing w:after="0"/>
        <w:jc w:val="both"/>
        <w:rPr>
          <w:rFonts w:ascii="Arial" w:hAnsi="Arial" w:cs="Arial"/>
          <w:b/>
          <w:bCs/>
          <w:sz w:val="24"/>
          <w:szCs w:val="24"/>
          <w:u w:val="single"/>
        </w:rPr>
      </w:pPr>
      <w:r w:rsidRPr="00D9685B">
        <w:rPr>
          <w:rFonts w:ascii="Arial" w:hAnsi="Arial" w:cs="Arial"/>
          <w:b/>
          <w:bCs/>
          <w:sz w:val="24"/>
          <w:szCs w:val="24"/>
          <w:u w:val="single"/>
        </w:rPr>
        <w:t xml:space="preserve">Government Property Profession (GPP) Technical Skills </w:t>
      </w:r>
    </w:p>
    <w:p w14:paraId="028C674C" w14:textId="77777777" w:rsidR="006858C8" w:rsidRPr="00D9685B" w:rsidRDefault="006858C8" w:rsidP="00502763">
      <w:pPr>
        <w:spacing w:after="0"/>
        <w:jc w:val="both"/>
        <w:rPr>
          <w:rFonts w:ascii="Arial" w:hAnsi="Arial" w:cs="Arial"/>
          <w:sz w:val="24"/>
          <w:szCs w:val="24"/>
          <w:u w:val="single"/>
        </w:rPr>
      </w:pPr>
    </w:p>
    <w:p w14:paraId="134067C8" w14:textId="63DF302D" w:rsidR="00CF7B7E" w:rsidRPr="00D9685B" w:rsidRDefault="00CF7B7E" w:rsidP="005447C4">
      <w:pPr>
        <w:spacing w:after="0"/>
        <w:rPr>
          <w:rStyle w:val="Hyperlink"/>
          <w:rFonts w:ascii="Arial" w:hAnsi="Arial" w:cs="Arial"/>
          <w:color w:val="auto"/>
          <w:sz w:val="24"/>
          <w:szCs w:val="24"/>
          <w:u w:val="none"/>
        </w:rPr>
      </w:pPr>
      <w:r w:rsidRPr="00D9685B">
        <w:rPr>
          <w:rFonts w:ascii="Arial" w:hAnsi="Arial" w:cs="Arial"/>
          <w:sz w:val="24"/>
          <w:szCs w:val="24"/>
        </w:rPr>
        <w:t>The GPP Framework is aimed at staff working in property or property-related roles and consider property to be their career anchor profession. This usually encompasses posts where professional qualifications and experience are directly relevant to the work being undertaken. However, it is also applicable to those who are currently not qualified property practitioners but wish to make this their profession of choice. Those with a property background at any level are encouraged to register with the GPP, which exists to support property practitioners at all levels. Details</w:t>
      </w:r>
      <w:r w:rsidR="005447C4" w:rsidRPr="00D9685B">
        <w:rPr>
          <w:rFonts w:ascii="Arial" w:hAnsi="Arial" w:cs="Arial"/>
          <w:sz w:val="24"/>
          <w:szCs w:val="24"/>
        </w:rPr>
        <w:t xml:space="preserve"> </w:t>
      </w:r>
      <w:r w:rsidRPr="00D9685B">
        <w:rPr>
          <w:rFonts w:ascii="Arial" w:hAnsi="Arial" w:cs="Arial"/>
          <w:sz w:val="24"/>
          <w:szCs w:val="24"/>
        </w:rPr>
        <w:t>of the GPP Career Framework can be found at</w:t>
      </w:r>
      <w:r w:rsidR="005447C4" w:rsidRPr="00D9685B">
        <w:rPr>
          <w:rFonts w:ascii="Arial" w:hAnsi="Arial" w:cs="Arial"/>
          <w:sz w:val="24"/>
          <w:szCs w:val="24"/>
        </w:rPr>
        <w:t xml:space="preserve">: </w:t>
      </w:r>
      <w:r w:rsidRPr="00D9685B">
        <w:rPr>
          <w:rFonts w:ascii="Arial" w:hAnsi="Arial" w:cs="Arial"/>
          <w:sz w:val="24"/>
          <w:szCs w:val="24"/>
        </w:rPr>
        <w:t xml:space="preserve"> </w:t>
      </w:r>
      <w:hyperlink r:id="rId9" w:history="1">
        <w:r w:rsidRPr="00D9685B">
          <w:rPr>
            <w:rStyle w:val="Hyperlink"/>
            <w:rFonts w:ascii="Arial" w:hAnsi="Arial" w:cs="Arial"/>
            <w:color w:val="auto"/>
            <w:sz w:val="24"/>
            <w:szCs w:val="24"/>
          </w:rPr>
          <w:t>https://www.gov.uk/government/publications/the-government-property-profession-career-framework--2</w:t>
        </w:r>
      </w:hyperlink>
    </w:p>
    <w:p w14:paraId="4AB324FB" w14:textId="77777777" w:rsidR="00957FF2" w:rsidRPr="00D9685B" w:rsidRDefault="00957FF2" w:rsidP="00502763">
      <w:pPr>
        <w:spacing w:after="0"/>
        <w:jc w:val="both"/>
        <w:rPr>
          <w:rFonts w:ascii="Arial" w:hAnsi="Arial" w:cs="Arial"/>
          <w:sz w:val="24"/>
          <w:szCs w:val="24"/>
        </w:rPr>
      </w:pPr>
    </w:p>
    <w:p w14:paraId="28DA2405" w14:textId="212B8517" w:rsidR="00CF7B7E" w:rsidRPr="00D9685B" w:rsidRDefault="00CF7B7E" w:rsidP="00502763">
      <w:pPr>
        <w:spacing w:after="0"/>
        <w:jc w:val="both"/>
        <w:rPr>
          <w:rFonts w:ascii="Arial" w:hAnsi="Arial" w:cs="Arial"/>
          <w:sz w:val="24"/>
          <w:szCs w:val="24"/>
        </w:rPr>
      </w:pPr>
      <w:r w:rsidRPr="00D9685B">
        <w:rPr>
          <w:rFonts w:ascii="Arial" w:hAnsi="Arial" w:cs="Arial"/>
          <w:sz w:val="24"/>
          <w:szCs w:val="24"/>
        </w:rPr>
        <w:t xml:space="preserve">This role falls under </w:t>
      </w:r>
      <w:r w:rsidR="00EE3B1D" w:rsidRPr="00D9685B">
        <w:rPr>
          <w:rFonts w:ascii="Arial" w:hAnsi="Arial" w:cs="Arial"/>
          <w:sz w:val="24"/>
          <w:szCs w:val="24"/>
        </w:rPr>
        <w:t>Facilities</w:t>
      </w:r>
      <w:r w:rsidR="00055142" w:rsidRPr="00D9685B">
        <w:rPr>
          <w:rFonts w:ascii="Arial" w:hAnsi="Arial" w:cs="Arial"/>
          <w:sz w:val="24"/>
          <w:szCs w:val="24"/>
        </w:rPr>
        <w:t xml:space="preserve"> Management</w:t>
      </w:r>
      <w:r w:rsidR="00EE3B1D" w:rsidRPr="00D9685B">
        <w:rPr>
          <w:rFonts w:ascii="Arial" w:hAnsi="Arial" w:cs="Arial"/>
          <w:sz w:val="24"/>
          <w:szCs w:val="24"/>
        </w:rPr>
        <w:t xml:space="preserve"> </w:t>
      </w:r>
      <w:r w:rsidR="006857D2" w:rsidRPr="00D9685B">
        <w:rPr>
          <w:rFonts w:ascii="Arial" w:hAnsi="Arial" w:cs="Arial"/>
          <w:sz w:val="24"/>
          <w:szCs w:val="24"/>
        </w:rPr>
        <w:t xml:space="preserve">Senior </w:t>
      </w:r>
      <w:r w:rsidR="00EE3B1D" w:rsidRPr="00D9685B">
        <w:rPr>
          <w:rFonts w:ascii="Arial" w:hAnsi="Arial" w:cs="Arial"/>
          <w:sz w:val="24"/>
          <w:szCs w:val="24"/>
        </w:rPr>
        <w:t>Practitioner</w:t>
      </w:r>
      <w:r w:rsidR="004764C3" w:rsidRPr="00D9685B">
        <w:rPr>
          <w:rFonts w:ascii="Arial" w:hAnsi="Arial" w:cs="Arial"/>
          <w:sz w:val="24"/>
          <w:szCs w:val="24"/>
        </w:rPr>
        <w:t xml:space="preserve"> </w:t>
      </w:r>
      <w:r w:rsidRPr="00D9685B">
        <w:rPr>
          <w:rFonts w:ascii="Arial" w:hAnsi="Arial" w:cs="Arial"/>
          <w:sz w:val="24"/>
          <w:szCs w:val="24"/>
        </w:rPr>
        <w:t>and the following Technical Skill</w:t>
      </w:r>
      <w:r w:rsidR="006857D2" w:rsidRPr="00D9685B">
        <w:rPr>
          <w:rFonts w:ascii="Arial" w:hAnsi="Arial" w:cs="Arial"/>
          <w:sz w:val="24"/>
          <w:szCs w:val="24"/>
        </w:rPr>
        <w:t>s</w:t>
      </w:r>
      <w:r w:rsidRPr="00D9685B">
        <w:rPr>
          <w:rFonts w:ascii="Arial" w:hAnsi="Arial" w:cs="Arial"/>
          <w:sz w:val="24"/>
          <w:szCs w:val="24"/>
        </w:rPr>
        <w:t xml:space="preserve"> will be tested during the selection process:</w:t>
      </w:r>
    </w:p>
    <w:p w14:paraId="5358EAD6" w14:textId="77777777" w:rsidR="00364F72" w:rsidRPr="00D9685B" w:rsidRDefault="00364F72" w:rsidP="00502763">
      <w:pPr>
        <w:spacing w:after="0"/>
        <w:jc w:val="both"/>
        <w:rPr>
          <w:rFonts w:ascii="Arial" w:hAnsi="Arial" w:cs="Arial"/>
          <w:sz w:val="24"/>
          <w:szCs w:val="24"/>
        </w:rPr>
      </w:pPr>
    </w:p>
    <w:p w14:paraId="1CB68507" w14:textId="1BE6B213" w:rsidR="00CF7B7E" w:rsidRPr="00D9685B" w:rsidRDefault="00055142" w:rsidP="00E76634">
      <w:pPr>
        <w:numPr>
          <w:ilvl w:val="0"/>
          <w:numId w:val="1"/>
        </w:numPr>
        <w:spacing w:after="0" w:line="240" w:lineRule="auto"/>
        <w:jc w:val="both"/>
        <w:rPr>
          <w:rFonts w:ascii="Arial" w:eastAsia="Times New Roman" w:hAnsi="Arial" w:cs="Arial"/>
          <w:sz w:val="24"/>
          <w:szCs w:val="24"/>
        </w:rPr>
      </w:pPr>
      <w:r w:rsidRPr="00D9685B">
        <w:rPr>
          <w:rFonts w:ascii="Arial" w:eastAsia="Times New Roman" w:hAnsi="Arial" w:cs="Arial"/>
          <w:sz w:val="24"/>
          <w:szCs w:val="24"/>
        </w:rPr>
        <w:t xml:space="preserve">Customer </w:t>
      </w:r>
      <w:r w:rsidR="001F3337" w:rsidRPr="00D9685B">
        <w:rPr>
          <w:rFonts w:ascii="Arial" w:eastAsia="Times New Roman" w:hAnsi="Arial" w:cs="Arial"/>
          <w:sz w:val="24"/>
          <w:szCs w:val="24"/>
        </w:rPr>
        <w:t xml:space="preserve">and Client </w:t>
      </w:r>
      <w:r w:rsidRPr="00D9685B">
        <w:rPr>
          <w:rFonts w:ascii="Arial" w:eastAsia="Times New Roman" w:hAnsi="Arial" w:cs="Arial"/>
          <w:sz w:val="24"/>
          <w:szCs w:val="24"/>
        </w:rPr>
        <w:t>Service</w:t>
      </w:r>
      <w:r w:rsidR="00CF7B7E" w:rsidRPr="00D9685B">
        <w:rPr>
          <w:rFonts w:ascii="Arial" w:eastAsia="Times New Roman" w:hAnsi="Arial" w:cs="Arial"/>
          <w:sz w:val="24"/>
          <w:szCs w:val="24"/>
        </w:rPr>
        <w:t xml:space="preserve"> – </w:t>
      </w:r>
      <w:r w:rsidR="001F3337" w:rsidRPr="00D9685B">
        <w:rPr>
          <w:rFonts w:ascii="Arial" w:eastAsia="Times New Roman" w:hAnsi="Arial" w:cs="Arial"/>
          <w:sz w:val="24"/>
          <w:szCs w:val="24"/>
        </w:rPr>
        <w:t>Expert</w:t>
      </w:r>
      <w:r w:rsidR="008923E2" w:rsidRPr="00D9685B">
        <w:rPr>
          <w:rFonts w:ascii="Arial" w:eastAsia="Times New Roman" w:hAnsi="Arial" w:cs="Arial"/>
          <w:sz w:val="24"/>
          <w:szCs w:val="24"/>
        </w:rPr>
        <w:t xml:space="preserve"> (assessed through the behaviour Communicating and Influencing)</w:t>
      </w:r>
    </w:p>
    <w:p w14:paraId="02A68844" w14:textId="45F399E7" w:rsidR="00364F72" w:rsidRPr="00D9685B" w:rsidRDefault="00364F72" w:rsidP="00E76634">
      <w:pPr>
        <w:pStyle w:val="ListParagraph"/>
        <w:numPr>
          <w:ilvl w:val="0"/>
          <w:numId w:val="1"/>
        </w:numPr>
        <w:spacing w:after="0"/>
        <w:jc w:val="both"/>
        <w:rPr>
          <w:rFonts w:ascii="Arial" w:hAnsi="Arial" w:cs="Arial"/>
          <w:sz w:val="24"/>
          <w:szCs w:val="24"/>
        </w:rPr>
      </w:pPr>
      <w:bookmarkStart w:id="1" w:name="_Hlk120719224"/>
      <w:r w:rsidRPr="00D9685B">
        <w:rPr>
          <w:rFonts w:ascii="Arial" w:eastAsia="ArialMT" w:hAnsi="Arial" w:cs="Arial"/>
          <w:sz w:val="24"/>
          <w:szCs w:val="24"/>
        </w:rPr>
        <w:t>Property Professional Expertise – Expert</w:t>
      </w:r>
      <w:r w:rsidR="008923E2" w:rsidRPr="00D9685B">
        <w:rPr>
          <w:rFonts w:ascii="Arial" w:eastAsia="ArialMT" w:hAnsi="Arial" w:cs="Arial"/>
          <w:sz w:val="24"/>
          <w:szCs w:val="24"/>
        </w:rPr>
        <w:t xml:space="preserve"> (assessed through the CV)</w:t>
      </w:r>
    </w:p>
    <w:bookmarkEnd w:id="1"/>
    <w:p w14:paraId="27FF27CC" w14:textId="77777777" w:rsidR="00364F72" w:rsidRPr="00D9685B" w:rsidRDefault="00364F72" w:rsidP="00364F72">
      <w:pPr>
        <w:spacing w:after="0" w:line="240" w:lineRule="auto"/>
        <w:ind w:left="720"/>
        <w:jc w:val="both"/>
        <w:rPr>
          <w:rFonts w:ascii="Arial" w:eastAsia="Times New Roman" w:hAnsi="Arial" w:cs="Arial"/>
          <w:sz w:val="24"/>
          <w:szCs w:val="24"/>
        </w:rPr>
      </w:pPr>
    </w:p>
    <w:p w14:paraId="106F6EF3" w14:textId="77777777" w:rsidR="008923E2" w:rsidRPr="00D9685B" w:rsidRDefault="008923E2" w:rsidP="008923E2">
      <w:pPr>
        <w:pStyle w:val="ListParagraph"/>
        <w:ind w:left="0"/>
        <w:jc w:val="both"/>
        <w:rPr>
          <w:rFonts w:ascii="Arial" w:eastAsia="ArialMT" w:hAnsi="Arial" w:cs="Arial"/>
          <w:b/>
          <w:bCs/>
          <w:sz w:val="24"/>
          <w:szCs w:val="24"/>
          <w:u w:val="single"/>
        </w:rPr>
      </w:pPr>
      <w:r w:rsidRPr="00D9685B">
        <w:rPr>
          <w:rFonts w:ascii="Arial" w:eastAsia="ArialMT" w:hAnsi="Arial" w:cs="Arial"/>
          <w:b/>
          <w:bCs/>
          <w:sz w:val="24"/>
          <w:szCs w:val="24"/>
          <w:u w:val="single"/>
        </w:rPr>
        <w:t xml:space="preserve">Assessment Criteria </w:t>
      </w:r>
    </w:p>
    <w:p w14:paraId="1E000837" w14:textId="77777777" w:rsidR="008923E2" w:rsidRPr="00D9685B" w:rsidRDefault="008923E2" w:rsidP="008923E2">
      <w:pPr>
        <w:pStyle w:val="ListParagraph"/>
        <w:ind w:left="0"/>
        <w:jc w:val="both"/>
        <w:rPr>
          <w:rFonts w:ascii="Arial" w:eastAsia="ArialMT" w:hAnsi="Arial" w:cs="Arial"/>
          <w:b/>
          <w:bCs/>
          <w:sz w:val="24"/>
          <w:szCs w:val="24"/>
          <w:u w:val="single"/>
        </w:rPr>
      </w:pPr>
    </w:p>
    <w:p w14:paraId="0247F8B5" w14:textId="77777777" w:rsidR="008923E2" w:rsidRPr="00D9685B" w:rsidRDefault="008923E2" w:rsidP="008923E2">
      <w:pPr>
        <w:pStyle w:val="ListParagraph"/>
        <w:ind w:left="0"/>
        <w:jc w:val="both"/>
        <w:rPr>
          <w:rFonts w:ascii="Arial" w:eastAsia="ArialMT" w:hAnsi="Arial" w:cs="Arial"/>
          <w:b/>
          <w:bCs/>
          <w:sz w:val="24"/>
          <w:szCs w:val="24"/>
          <w:u w:val="single"/>
        </w:rPr>
      </w:pPr>
      <w:r w:rsidRPr="00D9685B">
        <w:rPr>
          <w:rFonts w:ascii="Arial" w:eastAsia="ArialMT" w:hAnsi="Arial" w:cs="Arial"/>
          <w:b/>
          <w:bCs/>
          <w:sz w:val="24"/>
          <w:szCs w:val="24"/>
          <w:u w:val="single"/>
        </w:rPr>
        <w:t>Sift</w:t>
      </w:r>
    </w:p>
    <w:p w14:paraId="1E1CD940" w14:textId="77777777" w:rsidR="008923E2" w:rsidRPr="00D9685B" w:rsidRDefault="008923E2" w:rsidP="008923E2">
      <w:pPr>
        <w:jc w:val="both"/>
        <w:rPr>
          <w:rFonts w:ascii="Arial" w:hAnsi="Arial" w:cs="Arial"/>
          <w:color w:val="FF0000"/>
          <w:sz w:val="24"/>
          <w:szCs w:val="24"/>
        </w:rPr>
      </w:pPr>
    </w:p>
    <w:p w14:paraId="53C72725" w14:textId="77777777" w:rsidR="008923E2" w:rsidRPr="00D9685B" w:rsidRDefault="008923E2" w:rsidP="008923E2">
      <w:pPr>
        <w:rPr>
          <w:rFonts w:ascii="Arial" w:hAnsi="Arial" w:cs="Arial"/>
          <w:b/>
          <w:sz w:val="24"/>
          <w:szCs w:val="24"/>
          <w:lang w:val="en"/>
        </w:rPr>
      </w:pPr>
      <w:r w:rsidRPr="00D9685B">
        <w:rPr>
          <w:rFonts w:ascii="Arial" w:hAnsi="Arial" w:cs="Arial"/>
          <w:b/>
          <w:sz w:val="24"/>
          <w:szCs w:val="24"/>
          <w:lang w:val="en"/>
        </w:rPr>
        <w:t xml:space="preserve">Success Profile - </w:t>
      </w:r>
      <w:hyperlink r:id="rId10" w:history="1">
        <w:proofErr w:type="spellStart"/>
        <w:r w:rsidRPr="00D9685B">
          <w:rPr>
            <w:rStyle w:val="Hyperlink"/>
            <w:rFonts w:ascii="Arial" w:hAnsi="Arial" w:cs="Arial"/>
            <w:b/>
            <w:sz w:val="24"/>
            <w:szCs w:val="24"/>
            <w:lang w:val="en"/>
          </w:rPr>
          <w:t>Behaviours</w:t>
        </w:r>
        <w:proofErr w:type="spellEnd"/>
      </w:hyperlink>
    </w:p>
    <w:p w14:paraId="224E646B" w14:textId="77777777" w:rsidR="008923E2" w:rsidRPr="00D9685B" w:rsidRDefault="008923E2" w:rsidP="008923E2">
      <w:pPr>
        <w:spacing w:before="100" w:beforeAutospacing="1" w:after="0"/>
        <w:jc w:val="both"/>
        <w:rPr>
          <w:rFonts w:ascii="Arial" w:hAnsi="Arial" w:cs="Arial"/>
          <w:sz w:val="24"/>
          <w:szCs w:val="24"/>
        </w:rPr>
      </w:pPr>
      <w:r w:rsidRPr="00D9685B">
        <w:rPr>
          <w:rFonts w:ascii="Arial" w:hAnsi="Arial" w:cs="Arial"/>
          <w:sz w:val="24"/>
          <w:szCs w:val="24"/>
        </w:rPr>
        <w:t>We will assess you against these behaviours during the selection process:</w:t>
      </w:r>
    </w:p>
    <w:p w14:paraId="346F12F8" w14:textId="77777777" w:rsidR="008923E2" w:rsidRPr="00D9685B" w:rsidRDefault="008923E2" w:rsidP="008923E2">
      <w:pPr>
        <w:spacing w:after="2"/>
        <w:ind w:left="721"/>
        <w:rPr>
          <w:rFonts w:ascii="Arial" w:hAnsi="Arial" w:cs="Arial"/>
          <w:sz w:val="24"/>
          <w:szCs w:val="24"/>
        </w:rPr>
      </w:pPr>
    </w:p>
    <w:p w14:paraId="2437937B" w14:textId="77777777" w:rsidR="008923E2" w:rsidRPr="00D9685B" w:rsidRDefault="008923E2" w:rsidP="008923E2">
      <w:pPr>
        <w:pStyle w:val="ListParagraph"/>
        <w:numPr>
          <w:ilvl w:val="0"/>
          <w:numId w:val="11"/>
        </w:numPr>
        <w:spacing w:after="0" w:line="240" w:lineRule="auto"/>
        <w:jc w:val="both"/>
        <w:rPr>
          <w:rFonts w:ascii="Arial" w:eastAsia="Times New Roman" w:hAnsi="Arial" w:cs="Arial"/>
          <w:color w:val="000000"/>
          <w:sz w:val="24"/>
          <w:szCs w:val="24"/>
          <w:lang w:eastAsia="en-GB"/>
        </w:rPr>
      </w:pPr>
      <w:r w:rsidRPr="00D9685B">
        <w:rPr>
          <w:rFonts w:ascii="Arial" w:eastAsia="Times New Roman" w:hAnsi="Arial" w:cs="Arial"/>
          <w:color w:val="000000"/>
          <w:sz w:val="24"/>
          <w:szCs w:val="24"/>
          <w:lang w:eastAsia="en-GB"/>
        </w:rPr>
        <w:lastRenderedPageBreak/>
        <w:t>Communicating and Influencing (lead)</w:t>
      </w:r>
    </w:p>
    <w:p w14:paraId="032191EE" w14:textId="77777777" w:rsidR="008923E2" w:rsidRPr="00D9685B" w:rsidRDefault="008923E2" w:rsidP="008923E2">
      <w:pPr>
        <w:pStyle w:val="ListParagraph"/>
        <w:numPr>
          <w:ilvl w:val="0"/>
          <w:numId w:val="11"/>
        </w:numPr>
        <w:spacing w:after="0" w:line="240" w:lineRule="auto"/>
        <w:jc w:val="both"/>
        <w:rPr>
          <w:rFonts w:ascii="Arial" w:eastAsia="Times New Roman" w:hAnsi="Arial" w:cs="Arial"/>
          <w:color w:val="000000"/>
          <w:sz w:val="24"/>
          <w:szCs w:val="24"/>
          <w:lang w:eastAsia="en-GB"/>
        </w:rPr>
      </w:pPr>
      <w:r w:rsidRPr="00D9685B">
        <w:rPr>
          <w:rFonts w:ascii="Arial" w:eastAsia="Times New Roman" w:hAnsi="Arial" w:cs="Arial"/>
          <w:color w:val="000000"/>
          <w:sz w:val="24"/>
          <w:szCs w:val="24"/>
          <w:lang w:eastAsia="en-GB"/>
        </w:rPr>
        <w:t>Leadership</w:t>
      </w:r>
    </w:p>
    <w:p w14:paraId="39E80C70" w14:textId="77777777" w:rsidR="008923E2" w:rsidRPr="00D9685B" w:rsidRDefault="008923E2" w:rsidP="008923E2">
      <w:pPr>
        <w:pStyle w:val="ListParagraph"/>
        <w:numPr>
          <w:ilvl w:val="0"/>
          <w:numId w:val="11"/>
        </w:numPr>
        <w:spacing w:after="0" w:line="240" w:lineRule="auto"/>
        <w:jc w:val="both"/>
        <w:rPr>
          <w:rFonts w:ascii="Arial" w:eastAsia="Times New Roman" w:hAnsi="Arial" w:cs="Arial"/>
          <w:color w:val="000000"/>
          <w:sz w:val="24"/>
          <w:szCs w:val="24"/>
          <w:lang w:eastAsia="en-GB"/>
        </w:rPr>
      </w:pPr>
      <w:r w:rsidRPr="00D9685B">
        <w:rPr>
          <w:rFonts w:ascii="Arial" w:eastAsia="Times New Roman" w:hAnsi="Arial" w:cs="Arial"/>
          <w:color w:val="000000"/>
          <w:sz w:val="24"/>
          <w:szCs w:val="24"/>
          <w:lang w:eastAsia="en-GB"/>
        </w:rPr>
        <w:t>Delivering at Pace</w:t>
      </w:r>
    </w:p>
    <w:p w14:paraId="1631E847" w14:textId="77777777" w:rsidR="008923E2" w:rsidRPr="00D9685B" w:rsidRDefault="008923E2" w:rsidP="008923E2">
      <w:pPr>
        <w:pStyle w:val="ListParagraph"/>
        <w:numPr>
          <w:ilvl w:val="0"/>
          <w:numId w:val="11"/>
        </w:numPr>
        <w:spacing w:after="0" w:line="240" w:lineRule="auto"/>
        <w:jc w:val="both"/>
        <w:rPr>
          <w:rFonts w:ascii="Arial" w:eastAsia="Times New Roman" w:hAnsi="Arial" w:cs="Arial"/>
          <w:color w:val="000000"/>
          <w:sz w:val="24"/>
          <w:szCs w:val="24"/>
          <w:lang w:eastAsia="en-GB"/>
        </w:rPr>
      </w:pPr>
      <w:r w:rsidRPr="00D9685B">
        <w:rPr>
          <w:rFonts w:ascii="Arial" w:eastAsia="Times New Roman" w:hAnsi="Arial" w:cs="Arial"/>
          <w:color w:val="000000"/>
          <w:sz w:val="24"/>
          <w:szCs w:val="24"/>
          <w:lang w:eastAsia="en-GB"/>
        </w:rPr>
        <w:t>Making Effective Decisions</w:t>
      </w:r>
    </w:p>
    <w:p w14:paraId="624BC63B" w14:textId="77777777" w:rsidR="008923E2" w:rsidRPr="00D9685B" w:rsidRDefault="008923E2" w:rsidP="008923E2">
      <w:pPr>
        <w:jc w:val="both"/>
        <w:rPr>
          <w:rFonts w:ascii="Arial" w:hAnsi="Arial" w:cs="Arial"/>
          <w:color w:val="0070C0"/>
          <w:sz w:val="24"/>
          <w:szCs w:val="24"/>
        </w:rPr>
      </w:pPr>
    </w:p>
    <w:p w14:paraId="03021112" w14:textId="13A8B021" w:rsidR="008923E2" w:rsidRPr="00D9685B" w:rsidRDefault="008923E2" w:rsidP="008923E2">
      <w:pPr>
        <w:jc w:val="both"/>
        <w:rPr>
          <w:rFonts w:ascii="Arial" w:hAnsi="Arial" w:cs="Arial"/>
          <w:sz w:val="24"/>
          <w:szCs w:val="24"/>
        </w:rPr>
      </w:pPr>
      <w:r w:rsidRPr="00D9685B">
        <w:rPr>
          <w:rFonts w:ascii="Arial" w:hAnsi="Arial" w:cs="Arial"/>
          <w:sz w:val="24"/>
          <w:szCs w:val="24"/>
        </w:rPr>
        <w:t xml:space="preserve">You will also be required to submit an anonymous copy of your CV. </w:t>
      </w:r>
    </w:p>
    <w:p w14:paraId="015597F7" w14:textId="0DFD8EFE" w:rsidR="008923E2" w:rsidRPr="00D9685B" w:rsidRDefault="008923E2" w:rsidP="008923E2">
      <w:pPr>
        <w:jc w:val="both"/>
        <w:rPr>
          <w:rFonts w:ascii="Arial" w:hAnsi="Arial" w:cs="Arial"/>
          <w:sz w:val="24"/>
          <w:szCs w:val="24"/>
        </w:rPr>
      </w:pPr>
      <w:r w:rsidRPr="00D9685B">
        <w:rPr>
          <w:rFonts w:ascii="Arial" w:hAnsi="Arial" w:cs="Arial"/>
          <w:sz w:val="24"/>
          <w:szCs w:val="24"/>
        </w:rPr>
        <w:t>In the result of a large number of applications the panel may carry out a sift on the lead behaviour of Communicating and Influencing, they may then complete a full sift or continue to interview.</w:t>
      </w:r>
    </w:p>
    <w:p w14:paraId="4BB38997" w14:textId="77777777" w:rsidR="008923E2" w:rsidRPr="00D9685B" w:rsidRDefault="008923E2" w:rsidP="008923E2">
      <w:pPr>
        <w:jc w:val="both"/>
        <w:rPr>
          <w:rFonts w:ascii="Arial" w:hAnsi="Arial" w:cs="Arial"/>
          <w:sz w:val="24"/>
          <w:szCs w:val="24"/>
        </w:rPr>
      </w:pPr>
    </w:p>
    <w:p w14:paraId="41B252CC" w14:textId="77777777" w:rsidR="008923E2" w:rsidRPr="00D9685B" w:rsidRDefault="008923E2" w:rsidP="008923E2">
      <w:pPr>
        <w:ind w:right="14"/>
        <w:jc w:val="both"/>
        <w:rPr>
          <w:rFonts w:ascii="Arial" w:hAnsi="Arial" w:cs="Arial"/>
          <w:b/>
          <w:sz w:val="24"/>
          <w:szCs w:val="24"/>
          <w:u w:val="single"/>
        </w:rPr>
      </w:pPr>
      <w:r w:rsidRPr="00D9685B">
        <w:rPr>
          <w:rFonts w:ascii="Arial" w:hAnsi="Arial" w:cs="Arial"/>
          <w:b/>
          <w:sz w:val="24"/>
          <w:szCs w:val="24"/>
          <w:u w:val="single"/>
        </w:rPr>
        <w:t>Interview</w:t>
      </w:r>
    </w:p>
    <w:p w14:paraId="711F26E3" w14:textId="77777777" w:rsidR="008923E2" w:rsidRPr="00D9685B" w:rsidRDefault="008923E2" w:rsidP="008923E2">
      <w:pPr>
        <w:ind w:right="14"/>
        <w:jc w:val="both"/>
        <w:rPr>
          <w:rFonts w:ascii="Arial" w:hAnsi="Arial" w:cs="Arial"/>
          <w:bCs/>
          <w:sz w:val="24"/>
          <w:szCs w:val="24"/>
        </w:rPr>
      </w:pPr>
      <w:r w:rsidRPr="00D9685B">
        <w:rPr>
          <w:rFonts w:ascii="Arial" w:hAnsi="Arial" w:cs="Arial"/>
          <w:bCs/>
          <w:sz w:val="24"/>
          <w:szCs w:val="24"/>
        </w:rPr>
        <w:t xml:space="preserve">Behaviours – </w:t>
      </w:r>
    </w:p>
    <w:p w14:paraId="1C288FB9" w14:textId="77777777" w:rsidR="008923E2" w:rsidRPr="00D9685B" w:rsidRDefault="008923E2" w:rsidP="008923E2">
      <w:pPr>
        <w:pStyle w:val="ListParagraph"/>
        <w:numPr>
          <w:ilvl w:val="0"/>
          <w:numId w:val="11"/>
        </w:numPr>
        <w:spacing w:after="0" w:line="240" w:lineRule="auto"/>
        <w:jc w:val="both"/>
        <w:rPr>
          <w:rFonts w:ascii="Arial" w:eastAsia="Times New Roman" w:hAnsi="Arial" w:cs="Arial"/>
          <w:color w:val="000000"/>
          <w:sz w:val="24"/>
          <w:szCs w:val="24"/>
          <w:lang w:eastAsia="en-GB"/>
        </w:rPr>
      </w:pPr>
      <w:r w:rsidRPr="00D9685B">
        <w:rPr>
          <w:rFonts w:ascii="Arial" w:eastAsia="Times New Roman" w:hAnsi="Arial" w:cs="Arial"/>
          <w:color w:val="000000"/>
          <w:sz w:val="24"/>
          <w:szCs w:val="24"/>
          <w:lang w:eastAsia="en-GB"/>
        </w:rPr>
        <w:t>Communicating and Influencing (lead)</w:t>
      </w:r>
    </w:p>
    <w:p w14:paraId="5B1E7A0E" w14:textId="77777777" w:rsidR="008923E2" w:rsidRPr="00D9685B" w:rsidRDefault="008923E2" w:rsidP="008923E2">
      <w:pPr>
        <w:pStyle w:val="ListParagraph"/>
        <w:numPr>
          <w:ilvl w:val="0"/>
          <w:numId w:val="11"/>
        </w:numPr>
        <w:spacing w:after="0" w:line="240" w:lineRule="auto"/>
        <w:jc w:val="both"/>
        <w:rPr>
          <w:rFonts w:ascii="Arial" w:eastAsia="Times New Roman" w:hAnsi="Arial" w:cs="Arial"/>
          <w:color w:val="000000"/>
          <w:sz w:val="24"/>
          <w:szCs w:val="24"/>
          <w:lang w:eastAsia="en-GB"/>
        </w:rPr>
      </w:pPr>
      <w:r w:rsidRPr="00D9685B">
        <w:rPr>
          <w:rFonts w:ascii="Arial" w:eastAsia="Times New Roman" w:hAnsi="Arial" w:cs="Arial"/>
          <w:color w:val="000000"/>
          <w:sz w:val="24"/>
          <w:szCs w:val="24"/>
          <w:lang w:eastAsia="en-GB"/>
        </w:rPr>
        <w:t>Leadership</w:t>
      </w:r>
    </w:p>
    <w:p w14:paraId="3B3D60B9" w14:textId="77777777" w:rsidR="008923E2" w:rsidRPr="00D9685B" w:rsidRDefault="008923E2" w:rsidP="008923E2">
      <w:pPr>
        <w:pStyle w:val="ListParagraph"/>
        <w:numPr>
          <w:ilvl w:val="0"/>
          <w:numId w:val="11"/>
        </w:numPr>
        <w:spacing w:after="0" w:line="240" w:lineRule="auto"/>
        <w:jc w:val="both"/>
        <w:rPr>
          <w:rFonts w:ascii="Arial" w:eastAsia="Times New Roman" w:hAnsi="Arial" w:cs="Arial"/>
          <w:color w:val="000000"/>
          <w:sz w:val="24"/>
          <w:szCs w:val="24"/>
          <w:lang w:eastAsia="en-GB"/>
        </w:rPr>
      </w:pPr>
      <w:r w:rsidRPr="00D9685B">
        <w:rPr>
          <w:rFonts w:ascii="Arial" w:eastAsia="Times New Roman" w:hAnsi="Arial" w:cs="Arial"/>
          <w:color w:val="000000"/>
          <w:sz w:val="24"/>
          <w:szCs w:val="24"/>
          <w:lang w:eastAsia="en-GB"/>
        </w:rPr>
        <w:t>Delivering at Pace</w:t>
      </w:r>
    </w:p>
    <w:p w14:paraId="3CB479CA" w14:textId="77777777" w:rsidR="008923E2" w:rsidRPr="00D9685B" w:rsidRDefault="008923E2" w:rsidP="008923E2">
      <w:pPr>
        <w:pStyle w:val="ListParagraph"/>
        <w:numPr>
          <w:ilvl w:val="0"/>
          <w:numId w:val="11"/>
        </w:numPr>
        <w:spacing w:after="0" w:line="240" w:lineRule="auto"/>
        <w:jc w:val="both"/>
        <w:rPr>
          <w:rFonts w:ascii="Arial" w:eastAsia="Times New Roman" w:hAnsi="Arial" w:cs="Arial"/>
          <w:color w:val="000000"/>
          <w:sz w:val="24"/>
          <w:szCs w:val="24"/>
          <w:lang w:eastAsia="en-GB"/>
        </w:rPr>
      </w:pPr>
      <w:r w:rsidRPr="00D9685B">
        <w:rPr>
          <w:rFonts w:ascii="Arial" w:eastAsia="Times New Roman" w:hAnsi="Arial" w:cs="Arial"/>
          <w:color w:val="000000"/>
          <w:sz w:val="24"/>
          <w:szCs w:val="24"/>
          <w:lang w:eastAsia="en-GB"/>
        </w:rPr>
        <w:t>Making Effective Decisions</w:t>
      </w:r>
    </w:p>
    <w:p w14:paraId="0C0B22FB" w14:textId="77777777" w:rsidR="008923E2" w:rsidRPr="00D9685B" w:rsidRDefault="008923E2" w:rsidP="008923E2">
      <w:pPr>
        <w:ind w:right="14"/>
        <w:jc w:val="both"/>
        <w:rPr>
          <w:rFonts w:ascii="Arial" w:hAnsi="Arial" w:cs="Arial"/>
          <w:sz w:val="24"/>
          <w:szCs w:val="24"/>
        </w:rPr>
      </w:pPr>
    </w:p>
    <w:p w14:paraId="70D00D09" w14:textId="72B11964" w:rsidR="008923E2" w:rsidRPr="00D9685B" w:rsidRDefault="008923E2" w:rsidP="008923E2">
      <w:pPr>
        <w:ind w:right="14"/>
        <w:jc w:val="both"/>
        <w:rPr>
          <w:rFonts w:ascii="Arial" w:hAnsi="Arial" w:cs="Arial"/>
          <w:sz w:val="24"/>
          <w:szCs w:val="24"/>
        </w:rPr>
      </w:pPr>
      <w:r w:rsidRPr="00D9685B">
        <w:rPr>
          <w:rFonts w:ascii="Arial" w:hAnsi="Arial" w:cs="Arial"/>
          <w:sz w:val="24"/>
          <w:szCs w:val="24"/>
        </w:rPr>
        <w:t>You will be assessed with using strengths which aren’t shared prior to interview.</w:t>
      </w:r>
    </w:p>
    <w:p w14:paraId="789115B1" w14:textId="77777777" w:rsidR="008923E2" w:rsidRPr="00D9685B" w:rsidRDefault="008923E2" w:rsidP="008923E2">
      <w:pPr>
        <w:ind w:right="14"/>
        <w:jc w:val="both"/>
        <w:rPr>
          <w:rFonts w:ascii="Arial" w:hAnsi="Arial" w:cs="Arial"/>
          <w:sz w:val="24"/>
          <w:szCs w:val="24"/>
        </w:rPr>
      </w:pPr>
      <w:r w:rsidRPr="00D9685B">
        <w:rPr>
          <w:rFonts w:ascii="Arial" w:hAnsi="Arial" w:cs="Arial"/>
          <w:sz w:val="24"/>
          <w:szCs w:val="24"/>
        </w:rPr>
        <w:t xml:space="preserve">For any enquiries please contact - </w:t>
      </w:r>
      <w:hyperlink r:id="rId11" w:history="1">
        <w:r w:rsidRPr="00D9685B">
          <w:rPr>
            <w:rStyle w:val="Hyperlink"/>
            <w:rFonts w:ascii="Arial" w:hAnsi="Arial" w:cs="Arial"/>
            <w:sz w:val="24"/>
            <w:szCs w:val="24"/>
          </w:rPr>
          <w:t>Amelia.Bugler@justice.gov.uk</w:t>
        </w:r>
      </w:hyperlink>
      <w:r w:rsidRPr="00D9685B">
        <w:rPr>
          <w:rFonts w:ascii="Arial" w:hAnsi="Arial" w:cs="Arial"/>
          <w:sz w:val="24"/>
          <w:szCs w:val="24"/>
        </w:rPr>
        <w:t xml:space="preserve">. </w:t>
      </w:r>
    </w:p>
    <w:p w14:paraId="367593A6" w14:textId="77777777" w:rsidR="00232A16" w:rsidRPr="00A04826" w:rsidRDefault="00232A16" w:rsidP="00502763">
      <w:pPr>
        <w:spacing w:after="0" w:line="240" w:lineRule="auto"/>
        <w:ind w:left="720"/>
        <w:jc w:val="both"/>
        <w:rPr>
          <w:rFonts w:ascii="Arial" w:eastAsia="Times New Roman" w:hAnsi="Arial" w:cs="Arial"/>
          <w:highlight w:val="yellow"/>
        </w:rPr>
      </w:pPr>
    </w:p>
    <w:p w14:paraId="563DBDF0" w14:textId="1875C2CA" w:rsidR="0073054E" w:rsidRPr="0073054E" w:rsidRDefault="0073054E" w:rsidP="0073054E">
      <w:pPr>
        <w:pStyle w:val="Default"/>
        <w:spacing w:before="240"/>
        <w:jc w:val="both"/>
        <w:rPr>
          <w:sz w:val="22"/>
          <w:szCs w:val="22"/>
        </w:rPr>
      </w:pPr>
    </w:p>
    <w:sectPr w:rsidR="0073054E" w:rsidRPr="007305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MT">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B1E66"/>
    <w:multiLevelType w:val="multilevel"/>
    <w:tmpl w:val="EF74D0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0C40C8"/>
    <w:multiLevelType w:val="hybridMultilevel"/>
    <w:tmpl w:val="05EA25D8"/>
    <w:lvl w:ilvl="0" w:tplc="4222A48E">
      <w:start w:val="1"/>
      <w:numFmt w:val="bullet"/>
      <w:lvlText w:val="•"/>
      <w:lvlJc w:val="left"/>
      <w:pPr>
        <w:ind w:left="3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BACB3F6">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6281EB6">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37683AC">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6506DE2">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9DE4ED0">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6DC72AC">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1C89A74">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1162158">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A4B7F14"/>
    <w:multiLevelType w:val="hybridMultilevel"/>
    <w:tmpl w:val="1144C24A"/>
    <w:lvl w:ilvl="0" w:tplc="28F460E8">
      <w:start w:val="1"/>
      <w:numFmt w:val="bullet"/>
      <w:lvlText w:val="•"/>
      <w:lvlJc w:val="left"/>
      <w:pPr>
        <w:ind w:left="3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CA4652">
      <w:start w:val="1"/>
      <w:numFmt w:val="bullet"/>
      <w:lvlText w:val="o"/>
      <w:lvlJc w:val="left"/>
      <w:pPr>
        <w:ind w:left="10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489E6448">
      <w:start w:val="1"/>
      <w:numFmt w:val="bullet"/>
      <w:lvlText w:val="▪"/>
      <w:lvlJc w:val="left"/>
      <w:pPr>
        <w:ind w:left="226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B4B04570">
      <w:start w:val="1"/>
      <w:numFmt w:val="bullet"/>
      <w:lvlText w:val="•"/>
      <w:lvlJc w:val="left"/>
      <w:pPr>
        <w:ind w:left="298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2938C916">
      <w:start w:val="1"/>
      <w:numFmt w:val="bullet"/>
      <w:lvlText w:val="o"/>
      <w:lvlJc w:val="left"/>
      <w:pPr>
        <w:ind w:left="370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D13C6AC8">
      <w:start w:val="1"/>
      <w:numFmt w:val="bullet"/>
      <w:lvlText w:val="▪"/>
      <w:lvlJc w:val="left"/>
      <w:pPr>
        <w:ind w:left="442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0776B6E6">
      <w:start w:val="1"/>
      <w:numFmt w:val="bullet"/>
      <w:lvlText w:val="•"/>
      <w:lvlJc w:val="left"/>
      <w:pPr>
        <w:ind w:left="514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4246CAE8">
      <w:start w:val="1"/>
      <w:numFmt w:val="bullet"/>
      <w:lvlText w:val="o"/>
      <w:lvlJc w:val="left"/>
      <w:pPr>
        <w:ind w:left="586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D286182E">
      <w:start w:val="1"/>
      <w:numFmt w:val="bullet"/>
      <w:lvlText w:val="▪"/>
      <w:lvlJc w:val="left"/>
      <w:pPr>
        <w:ind w:left="658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7617133"/>
    <w:multiLevelType w:val="hybridMultilevel"/>
    <w:tmpl w:val="10A6FE24"/>
    <w:lvl w:ilvl="0" w:tplc="492A6268">
      <w:start w:val="1"/>
      <w:numFmt w:val="bullet"/>
      <w:lvlText w:val="•"/>
      <w:lvlJc w:val="left"/>
      <w:pPr>
        <w:ind w:left="3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94A1DCA">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52E4B86">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15A6AAE">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E945660">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10C7A26">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2544000">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712DC80">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E9E8994">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8A66FC2"/>
    <w:multiLevelType w:val="hybridMultilevel"/>
    <w:tmpl w:val="8F80C690"/>
    <w:lvl w:ilvl="0" w:tplc="25488C48">
      <w:start w:val="1"/>
      <w:numFmt w:val="bullet"/>
      <w:lvlText w:val="•"/>
      <w:lvlJc w:val="left"/>
      <w:pPr>
        <w:ind w:left="3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684CC4E">
      <w:start w:val="1"/>
      <w:numFmt w:val="bullet"/>
      <w:lvlText w:val="o"/>
      <w:lvlJc w:val="left"/>
      <w:pPr>
        <w:ind w:left="10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53C87DB2">
      <w:start w:val="1"/>
      <w:numFmt w:val="bullet"/>
      <w:lvlText w:val="▪"/>
      <w:lvlJc w:val="left"/>
      <w:pPr>
        <w:ind w:left="190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ADAACBCA">
      <w:start w:val="1"/>
      <w:numFmt w:val="bullet"/>
      <w:lvlText w:val="•"/>
      <w:lvlJc w:val="left"/>
      <w:pPr>
        <w:ind w:left="262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89E0C418">
      <w:start w:val="1"/>
      <w:numFmt w:val="bullet"/>
      <w:lvlText w:val="o"/>
      <w:lvlJc w:val="left"/>
      <w:pPr>
        <w:ind w:left="334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4992E1FE">
      <w:start w:val="1"/>
      <w:numFmt w:val="bullet"/>
      <w:lvlText w:val="▪"/>
      <w:lvlJc w:val="left"/>
      <w:pPr>
        <w:ind w:left="406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67524A0C">
      <w:start w:val="1"/>
      <w:numFmt w:val="bullet"/>
      <w:lvlText w:val="•"/>
      <w:lvlJc w:val="left"/>
      <w:pPr>
        <w:ind w:left="478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06321A58">
      <w:start w:val="1"/>
      <w:numFmt w:val="bullet"/>
      <w:lvlText w:val="o"/>
      <w:lvlJc w:val="left"/>
      <w:pPr>
        <w:ind w:left="550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084A61C4">
      <w:start w:val="1"/>
      <w:numFmt w:val="bullet"/>
      <w:lvlText w:val="▪"/>
      <w:lvlJc w:val="left"/>
      <w:pPr>
        <w:ind w:left="622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C5722F5"/>
    <w:multiLevelType w:val="hybridMultilevel"/>
    <w:tmpl w:val="A804199A"/>
    <w:lvl w:ilvl="0" w:tplc="9A44A2EE">
      <w:start w:val="1"/>
      <w:numFmt w:val="bullet"/>
      <w:lvlText w:val="•"/>
      <w:lvlJc w:val="left"/>
      <w:pPr>
        <w:ind w:left="3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614E268">
      <w:start w:val="1"/>
      <w:numFmt w:val="bullet"/>
      <w:lvlText w:val="o"/>
      <w:lvlJc w:val="left"/>
      <w:pPr>
        <w:ind w:left="107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7212B782">
      <w:start w:val="1"/>
      <w:numFmt w:val="bullet"/>
      <w:lvlText w:val="▪"/>
      <w:lvlJc w:val="left"/>
      <w:pPr>
        <w:ind w:left="190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92AC3EF8">
      <w:start w:val="1"/>
      <w:numFmt w:val="bullet"/>
      <w:lvlText w:val="•"/>
      <w:lvlJc w:val="left"/>
      <w:pPr>
        <w:ind w:left="262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40C89A3E">
      <w:start w:val="1"/>
      <w:numFmt w:val="bullet"/>
      <w:lvlText w:val="o"/>
      <w:lvlJc w:val="left"/>
      <w:pPr>
        <w:ind w:left="334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B35C7ADE">
      <w:start w:val="1"/>
      <w:numFmt w:val="bullet"/>
      <w:lvlText w:val="▪"/>
      <w:lvlJc w:val="left"/>
      <w:pPr>
        <w:ind w:left="406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2E70F94A">
      <w:start w:val="1"/>
      <w:numFmt w:val="bullet"/>
      <w:lvlText w:val="•"/>
      <w:lvlJc w:val="left"/>
      <w:pPr>
        <w:ind w:left="478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500410B8">
      <w:start w:val="1"/>
      <w:numFmt w:val="bullet"/>
      <w:lvlText w:val="o"/>
      <w:lvlJc w:val="left"/>
      <w:pPr>
        <w:ind w:left="550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AEF690BC">
      <w:start w:val="1"/>
      <w:numFmt w:val="bullet"/>
      <w:lvlText w:val="▪"/>
      <w:lvlJc w:val="left"/>
      <w:pPr>
        <w:ind w:left="622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44CA2D0A"/>
    <w:multiLevelType w:val="hybridMultilevel"/>
    <w:tmpl w:val="16366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3406F5"/>
    <w:multiLevelType w:val="hybridMultilevel"/>
    <w:tmpl w:val="EDE03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3BF5055"/>
    <w:multiLevelType w:val="multilevel"/>
    <w:tmpl w:val="01126A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55B0E44"/>
    <w:multiLevelType w:val="hybridMultilevel"/>
    <w:tmpl w:val="15F84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1A47DB"/>
    <w:multiLevelType w:val="hybridMultilevel"/>
    <w:tmpl w:val="AD9E0454"/>
    <w:lvl w:ilvl="0" w:tplc="6E72909A">
      <w:start w:val="1"/>
      <w:numFmt w:val="bullet"/>
      <w:lvlText w:val="•"/>
      <w:lvlJc w:val="left"/>
      <w:pPr>
        <w:ind w:left="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84EB034">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F7679FE">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242B364">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40E7890">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51E92E2">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3E6C358">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232EE68">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4EAC476">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742C1E81"/>
    <w:multiLevelType w:val="hybridMultilevel"/>
    <w:tmpl w:val="CCC2B60C"/>
    <w:lvl w:ilvl="0" w:tplc="7D466700">
      <w:start w:val="1"/>
      <w:numFmt w:val="bullet"/>
      <w:lvlText w:val="o"/>
      <w:lvlJc w:val="left"/>
      <w:pPr>
        <w:ind w:left="10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09AED706">
      <w:start w:val="1"/>
      <w:numFmt w:val="bullet"/>
      <w:lvlText w:val="o"/>
      <w:lvlJc w:val="left"/>
      <w:pPr>
        <w:ind w:left="226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C1A8E2D4">
      <w:start w:val="1"/>
      <w:numFmt w:val="bullet"/>
      <w:lvlText w:val="▪"/>
      <w:lvlJc w:val="left"/>
      <w:pPr>
        <w:ind w:left="298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79E84384">
      <w:start w:val="1"/>
      <w:numFmt w:val="bullet"/>
      <w:lvlText w:val="•"/>
      <w:lvlJc w:val="left"/>
      <w:pPr>
        <w:ind w:left="370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7DAE21F6">
      <w:start w:val="1"/>
      <w:numFmt w:val="bullet"/>
      <w:lvlText w:val="o"/>
      <w:lvlJc w:val="left"/>
      <w:pPr>
        <w:ind w:left="442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3AB49E98">
      <w:start w:val="1"/>
      <w:numFmt w:val="bullet"/>
      <w:lvlText w:val="▪"/>
      <w:lvlJc w:val="left"/>
      <w:pPr>
        <w:ind w:left="514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BC84B6FE">
      <w:start w:val="1"/>
      <w:numFmt w:val="bullet"/>
      <w:lvlText w:val="•"/>
      <w:lvlJc w:val="left"/>
      <w:pPr>
        <w:ind w:left="586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DF0211DE">
      <w:start w:val="1"/>
      <w:numFmt w:val="bullet"/>
      <w:lvlText w:val="o"/>
      <w:lvlJc w:val="left"/>
      <w:pPr>
        <w:ind w:left="658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C598FF86">
      <w:start w:val="1"/>
      <w:numFmt w:val="bullet"/>
      <w:lvlText w:val="▪"/>
      <w:lvlJc w:val="left"/>
      <w:pPr>
        <w:ind w:left="730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num w:numId="1" w16cid:durableId="1029993385">
    <w:abstractNumId w:val="7"/>
  </w:num>
  <w:num w:numId="2" w16cid:durableId="1375693591">
    <w:abstractNumId w:val="10"/>
  </w:num>
  <w:num w:numId="3" w16cid:durableId="370999888">
    <w:abstractNumId w:val="4"/>
  </w:num>
  <w:num w:numId="4" w16cid:durableId="452405540">
    <w:abstractNumId w:val="1"/>
  </w:num>
  <w:num w:numId="5" w16cid:durableId="1772241725">
    <w:abstractNumId w:val="5"/>
  </w:num>
  <w:num w:numId="6" w16cid:durableId="1568153369">
    <w:abstractNumId w:val="2"/>
  </w:num>
  <w:num w:numId="7" w16cid:durableId="1522016323">
    <w:abstractNumId w:val="11"/>
  </w:num>
  <w:num w:numId="8" w16cid:durableId="1833981596">
    <w:abstractNumId w:val="3"/>
  </w:num>
  <w:num w:numId="9" w16cid:durableId="1250696239">
    <w:abstractNumId w:val="8"/>
  </w:num>
  <w:num w:numId="10" w16cid:durableId="790903185">
    <w:abstractNumId w:val="0"/>
  </w:num>
  <w:num w:numId="11" w16cid:durableId="1534153384">
    <w:abstractNumId w:val="6"/>
  </w:num>
  <w:num w:numId="12" w16cid:durableId="112788801">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AD7"/>
    <w:rsid w:val="000239E0"/>
    <w:rsid w:val="00035868"/>
    <w:rsid w:val="00055142"/>
    <w:rsid w:val="00076282"/>
    <w:rsid w:val="000E4230"/>
    <w:rsid w:val="000E4241"/>
    <w:rsid w:val="0012174C"/>
    <w:rsid w:val="00122B7C"/>
    <w:rsid w:val="001539CF"/>
    <w:rsid w:val="00171DCA"/>
    <w:rsid w:val="0017222A"/>
    <w:rsid w:val="00175D5D"/>
    <w:rsid w:val="0018242E"/>
    <w:rsid w:val="001A5CB8"/>
    <w:rsid w:val="001C34E4"/>
    <w:rsid w:val="001C5DF8"/>
    <w:rsid w:val="001E5E40"/>
    <w:rsid w:val="001F3337"/>
    <w:rsid w:val="001F7997"/>
    <w:rsid w:val="00212A28"/>
    <w:rsid w:val="002201DA"/>
    <w:rsid w:val="002311D0"/>
    <w:rsid w:val="00232A16"/>
    <w:rsid w:val="00234911"/>
    <w:rsid w:val="00263800"/>
    <w:rsid w:val="00277234"/>
    <w:rsid w:val="002B17F5"/>
    <w:rsid w:val="0030290E"/>
    <w:rsid w:val="0032693B"/>
    <w:rsid w:val="00357FD5"/>
    <w:rsid w:val="00364F72"/>
    <w:rsid w:val="00377666"/>
    <w:rsid w:val="003843A1"/>
    <w:rsid w:val="00384EDB"/>
    <w:rsid w:val="00387BE7"/>
    <w:rsid w:val="00390B0D"/>
    <w:rsid w:val="003A7474"/>
    <w:rsid w:val="003C4570"/>
    <w:rsid w:val="003E3AF3"/>
    <w:rsid w:val="00412E34"/>
    <w:rsid w:val="00440172"/>
    <w:rsid w:val="004764C3"/>
    <w:rsid w:val="004D6E7A"/>
    <w:rsid w:val="004F2C79"/>
    <w:rsid w:val="00502763"/>
    <w:rsid w:val="005161BB"/>
    <w:rsid w:val="005234EF"/>
    <w:rsid w:val="00531D11"/>
    <w:rsid w:val="005447C4"/>
    <w:rsid w:val="00561C81"/>
    <w:rsid w:val="0056325C"/>
    <w:rsid w:val="005662A9"/>
    <w:rsid w:val="005824BC"/>
    <w:rsid w:val="0058421B"/>
    <w:rsid w:val="005C6109"/>
    <w:rsid w:val="00644B76"/>
    <w:rsid w:val="00671858"/>
    <w:rsid w:val="006857D2"/>
    <w:rsid w:val="006858C8"/>
    <w:rsid w:val="006A4522"/>
    <w:rsid w:val="006B6E21"/>
    <w:rsid w:val="006C7438"/>
    <w:rsid w:val="006D3C93"/>
    <w:rsid w:val="006D4076"/>
    <w:rsid w:val="006D53C6"/>
    <w:rsid w:val="006E75F0"/>
    <w:rsid w:val="00720B63"/>
    <w:rsid w:val="00726895"/>
    <w:rsid w:val="00726E38"/>
    <w:rsid w:val="00727CE7"/>
    <w:rsid w:val="0073054E"/>
    <w:rsid w:val="00743F44"/>
    <w:rsid w:val="00756F6E"/>
    <w:rsid w:val="0076089C"/>
    <w:rsid w:val="00767505"/>
    <w:rsid w:val="007727EC"/>
    <w:rsid w:val="007767EF"/>
    <w:rsid w:val="00782045"/>
    <w:rsid w:val="007E45D7"/>
    <w:rsid w:val="007E7893"/>
    <w:rsid w:val="007F09E3"/>
    <w:rsid w:val="007F2635"/>
    <w:rsid w:val="007F2BD7"/>
    <w:rsid w:val="00824874"/>
    <w:rsid w:val="00827FBC"/>
    <w:rsid w:val="008350C6"/>
    <w:rsid w:val="00840E53"/>
    <w:rsid w:val="0084313A"/>
    <w:rsid w:val="00850BE3"/>
    <w:rsid w:val="008608AA"/>
    <w:rsid w:val="008801CD"/>
    <w:rsid w:val="00891F8D"/>
    <w:rsid w:val="008923E2"/>
    <w:rsid w:val="008B6B28"/>
    <w:rsid w:val="008D368E"/>
    <w:rsid w:val="008E0EAB"/>
    <w:rsid w:val="008F0CFE"/>
    <w:rsid w:val="0090666D"/>
    <w:rsid w:val="00934787"/>
    <w:rsid w:val="0095508A"/>
    <w:rsid w:val="00957FF2"/>
    <w:rsid w:val="00986FEF"/>
    <w:rsid w:val="009949E9"/>
    <w:rsid w:val="009A7561"/>
    <w:rsid w:val="009B4080"/>
    <w:rsid w:val="009C5829"/>
    <w:rsid w:val="009D6013"/>
    <w:rsid w:val="009E2C01"/>
    <w:rsid w:val="00A04826"/>
    <w:rsid w:val="00A179F1"/>
    <w:rsid w:val="00A33765"/>
    <w:rsid w:val="00A5694B"/>
    <w:rsid w:val="00A60D01"/>
    <w:rsid w:val="00A84763"/>
    <w:rsid w:val="00A856C5"/>
    <w:rsid w:val="00A97C10"/>
    <w:rsid w:val="00AA7DE1"/>
    <w:rsid w:val="00AC6A15"/>
    <w:rsid w:val="00AC72AA"/>
    <w:rsid w:val="00AE2B08"/>
    <w:rsid w:val="00AF3EE0"/>
    <w:rsid w:val="00B24BD1"/>
    <w:rsid w:val="00B41CA9"/>
    <w:rsid w:val="00B929CB"/>
    <w:rsid w:val="00BD733B"/>
    <w:rsid w:val="00BE0C77"/>
    <w:rsid w:val="00BF0B90"/>
    <w:rsid w:val="00C042D6"/>
    <w:rsid w:val="00C0571F"/>
    <w:rsid w:val="00C05A7A"/>
    <w:rsid w:val="00C26EE8"/>
    <w:rsid w:val="00C4741B"/>
    <w:rsid w:val="00C620C8"/>
    <w:rsid w:val="00CB3D71"/>
    <w:rsid w:val="00CC5B6B"/>
    <w:rsid w:val="00CF34F9"/>
    <w:rsid w:val="00CF627D"/>
    <w:rsid w:val="00CF7B7E"/>
    <w:rsid w:val="00D05104"/>
    <w:rsid w:val="00D277D4"/>
    <w:rsid w:val="00D27D4A"/>
    <w:rsid w:val="00D47D1C"/>
    <w:rsid w:val="00D51359"/>
    <w:rsid w:val="00D668FB"/>
    <w:rsid w:val="00D9685B"/>
    <w:rsid w:val="00DA7FF4"/>
    <w:rsid w:val="00DD0C6D"/>
    <w:rsid w:val="00DD0E05"/>
    <w:rsid w:val="00DE5409"/>
    <w:rsid w:val="00DF6F67"/>
    <w:rsid w:val="00E03BE9"/>
    <w:rsid w:val="00E04FE0"/>
    <w:rsid w:val="00E33843"/>
    <w:rsid w:val="00E729D0"/>
    <w:rsid w:val="00E76634"/>
    <w:rsid w:val="00E807F1"/>
    <w:rsid w:val="00EE3B1D"/>
    <w:rsid w:val="00EE5E0E"/>
    <w:rsid w:val="00EE7AD7"/>
    <w:rsid w:val="00F11173"/>
    <w:rsid w:val="00F35D40"/>
    <w:rsid w:val="00F53B18"/>
    <w:rsid w:val="00F90CAB"/>
    <w:rsid w:val="00F930DB"/>
    <w:rsid w:val="00FA3D80"/>
    <w:rsid w:val="00FB68D9"/>
    <w:rsid w:val="00FC6162"/>
    <w:rsid w:val="00FC6FC7"/>
    <w:rsid w:val="00FC75FD"/>
    <w:rsid w:val="00FD4818"/>
    <w:rsid w:val="00FD49BF"/>
    <w:rsid w:val="00FF2D4D"/>
    <w:rsid w:val="20F583ED"/>
    <w:rsid w:val="3CBA5460"/>
    <w:rsid w:val="5CD82FAA"/>
    <w:rsid w:val="68119365"/>
    <w:rsid w:val="6A9968C2"/>
    <w:rsid w:val="6F870D5B"/>
    <w:rsid w:val="7C53FD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CBC5E"/>
  <w15:chartTrackingRefBased/>
  <w15:docId w15:val="{2472065B-6373-4A40-AACB-8C7470D2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EE7AD7"/>
    <w:rPr>
      <w:b/>
      <w:bCs/>
    </w:rPr>
  </w:style>
  <w:style w:type="paragraph" w:styleId="ListParagraph">
    <w:name w:val="List Paragraph"/>
    <w:basedOn w:val="Normal"/>
    <w:link w:val="ListParagraphChar"/>
    <w:uiPriority w:val="34"/>
    <w:qFormat/>
    <w:rsid w:val="00357FD5"/>
    <w:pPr>
      <w:ind w:left="720"/>
      <w:contextualSpacing/>
    </w:pPr>
  </w:style>
  <w:style w:type="character" w:styleId="Hyperlink">
    <w:name w:val="Hyperlink"/>
    <w:basedOn w:val="DefaultParagraphFont"/>
    <w:uiPriority w:val="99"/>
    <w:unhideWhenUsed/>
    <w:rsid w:val="008350C6"/>
    <w:rPr>
      <w:color w:val="0563C1" w:themeColor="hyperlink"/>
      <w:u w:val="single"/>
    </w:rPr>
  </w:style>
  <w:style w:type="character" w:styleId="UnresolvedMention">
    <w:name w:val="Unresolved Mention"/>
    <w:basedOn w:val="DefaultParagraphFont"/>
    <w:uiPriority w:val="99"/>
    <w:semiHidden/>
    <w:unhideWhenUsed/>
    <w:rsid w:val="008350C6"/>
    <w:rPr>
      <w:color w:val="808080"/>
      <w:shd w:val="clear" w:color="auto" w:fill="E6E6E6"/>
    </w:rPr>
  </w:style>
  <w:style w:type="character" w:styleId="FollowedHyperlink">
    <w:name w:val="FollowedHyperlink"/>
    <w:basedOn w:val="DefaultParagraphFont"/>
    <w:uiPriority w:val="99"/>
    <w:semiHidden/>
    <w:unhideWhenUsed/>
    <w:rsid w:val="004F2C79"/>
    <w:rPr>
      <w:color w:val="954F72" w:themeColor="followedHyperlink"/>
      <w:u w:val="single"/>
    </w:rPr>
  </w:style>
  <w:style w:type="table" w:styleId="TableGrid">
    <w:name w:val="Table Grid"/>
    <w:basedOn w:val="TableNormal"/>
    <w:uiPriority w:val="39"/>
    <w:rsid w:val="00720B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26EE8"/>
    <w:rPr>
      <w:sz w:val="16"/>
      <w:szCs w:val="16"/>
    </w:rPr>
  </w:style>
  <w:style w:type="paragraph" w:styleId="CommentText">
    <w:name w:val="annotation text"/>
    <w:basedOn w:val="Normal"/>
    <w:link w:val="CommentTextChar"/>
    <w:uiPriority w:val="99"/>
    <w:semiHidden/>
    <w:unhideWhenUsed/>
    <w:rsid w:val="00C26EE8"/>
    <w:pPr>
      <w:spacing w:line="240" w:lineRule="auto"/>
    </w:pPr>
    <w:rPr>
      <w:sz w:val="20"/>
      <w:szCs w:val="20"/>
    </w:rPr>
  </w:style>
  <w:style w:type="character" w:customStyle="1" w:styleId="CommentTextChar">
    <w:name w:val="Comment Text Char"/>
    <w:basedOn w:val="DefaultParagraphFont"/>
    <w:link w:val="CommentText"/>
    <w:uiPriority w:val="99"/>
    <w:semiHidden/>
    <w:rsid w:val="00C26EE8"/>
    <w:rPr>
      <w:sz w:val="20"/>
      <w:szCs w:val="20"/>
    </w:rPr>
  </w:style>
  <w:style w:type="paragraph" w:styleId="CommentSubject">
    <w:name w:val="annotation subject"/>
    <w:basedOn w:val="CommentText"/>
    <w:next w:val="CommentText"/>
    <w:link w:val="CommentSubjectChar"/>
    <w:uiPriority w:val="99"/>
    <w:semiHidden/>
    <w:unhideWhenUsed/>
    <w:rsid w:val="00C26EE8"/>
    <w:rPr>
      <w:b/>
      <w:bCs/>
    </w:rPr>
  </w:style>
  <w:style w:type="character" w:customStyle="1" w:styleId="CommentSubjectChar">
    <w:name w:val="Comment Subject Char"/>
    <w:basedOn w:val="CommentTextChar"/>
    <w:link w:val="CommentSubject"/>
    <w:uiPriority w:val="99"/>
    <w:semiHidden/>
    <w:rsid w:val="00C26EE8"/>
    <w:rPr>
      <w:b/>
      <w:bCs/>
      <w:sz w:val="20"/>
      <w:szCs w:val="20"/>
    </w:rPr>
  </w:style>
  <w:style w:type="paragraph" w:styleId="BalloonText">
    <w:name w:val="Balloon Text"/>
    <w:basedOn w:val="Normal"/>
    <w:link w:val="BalloonTextChar"/>
    <w:uiPriority w:val="99"/>
    <w:semiHidden/>
    <w:unhideWhenUsed/>
    <w:rsid w:val="00C26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6EE8"/>
    <w:rPr>
      <w:rFonts w:ascii="Segoe UI" w:hAnsi="Segoe UI" w:cs="Segoe UI"/>
      <w:sz w:val="18"/>
      <w:szCs w:val="18"/>
    </w:rPr>
  </w:style>
  <w:style w:type="paragraph" w:customStyle="1" w:styleId="Default">
    <w:name w:val="Default"/>
    <w:rsid w:val="00FD4818"/>
    <w:pPr>
      <w:autoSpaceDE w:val="0"/>
      <w:autoSpaceDN w:val="0"/>
      <w:adjustRightInd w:val="0"/>
      <w:spacing w:after="0" w:line="240" w:lineRule="auto"/>
    </w:pPr>
    <w:rPr>
      <w:rFonts w:ascii="Arial" w:hAnsi="Arial" w:cs="Arial"/>
      <w:color w:val="000000"/>
      <w:sz w:val="24"/>
      <w:szCs w:val="24"/>
    </w:rPr>
  </w:style>
  <w:style w:type="table" w:customStyle="1" w:styleId="TableGrid0">
    <w:name w:val="TableGrid"/>
    <w:rsid w:val="00C620C8"/>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ListParagraphChar">
    <w:name w:val="List Paragraph Char"/>
    <w:link w:val="ListParagraph"/>
    <w:uiPriority w:val="34"/>
    <w:locked/>
    <w:rsid w:val="008923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588">
      <w:bodyDiv w:val="1"/>
      <w:marLeft w:val="0"/>
      <w:marRight w:val="0"/>
      <w:marTop w:val="0"/>
      <w:marBottom w:val="0"/>
      <w:divBdr>
        <w:top w:val="none" w:sz="0" w:space="0" w:color="auto"/>
        <w:left w:val="none" w:sz="0" w:space="0" w:color="auto"/>
        <w:bottom w:val="none" w:sz="0" w:space="0" w:color="auto"/>
        <w:right w:val="none" w:sz="0" w:space="0" w:color="auto"/>
      </w:divBdr>
    </w:div>
    <w:div w:id="247152536">
      <w:bodyDiv w:val="1"/>
      <w:marLeft w:val="0"/>
      <w:marRight w:val="0"/>
      <w:marTop w:val="0"/>
      <w:marBottom w:val="0"/>
      <w:divBdr>
        <w:top w:val="none" w:sz="0" w:space="0" w:color="auto"/>
        <w:left w:val="none" w:sz="0" w:space="0" w:color="auto"/>
        <w:bottom w:val="none" w:sz="0" w:space="0" w:color="auto"/>
        <w:right w:val="none" w:sz="0" w:space="0" w:color="auto"/>
      </w:divBdr>
    </w:div>
    <w:div w:id="598493466">
      <w:bodyDiv w:val="1"/>
      <w:marLeft w:val="0"/>
      <w:marRight w:val="0"/>
      <w:marTop w:val="0"/>
      <w:marBottom w:val="0"/>
      <w:divBdr>
        <w:top w:val="none" w:sz="0" w:space="0" w:color="auto"/>
        <w:left w:val="none" w:sz="0" w:space="0" w:color="auto"/>
        <w:bottom w:val="none" w:sz="0" w:space="0" w:color="auto"/>
        <w:right w:val="none" w:sz="0" w:space="0" w:color="auto"/>
      </w:divBdr>
    </w:div>
    <w:div w:id="1105727513">
      <w:bodyDiv w:val="1"/>
      <w:marLeft w:val="0"/>
      <w:marRight w:val="0"/>
      <w:marTop w:val="0"/>
      <w:marBottom w:val="0"/>
      <w:divBdr>
        <w:top w:val="none" w:sz="0" w:space="0" w:color="auto"/>
        <w:left w:val="none" w:sz="0" w:space="0" w:color="auto"/>
        <w:bottom w:val="none" w:sz="0" w:space="0" w:color="auto"/>
        <w:right w:val="none" w:sz="0" w:space="0" w:color="auto"/>
      </w:divBdr>
    </w:div>
    <w:div w:id="1115448403">
      <w:bodyDiv w:val="1"/>
      <w:marLeft w:val="0"/>
      <w:marRight w:val="0"/>
      <w:marTop w:val="0"/>
      <w:marBottom w:val="0"/>
      <w:divBdr>
        <w:top w:val="none" w:sz="0" w:space="0" w:color="auto"/>
        <w:left w:val="none" w:sz="0" w:space="0" w:color="auto"/>
        <w:bottom w:val="none" w:sz="0" w:space="0" w:color="auto"/>
        <w:right w:val="none" w:sz="0" w:space="0" w:color="auto"/>
      </w:divBdr>
    </w:div>
    <w:div w:id="1502617443">
      <w:bodyDiv w:val="1"/>
      <w:marLeft w:val="0"/>
      <w:marRight w:val="0"/>
      <w:marTop w:val="0"/>
      <w:marBottom w:val="0"/>
      <w:divBdr>
        <w:top w:val="none" w:sz="0" w:space="0" w:color="auto"/>
        <w:left w:val="none" w:sz="0" w:space="0" w:color="auto"/>
        <w:bottom w:val="none" w:sz="0" w:space="0" w:color="auto"/>
        <w:right w:val="none" w:sz="0" w:space="0" w:color="auto"/>
      </w:divBdr>
    </w:div>
    <w:div w:id="1603106353">
      <w:bodyDiv w:val="1"/>
      <w:marLeft w:val="0"/>
      <w:marRight w:val="0"/>
      <w:marTop w:val="0"/>
      <w:marBottom w:val="0"/>
      <w:divBdr>
        <w:top w:val="none" w:sz="0" w:space="0" w:color="auto"/>
        <w:left w:val="none" w:sz="0" w:space="0" w:color="auto"/>
        <w:bottom w:val="none" w:sz="0" w:space="0" w:color="auto"/>
        <w:right w:val="none" w:sz="0" w:space="0" w:color="auto"/>
      </w:divBdr>
      <w:divsChild>
        <w:div w:id="1355501819">
          <w:marLeft w:val="0"/>
          <w:marRight w:val="0"/>
          <w:marTop w:val="0"/>
          <w:marBottom w:val="0"/>
          <w:divBdr>
            <w:top w:val="none" w:sz="0" w:space="0" w:color="auto"/>
            <w:left w:val="none" w:sz="0" w:space="0" w:color="auto"/>
            <w:bottom w:val="none" w:sz="0" w:space="0" w:color="auto"/>
            <w:right w:val="none" w:sz="0" w:space="0" w:color="auto"/>
          </w:divBdr>
        </w:div>
        <w:div w:id="1361542508">
          <w:marLeft w:val="0"/>
          <w:marRight w:val="0"/>
          <w:marTop w:val="0"/>
          <w:marBottom w:val="0"/>
          <w:divBdr>
            <w:top w:val="none" w:sz="0" w:space="0" w:color="auto"/>
            <w:left w:val="none" w:sz="0" w:space="0" w:color="auto"/>
            <w:bottom w:val="none" w:sz="0" w:space="0" w:color="auto"/>
            <w:right w:val="none" w:sz="0" w:space="0" w:color="auto"/>
          </w:divBdr>
        </w:div>
        <w:div w:id="1328049141">
          <w:marLeft w:val="0"/>
          <w:marRight w:val="0"/>
          <w:marTop w:val="0"/>
          <w:marBottom w:val="0"/>
          <w:divBdr>
            <w:top w:val="none" w:sz="0" w:space="0" w:color="auto"/>
            <w:left w:val="none" w:sz="0" w:space="0" w:color="auto"/>
            <w:bottom w:val="none" w:sz="0" w:space="0" w:color="auto"/>
            <w:right w:val="none" w:sz="0" w:space="0" w:color="auto"/>
          </w:divBdr>
        </w:div>
        <w:div w:id="726613478">
          <w:marLeft w:val="0"/>
          <w:marRight w:val="0"/>
          <w:marTop w:val="0"/>
          <w:marBottom w:val="0"/>
          <w:divBdr>
            <w:top w:val="none" w:sz="0" w:space="0" w:color="auto"/>
            <w:left w:val="none" w:sz="0" w:space="0" w:color="auto"/>
            <w:bottom w:val="none" w:sz="0" w:space="0" w:color="auto"/>
            <w:right w:val="none" w:sz="0" w:space="0" w:color="auto"/>
          </w:divBdr>
        </w:div>
        <w:div w:id="772364078">
          <w:marLeft w:val="0"/>
          <w:marRight w:val="0"/>
          <w:marTop w:val="0"/>
          <w:marBottom w:val="0"/>
          <w:divBdr>
            <w:top w:val="none" w:sz="0" w:space="0" w:color="auto"/>
            <w:left w:val="none" w:sz="0" w:space="0" w:color="auto"/>
            <w:bottom w:val="none" w:sz="0" w:space="0" w:color="auto"/>
            <w:right w:val="none" w:sz="0" w:space="0" w:color="auto"/>
          </w:divBdr>
        </w:div>
        <w:div w:id="659651435">
          <w:marLeft w:val="0"/>
          <w:marRight w:val="0"/>
          <w:marTop w:val="0"/>
          <w:marBottom w:val="0"/>
          <w:divBdr>
            <w:top w:val="none" w:sz="0" w:space="0" w:color="auto"/>
            <w:left w:val="none" w:sz="0" w:space="0" w:color="auto"/>
            <w:bottom w:val="none" w:sz="0" w:space="0" w:color="auto"/>
            <w:right w:val="none" w:sz="0" w:space="0" w:color="auto"/>
          </w:divBdr>
        </w:div>
        <w:div w:id="1926376102">
          <w:marLeft w:val="0"/>
          <w:marRight w:val="0"/>
          <w:marTop w:val="0"/>
          <w:marBottom w:val="0"/>
          <w:divBdr>
            <w:top w:val="none" w:sz="0" w:space="0" w:color="auto"/>
            <w:left w:val="none" w:sz="0" w:space="0" w:color="auto"/>
            <w:bottom w:val="none" w:sz="0" w:space="0" w:color="auto"/>
            <w:right w:val="none" w:sz="0" w:space="0" w:color="auto"/>
          </w:divBdr>
        </w:div>
        <w:div w:id="1172337540">
          <w:marLeft w:val="0"/>
          <w:marRight w:val="0"/>
          <w:marTop w:val="0"/>
          <w:marBottom w:val="0"/>
          <w:divBdr>
            <w:top w:val="none" w:sz="0" w:space="0" w:color="auto"/>
            <w:left w:val="none" w:sz="0" w:space="0" w:color="auto"/>
            <w:bottom w:val="none" w:sz="0" w:space="0" w:color="auto"/>
            <w:right w:val="none" w:sz="0" w:space="0" w:color="auto"/>
          </w:divBdr>
        </w:div>
        <w:div w:id="887113166">
          <w:marLeft w:val="0"/>
          <w:marRight w:val="0"/>
          <w:marTop w:val="0"/>
          <w:marBottom w:val="0"/>
          <w:divBdr>
            <w:top w:val="none" w:sz="0" w:space="0" w:color="auto"/>
            <w:left w:val="none" w:sz="0" w:space="0" w:color="auto"/>
            <w:bottom w:val="none" w:sz="0" w:space="0" w:color="auto"/>
            <w:right w:val="none" w:sz="0" w:space="0" w:color="auto"/>
          </w:divBdr>
        </w:div>
        <w:div w:id="193349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melia.Bugler@justice.gov.uk" TargetMode="External"/><Relationship Id="rId5" Type="http://schemas.openxmlformats.org/officeDocument/2006/relationships/styles" Target="styles.xml"/><Relationship Id="rId10" Type="http://schemas.openxmlformats.org/officeDocument/2006/relationships/hyperlink" Target="https://assets.publishing.service.gov.uk/media/5b27cf2240f0b634b469fb1a/CS_Behaviours_2018.pdf" TargetMode="External"/><Relationship Id="rId4" Type="http://schemas.openxmlformats.org/officeDocument/2006/relationships/numbering" Target="numbering.xml"/><Relationship Id="rId9" Type="http://schemas.openxmlformats.org/officeDocument/2006/relationships/hyperlink" Target="https://www.gov.uk/government/publications/the-government-property-profession-career-framework--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97fefa8e-4949-4558-a84b-572a492f3c38">
      <UserInfo>
        <DisplayName>Shah, Israr | He/His</DisplayName>
        <AccountId>82</AccountId>
        <AccountType/>
      </UserInfo>
      <UserInfo>
        <DisplayName>Tyrrell, Kornela</DisplayName>
        <AccountId>22</AccountId>
        <AccountType/>
      </UserInfo>
      <UserInfo>
        <DisplayName>Norris, Nicola</DisplayName>
        <AccountId>34</AccountId>
        <AccountType/>
      </UserInfo>
      <UserInfo>
        <DisplayName>Everett, Abi</DisplayName>
        <AccountId>52</AccountId>
        <AccountType/>
      </UserInfo>
    </SharedWithUsers>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Props1.xml><?xml version="1.0" encoding="utf-8"?>
<ds:datastoreItem xmlns:ds="http://schemas.openxmlformats.org/officeDocument/2006/customXml" ds:itemID="{9D59DF2B-51AF-40B7-BC32-A24B1C54D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B79115-57CD-4617-ACF8-177CA1C78FA4}">
  <ds:schemaRefs>
    <ds:schemaRef ds:uri="http://schemas.microsoft.com/sharepoint/v3/contenttype/forms"/>
  </ds:schemaRefs>
</ds:datastoreItem>
</file>

<file path=customXml/itemProps3.xml><?xml version="1.0" encoding="utf-8"?>
<ds:datastoreItem xmlns:ds="http://schemas.openxmlformats.org/officeDocument/2006/customXml" ds:itemID="{E24D83DA-2986-4851-98F4-93D2A59DE06C}">
  <ds:schemaRefs>
    <ds:schemaRef ds:uri="http://schemas.microsoft.com/office/2006/metadata/properties"/>
    <ds:schemaRef ds:uri="http://schemas.microsoft.com/office/infopath/2007/PartnerControls"/>
    <ds:schemaRef ds:uri="97fefa8e-4949-4558-a84b-572a492f3c38"/>
    <ds:schemaRef ds:uri="1c930ea3-9e47-4fe8-b067-0b4e0fa8d680"/>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2976</Words>
  <Characters>17801</Characters>
  <Application>Microsoft Office Word</Application>
  <DocSecurity>0</DocSecurity>
  <Lines>395</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 Ali</dc:creator>
  <cp:keywords/>
  <dc:description/>
  <cp:lastModifiedBy>Martin, Amelia</cp:lastModifiedBy>
  <cp:revision>5</cp:revision>
  <dcterms:created xsi:type="dcterms:W3CDTF">2026-06-15T15:42:00Z</dcterms:created>
  <dcterms:modified xsi:type="dcterms:W3CDTF">2026-06-16T07:25:00Z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docLang">
    <vt:lpwstr>en</vt:lpwstr>
  </property>
</Properties>
</file>