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4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72"/>
        <w:gridCol w:w="7376"/>
      </w:tblGrid>
      <w:tr w:rsidRPr="00C55F7B" w:rsidR="006E4EAD" w:rsidTr="78B1D8FB" w14:paraId="2A1031A6"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2DC2284D" w14:textId="2389B539">
            <w:pPr>
              <w:spacing w:line="240" w:lineRule="auto"/>
              <w:rPr>
                <w:rFonts w:ascii="Aptos" w:hAnsi="Aptos" w:cs="Arial"/>
              </w:rPr>
            </w:pPr>
            <w:r w:rsidRPr="00C55F7B">
              <w:rPr>
                <w:rFonts w:ascii="Aptos" w:hAnsi="Aptos" w:cs="Arial"/>
                <w:b/>
                <w:bCs/>
              </w:rPr>
              <w:t>Role Title </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vAlign w:val="center"/>
            <w:hideMark/>
          </w:tcPr>
          <w:p w:rsidRPr="00C55F7B" w:rsidR="006E4EAD" w:rsidP="00E7041D" w:rsidRDefault="00E255ED" w14:paraId="0C90CCDF" w14:textId="54C2613A">
            <w:pPr>
              <w:spacing w:line="240" w:lineRule="auto"/>
              <w:rPr>
                <w:rFonts w:ascii="Aptos" w:hAnsi="Aptos" w:cs="Arial"/>
                <w:b/>
                <w:bCs/>
              </w:rPr>
            </w:pPr>
            <w:r w:rsidRPr="00C55F7B">
              <w:rPr>
                <w:rFonts w:ascii="Aptos" w:hAnsi="Aptos" w:cs="Arial"/>
                <w:b/>
                <w:bCs/>
              </w:rPr>
              <w:t xml:space="preserve">Policy </w:t>
            </w:r>
            <w:proofErr w:type="gramStart"/>
            <w:r w:rsidRPr="00C55F7B" w:rsidR="00003674">
              <w:rPr>
                <w:rFonts w:ascii="Aptos" w:hAnsi="Aptos" w:cs="Arial"/>
                <w:b/>
                <w:bCs/>
              </w:rPr>
              <w:t>L</w:t>
            </w:r>
            <w:r w:rsidRPr="00C55F7B">
              <w:rPr>
                <w:rFonts w:ascii="Aptos" w:hAnsi="Aptos" w:cs="Arial"/>
                <w:b/>
                <w:bCs/>
              </w:rPr>
              <w:t>ead</w:t>
            </w:r>
            <w:proofErr w:type="gramEnd"/>
            <w:r w:rsidRPr="00C55F7B">
              <w:rPr>
                <w:rFonts w:ascii="Aptos" w:hAnsi="Aptos" w:cs="Arial"/>
                <w:b/>
                <w:bCs/>
              </w:rPr>
              <w:t> </w:t>
            </w:r>
            <w:r w:rsidRPr="00C55F7B" w:rsidR="00003674">
              <w:rPr>
                <w:rFonts w:ascii="Aptos" w:hAnsi="Aptos" w:cs="Arial"/>
                <w:b/>
                <w:bCs/>
              </w:rPr>
              <w:t>to the DG of Service Transformation</w:t>
            </w:r>
          </w:p>
        </w:tc>
      </w:tr>
      <w:tr w:rsidRPr="00C55F7B" w:rsidR="006E4EAD" w:rsidTr="78B1D8FB" w14:paraId="620A101D"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4A4D6E58" w14:textId="77777777">
            <w:pPr>
              <w:spacing w:line="240" w:lineRule="auto"/>
              <w:rPr>
                <w:rFonts w:ascii="Aptos" w:hAnsi="Aptos" w:cs="Arial"/>
              </w:rPr>
            </w:pPr>
            <w:r w:rsidRPr="00C55F7B">
              <w:rPr>
                <w:rFonts w:ascii="Aptos" w:hAnsi="Aptos" w:cs="Arial"/>
                <w:b/>
                <w:bCs/>
              </w:rPr>
              <w:t>Function/Team</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F35F50" w14:paraId="178EF2EC" w14:textId="361C8329">
            <w:pPr>
              <w:spacing w:line="240" w:lineRule="auto"/>
              <w:rPr>
                <w:rFonts w:ascii="Aptos" w:hAnsi="Aptos" w:cs="Arial"/>
              </w:rPr>
            </w:pPr>
            <w:r w:rsidRPr="00C55F7B">
              <w:rPr>
                <w:rFonts w:ascii="Aptos" w:hAnsi="Aptos" w:cs="Arial"/>
              </w:rPr>
              <w:t xml:space="preserve">Policy </w:t>
            </w:r>
            <w:r w:rsidRPr="00C55F7B" w:rsidR="00003674">
              <w:rPr>
                <w:rFonts w:ascii="Aptos" w:hAnsi="Aptos" w:cs="Arial"/>
              </w:rPr>
              <w:t xml:space="preserve">&amp; Priorities </w:t>
            </w:r>
            <w:r w:rsidRPr="00C55F7B">
              <w:rPr>
                <w:rFonts w:ascii="Aptos" w:hAnsi="Aptos" w:cs="Arial"/>
              </w:rPr>
              <w:t>Unit - Servi</w:t>
            </w:r>
            <w:r w:rsidRPr="00C55F7B" w:rsidR="006E4EAD">
              <w:rPr>
                <w:rFonts w:ascii="Aptos" w:hAnsi="Aptos" w:cs="Arial"/>
              </w:rPr>
              <w:t xml:space="preserve">ce Transformation </w:t>
            </w:r>
            <w:r w:rsidRPr="00C55F7B" w:rsidR="000415CE">
              <w:rPr>
                <w:rFonts w:ascii="Aptos" w:hAnsi="Aptos" w:cs="Arial"/>
              </w:rPr>
              <w:t xml:space="preserve">Group </w:t>
            </w:r>
            <w:r w:rsidRPr="00C55F7B" w:rsidR="00103F45">
              <w:rPr>
                <w:rFonts w:ascii="Aptos" w:hAnsi="Aptos" w:cs="Arial"/>
              </w:rPr>
              <w:t>(ST</w:t>
            </w:r>
            <w:r w:rsidRPr="00C55F7B" w:rsidR="000415CE">
              <w:rPr>
                <w:rFonts w:ascii="Aptos" w:hAnsi="Aptos" w:cs="Arial"/>
              </w:rPr>
              <w:t>G</w:t>
            </w:r>
            <w:r w:rsidRPr="00C55F7B" w:rsidR="00103F45">
              <w:rPr>
                <w:rFonts w:ascii="Aptos" w:hAnsi="Aptos" w:cs="Arial"/>
              </w:rPr>
              <w:t>)</w:t>
            </w:r>
          </w:p>
        </w:tc>
      </w:tr>
      <w:tr w:rsidRPr="00C55F7B" w:rsidR="006E4EAD" w:rsidTr="78B1D8FB" w14:paraId="3A4EBC3A"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37191435" w14:textId="77777777">
            <w:pPr>
              <w:spacing w:line="240" w:lineRule="auto"/>
              <w:rPr>
                <w:rFonts w:ascii="Aptos" w:hAnsi="Aptos" w:cs="Arial"/>
              </w:rPr>
            </w:pPr>
            <w:r w:rsidRPr="00C55F7B">
              <w:rPr>
                <w:rFonts w:ascii="Aptos" w:hAnsi="Aptos" w:cs="Arial"/>
                <w:b/>
                <w:bCs/>
              </w:rPr>
              <w:t>Reports to</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F35F50" w14:paraId="58290FC4" w14:textId="1DDEF972">
            <w:pPr>
              <w:spacing w:line="240" w:lineRule="auto"/>
              <w:rPr>
                <w:rFonts w:ascii="Aptos" w:hAnsi="Aptos" w:cs="Arial"/>
              </w:rPr>
            </w:pPr>
            <w:r w:rsidRPr="00C55F7B">
              <w:rPr>
                <w:rFonts w:ascii="Aptos" w:hAnsi="Aptos" w:cs="Arial"/>
              </w:rPr>
              <w:t xml:space="preserve">Head of </w:t>
            </w:r>
            <w:r w:rsidRPr="00C55F7B" w:rsidR="00E255ED">
              <w:rPr>
                <w:rFonts w:ascii="Aptos" w:hAnsi="Aptos" w:cs="Arial"/>
              </w:rPr>
              <w:t>S</w:t>
            </w:r>
            <w:r w:rsidRPr="00C55F7B" w:rsidR="000415CE">
              <w:rPr>
                <w:rFonts w:ascii="Aptos" w:hAnsi="Aptos" w:cs="Arial"/>
              </w:rPr>
              <w:t xml:space="preserve">ervice </w:t>
            </w:r>
            <w:r w:rsidRPr="00C55F7B" w:rsidR="00E255ED">
              <w:rPr>
                <w:rFonts w:ascii="Aptos" w:hAnsi="Aptos" w:cs="Arial"/>
              </w:rPr>
              <w:t>T</w:t>
            </w:r>
            <w:r w:rsidRPr="00C55F7B" w:rsidR="000415CE">
              <w:rPr>
                <w:rFonts w:ascii="Aptos" w:hAnsi="Aptos" w:cs="Arial"/>
              </w:rPr>
              <w:t>ransformation</w:t>
            </w:r>
            <w:r w:rsidRPr="00C55F7B" w:rsidR="00E255ED">
              <w:rPr>
                <w:rFonts w:ascii="Aptos" w:hAnsi="Aptos" w:cs="Arial"/>
              </w:rPr>
              <w:t xml:space="preserve"> Policy</w:t>
            </w:r>
            <w:r w:rsidRPr="00C55F7B" w:rsidR="00003674">
              <w:rPr>
                <w:rFonts w:ascii="Aptos" w:hAnsi="Aptos" w:cs="Arial"/>
              </w:rPr>
              <w:t xml:space="preserve"> &amp; Priorities</w:t>
            </w:r>
            <w:r w:rsidRPr="00C55F7B" w:rsidR="00E255ED">
              <w:rPr>
                <w:rFonts w:ascii="Aptos" w:hAnsi="Aptos" w:cs="Arial"/>
              </w:rPr>
              <w:t xml:space="preserve"> Unit</w:t>
            </w:r>
          </w:p>
        </w:tc>
      </w:tr>
      <w:tr w:rsidRPr="00C55F7B" w:rsidR="006E4EAD" w:rsidTr="78B1D8FB" w14:paraId="0993DBB1"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7997D7BB" w14:textId="77777777">
            <w:pPr>
              <w:spacing w:line="240" w:lineRule="auto"/>
              <w:rPr>
                <w:rFonts w:ascii="Aptos" w:hAnsi="Aptos" w:cs="Arial"/>
              </w:rPr>
            </w:pPr>
            <w:r w:rsidRPr="00C55F7B">
              <w:rPr>
                <w:rFonts w:ascii="Aptos" w:hAnsi="Aptos" w:cs="Arial"/>
                <w:b/>
                <w:bCs/>
              </w:rPr>
              <w:t>Direct reports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4516CD" w14:paraId="513C18E5" w14:textId="3F38A974">
            <w:pPr>
              <w:spacing w:line="240" w:lineRule="auto"/>
              <w:rPr>
                <w:rFonts w:ascii="Aptos" w:hAnsi="Aptos" w:cs="Arial"/>
              </w:rPr>
            </w:pPr>
            <w:r w:rsidRPr="00C55F7B">
              <w:rPr>
                <w:rFonts w:ascii="Aptos" w:hAnsi="Aptos" w:cs="Arial"/>
              </w:rPr>
              <w:t>T</w:t>
            </w:r>
            <w:r w:rsidRPr="00C55F7B" w:rsidR="00DE057B">
              <w:rPr>
                <w:rFonts w:ascii="Aptos" w:hAnsi="Aptos" w:cs="Arial"/>
              </w:rPr>
              <w:t>BC</w:t>
            </w:r>
          </w:p>
        </w:tc>
      </w:tr>
      <w:tr w:rsidRPr="00C55F7B" w:rsidR="006E4EAD" w:rsidTr="78B1D8FB" w14:paraId="4BD036E3"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085FC841" w14:textId="77777777">
            <w:pPr>
              <w:spacing w:line="240" w:lineRule="auto"/>
              <w:rPr>
                <w:rFonts w:ascii="Aptos" w:hAnsi="Aptos" w:cs="Arial"/>
              </w:rPr>
            </w:pPr>
            <w:r w:rsidRPr="00C55F7B">
              <w:rPr>
                <w:rFonts w:ascii="Aptos" w:hAnsi="Aptos" w:cs="Arial"/>
                <w:b/>
                <w:bCs/>
              </w:rPr>
              <w:t>Location</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6E4EAD" w14:paraId="5D922CDE" w14:textId="77777777">
            <w:pPr>
              <w:spacing w:line="240" w:lineRule="auto"/>
              <w:rPr>
                <w:rFonts w:ascii="Aptos" w:hAnsi="Aptos" w:cs="Arial"/>
              </w:rPr>
            </w:pPr>
            <w:r w:rsidRPr="00C55F7B">
              <w:rPr>
                <w:rFonts w:ascii="Aptos" w:hAnsi="Aptos" w:cs="Arial"/>
              </w:rPr>
              <w:t>National, with frequent trips to London required </w:t>
            </w:r>
          </w:p>
        </w:tc>
      </w:tr>
      <w:tr w:rsidRPr="00C55F7B" w:rsidR="006E4EAD" w:rsidTr="78B1D8FB" w14:paraId="7E034E2A"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0DD66E12" w14:textId="77777777">
            <w:pPr>
              <w:spacing w:line="240" w:lineRule="auto"/>
              <w:rPr>
                <w:rFonts w:ascii="Aptos" w:hAnsi="Aptos" w:cs="Arial"/>
              </w:rPr>
            </w:pPr>
            <w:r w:rsidRPr="00C55F7B">
              <w:rPr>
                <w:rFonts w:ascii="Aptos" w:hAnsi="Aptos" w:cs="Arial"/>
                <w:b/>
                <w:bCs/>
              </w:rPr>
              <w:t>Purpose - overview of job role</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8952A8" w:rsidP="00E7041D" w:rsidRDefault="008952A8" w14:paraId="12A405F4" w14:textId="77777777">
            <w:pPr>
              <w:spacing w:line="240" w:lineRule="auto"/>
              <w:rPr>
                <w:rFonts w:ascii="Aptos" w:hAnsi="Aptos" w:eastAsia="Calibri" w:cs="Calibri"/>
                <w:color w:val="000000" w:themeColor="text1"/>
              </w:rPr>
            </w:pPr>
            <w:r w:rsidRPr="00C55F7B">
              <w:rPr>
                <w:rFonts w:ascii="Aptos" w:hAnsi="Aptos" w:eastAsia="Calibri" w:cs="Calibri"/>
                <w:color w:val="000000" w:themeColor="text1"/>
              </w:rPr>
              <w:t xml:space="preserve">The Ministry of Justice (MoJ) is the largest government department and serves the public by upholding the rule of law and by delivering an efficient, fair, timely and effective justice system in which the public has confidence. We work </w:t>
            </w:r>
            <w:r w:rsidRPr="00C55F7B">
              <w:rPr>
                <w:rFonts w:ascii="Aptos" w:hAnsi="Aptos" w:eastAsia="Calibri" w:cs="Calibri"/>
                <w:color w:val="0B0C0C"/>
              </w:rPr>
              <w:t>across our agencies and wider government to bring the principles of justice to life for everyone in society: from our civil courts, tribunals and family law hearings to criminal justice, prison and probation services. We work to ensure that sentences are served and offenders are encouraged to turn their lives around and become law-abiding citizens. We believe the principles of justice are pivotal and we are steadfast in our shared commitment to uphold them.</w:t>
            </w:r>
          </w:p>
          <w:p w:rsidRPr="00C55F7B" w:rsidR="008952A8" w:rsidP="00E7041D" w:rsidRDefault="008952A8" w14:paraId="3985297F" w14:textId="781289D3">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The MoJ’s Service Transformation Group (STG), led by Megan Lee-Devlin, is responsible for leading the transformation of </w:t>
            </w:r>
            <w:r w:rsidRPr="00C55F7B" w:rsidR="5615AC2E">
              <w:rPr>
                <w:rFonts w:ascii="Aptos" w:hAnsi="Aptos" w:eastAsia="Calibri" w:cs="Calibri"/>
                <w:color w:val="0B0C0C"/>
              </w:rPr>
              <w:t>the</w:t>
            </w:r>
            <w:r w:rsidRPr="00C55F7B" w:rsidR="009F6200">
              <w:rPr>
                <w:rFonts w:ascii="Aptos" w:hAnsi="Aptos" w:eastAsia="Calibri" w:cs="Calibri"/>
                <w:color w:val="0B0C0C"/>
              </w:rPr>
              <w:t xml:space="preserve"> services the</w:t>
            </w:r>
            <w:r w:rsidRPr="00C55F7B" w:rsidR="5615AC2E">
              <w:rPr>
                <w:rFonts w:ascii="Aptos" w:hAnsi="Aptos" w:eastAsia="Calibri" w:cs="Calibri"/>
                <w:color w:val="0B0C0C"/>
              </w:rPr>
              <w:t xml:space="preserve"> </w:t>
            </w:r>
            <w:r w:rsidRPr="00C55F7B">
              <w:rPr>
                <w:rFonts w:ascii="Aptos" w:hAnsi="Aptos" w:eastAsia="Calibri" w:cs="Calibri"/>
                <w:color w:val="0B0C0C"/>
              </w:rPr>
              <w:t>MoJ and its agencies</w:t>
            </w:r>
            <w:r w:rsidRPr="00C55F7B" w:rsidR="1195894B">
              <w:rPr>
                <w:rFonts w:ascii="Aptos" w:hAnsi="Aptos" w:eastAsia="Calibri" w:cs="Calibri"/>
                <w:color w:val="0B0C0C"/>
              </w:rPr>
              <w:t xml:space="preserve"> deliver to the public</w:t>
            </w:r>
            <w:r w:rsidRPr="00C55F7B" w:rsidR="00A03791">
              <w:rPr>
                <w:rFonts w:ascii="Aptos" w:hAnsi="Aptos" w:eastAsia="Calibri" w:cs="Calibri"/>
                <w:color w:val="000000" w:themeColor="text1"/>
              </w:rPr>
              <w:t xml:space="preserve">, making them better, faster and more focused on the end user. </w:t>
            </w:r>
            <w:r w:rsidRPr="00C55F7B" w:rsidR="00A03791">
              <w:rPr>
                <w:rFonts w:ascii="Aptos" w:hAnsi="Aptos" w:eastAsia="Calibri" w:cs="Calibri"/>
                <w:color w:val="0B0C0C"/>
              </w:rPr>
              <w:t>Its remit</w:t>
            </w:r>
            <w:r w:rsidRPr="00C55F7B">
              <w:rPr>
                <w:rFonts w:ascii="Aptos" w:hAnsi="Aptos" w:eastAsia="Calibri" w:cs="Calibri"/>
                <w:color w:val="0B0C0C"/>
              </w:rPr>
              <w:t xml:space="preserve"> includes responsibility for the digital, data, AI and technology underpinning prisons, probation and other critical services across the justice system; as well as oversight of three agencies: the Legal Aid Agency (LAA), Office of the Public Guardian (OPG) and the Criminal Injuries Compensation Authority (CICA). STG also includes the MoJ’s </w:t>
            </w:r>
            <w:r w:rsidRPr="00C55F7B" w:rsidR="58599BA4">
              <w:rPr>
                <w:rFonts w:ascii="Aptos" w:hAnsi="Aptos" w:eastAsia="Calibri" w:cs="Calibri"/>
                <w:color w:val="0B0C0C"/>
              </w:rPr>
              <w:t>P</w:t>
            </w:r>
            <w:r w:rsidRPr="00C55F7B">
              <w:rPr>
                <w:rFonts w:ascii="Aptos" w:hAnsi="Aptos" w:eastAsia="Calibri" w:cs="Calibri"/>
                <w:color w:val="0B0C0C"/>
              </w:rPr>
              <w:t xml:space="preserve">roject </w:t>
            </w:r>
            <w:r w:rsidRPr="00C55F7B" w:rsidR="4465604E">
              <w:rPr>
                <w:rFonts w:ascii="Aptos" w:hAnsi="Aptos" w:eastAsia="Calibri" w:cs="Calibri"/>
                <w:color w:val="0B0C0C"/>
              </w:rPr>
              <w:t>D</w:t>
            </w:r>
            <w:r w:rsidRPr="00C55F7B">
              <w:rPr>
                <w:rFonts w:ascii="Aptos" w:hAnsi="Aptos" w:eastAsia="Calibri" w:cs="Calibri"/>
                <w:color w:val="0B0C0C"/>
              </w:rPr>
              <w:t xml:space="preserve">elivery </w:t>
            </w:r>
            <w:r w:rsidRPr="00C55F7B" w:rsidR="072099B8">
              <w:rPr>
                <w:rFonts w:ascii="Aptos" w:hAnsi="Aptos" w:eastAsia="Calibri" w:cs="Calibri"/>
                <w:color w:val="0B0C0C"/>
              </w:rPr>
              <w:t>F</w:t>
            </w:r>
            <w:r w:rsidRPr="00C55F7B">
              <w:rPr>
                <w:rFonts w:ascii="Aptos" w:hAnsi="Aptos" w:eastAsia="Calibri" w:cs="Calibri"/>
                <w:color w:val="0B0C0C"/>
              </w:rPr>
              <w:t>unction and Security and Information Group.</w:t>
            </w:r>
          </w:p>
          <w:p w:rsidRPr="00C55F7B" w:rsidR="008952A8" w:rsidP="00E7041D" w:rsidRDefault="1F59F549" w14:paraId="4495CE65" w14:textId="2B935980">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STG’s </w:t>
            </w:r>
            <w:r w:rsidRPr="00C55F7B" w:rsidR="008952A8">
              <w:rPr>
                <w:rFonts w:ascii="Aptos" w:hAnsi="Aptos" w:eastAsia="Calibri" w:cs="Calibri"/>
                <w:color w:val="0B0C0C"/>
              </w:rPr>
              <w:t>mission is twofold: to deliver world</w:t>
            </w:r>
            <w:r w:rsidRPr="05B63829" w:rsidR="2B4E197D">
              <w:rPr>
                <w:rFonts w:ascii="Aptos" w:hAnsi="Aptos" w:eastAsia="Calibri" w:cs="Calibri"/>
                <w:color w:val="0B0C0C"/>
              </w:rPr>
              <w:t>-</w:t>
            </w:r>
            <w:r w:rsidRPr="00C55F7B" w:rsidR="008952A8">
              <w:rPr>
                <w:rFonts w:ascii="Aptos" w:hAnsi="Aptos" w:eastAsia="Calibri" w:cs="Calibri"/>
                <w:color w:val="0B0C0C"/>
              </w:rPr>
              <w:t>class public services; supported by happy, thriving teams.</w:t>
            </w:r>
          </w:p>
          <w:p w:rsidRPr="00C55F7B" w:rsidR="006E3016" w:rsidP="00E7041D" w:rsidRDefault="008952A8" w14:paraId="765F24F7" w14:textId="4EDD5C24">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This role sits </w:t>
            </w:r>
            <w:r w:rsidRPr="00C55F7B" w:rsidR="006E3016">
              <w:rPr>
                <w:rFonts w:ascii="Aptos" w:hAnsi="Aptos" w:eastAsia="Calibri" w:cs="Calibri"/>
                <w:color w:val="0B0C0C"/>
              </w:rPr>
              <w:t>in</w:t>
            </w:r>
            <w:r w:rsidRPr="00C55F7B">
              <w:rPr>
                <w:rFonts w:ascii="Aptos" w:hAnsi="Aptos" w:eastAsia="Calibri" w:cs="Calibri"/>
                <w:color w:val="0B0C0C"/>
              </w:rPr>
              <w:t xml:space="preserve"> the S</w:t>
            </w:r>
            <w:r w:rsidRPr="00C55F7B" w:rsidR="000415CE">
              <w:rPr>
                <w:rFonts w:ascii="Aptos" w:hAnsi="Aptos" w:eastAsia="Calibri" w:cs="Calibri"/>
                <w:color w:val="0B0C0C"/>
              </w:rPr>
              <w:t xml:space="preserve">ervice </w:t>
            </w:r>
            <w:r w:rsidRPr="00C55F7B">
              <w:rPr>
                <w:rFonts w:ascii="Aptos" w:hAnsi="Aptos" w:eastAsia="Calibri" w:cs="Calibri"/>
                <w:color w:val="0B0C0C"/>
              </w:rPr>
              <w:t>T</w:t>
            </w:r>
            <w:r w:rsidRPr="00C55F7B" w:rsidR="000415CE">
              <w:rPr>
                <w:rFonts w:ascii="Aptos" w:hAnsi="Aptos" w:eastAsia="Calibri" w:cs="Calibri"/>
                <w:color w:val="0B0C0C"/>
              </w:rPr>
              <w:t>ransformation</w:t>
            </w:r>
            <w:r w:rsidRPr="00C55F7B">
              <w:rPr>
                <w:rFonts w:ascii="Aptos" w:hAnsi="Aptos" w:eastAsia="Calibri" w:cs="Calibri"/>
                <w:color w:val="0B0C0C"/>
              </w:rPr>
              <w:t xml:space="preserve"> Policy </w:t>
            </w:r>
            <w:r w:rsidRPr="00C55F7B" w:rsidR="002846C2">
              <w:rPr>
                <w:rFonts w:ascii="Aptos" w:hAnsi="Aptos" w:eastAsia="Calibri" w:cs="Calibri"/>
                <w:color w:val="0B0C0C"/>
              </w:rPr>
              <w:t xml:space="preserve">&amp; Priorities </w:t>
            </w:r>
            <w:r w:rsidRPr="00C55F7B">
              <w:rPr>
                <w:rFonts w:ascii="Aptos" w:hAnsi="Aptos" w:eastAsia="Calibri" w:cs="Calibri"/>
                <w:color w:val="0B0C0C"/>
              </w:rPr>
              <w:t>Unit (</w:t>
            </w:r>
            <w:r w:rsidRPr="00C55F7B" w:rsidR="002846C2">
              <w:rPr>
                <w:rFonts w:ascii="Aptos" w:hAnsi="Aptos" w:eastAsia="Calibri" w:cs="Calibri"/>
                <w:color w:val="0B0C0C"/>
              </w:rPr>
              <w:t>P</w:t>
            </w:r>
            <w:r w:rsidRPr="00C55F7B">
              <w:rPr>
                <w:rFonts w:ascii="Aptos" w:hAnsi="Aptos" w:eastAsia="Calibri" w:cs="Calibri"/>
                <w:color w:val="0B0C0C"/>
              </w:rPr>
              <w:t>PU). We</w:t>
            </w:r>
            <w:r w:rsidRPr="00C55F7B">
              <w:rPr>
                <w:rFonts w:ascii="Aptos" w:hAnsi="Aptos" w:eastAsia="Calibri" w:cs="Calibri"/>
                <w:b/>
                <w:bCs/>
                <w:color w:val="0B0C0C"/>
              </w:rPr>
              <w:t xml:space="preserve"> </w:t>
            </w:r>
            <w:r w:rsidRPr="00C55F7B" w:rsidR="006E3016">
              <w:rPr>
                <w:rFonts w:ascii="Aptos" w:hAnsi="Aptos" w:eastAsia="Calibri" w:cs="Calibri"/>
                <w:color w:val="0B0C0C"/>
              </w:rPr>
              <w:t>work</w:t>
            </w:r>
            <w:r w:rsidRPr="00C55F7B" w:rsidR="5D88B52C">
              <w:rPr>
                <w:rFonts w:ascii="Aptos" w:hAnsi="Aptos" w:eastAsia="Calibri" w:cs="Calibri"/>
                <w:color w:val="0B0C0C"/>
              </w:rPr>
              <w:t xml:space="preserve"> </w:t>
            </w:r>
            <w:r w:rsidRPr="00C55F7B" w:rsidR="002846C2">
              <w:rPr>
                <w:rFonts w:ascii="Aptos" w:hAnsi="Aptos" w:eastAsia="Calibri" w:cs="Calibri"/>
                <w:color w:val="0B0C0C"/>
              </w:rPr>
              <w:t>to the</w:t>
            </w:r>
            <w:r w:rsidRPr="00C55F7B" w:rsidR="5D88B52C">
              <w:rPr>
                <w:rFonts w:ascii="Aptos" w:hAnsi="Aptos" w:eastAsia="Calibri" w:cs="Calibri"/>
                <w:color w:val="0B0C0C"/>
              </w:rPr>
              <w:t xml:space="preserve"> Director General for Service Transformation</w:t>
            </w:r>
            <w:r w:rsidRPr="00C55F7B" w:rsidR="002846C2">
              <w:rPr>
                <w:rFonts w:ascii="Aptos" w:hAnsi="Aptos" w:eastAsia="Calibri" w:cs="Calibri"/>
                <w:color w:val="0B0C0C"/>
              </w:rPr>
              <w:t xml:space="preserve"> as part of </w:t>
            </w:r>
            <w:r w:rsidR="000D46A6">
              <w:rPr>
                <w:rFonts w:ascii="Aptos" w:hAnsi="Aptos" w:eastAsia="Calibri" w:cs="Calibri"/>
                <w:color w:val="0B0C0C"/>
              </w:rPr>
              <w:t xml:space="preserve">a </w:t>
            </w:r>
            <w:r w:rsidRPr="00C55F7B" w:rsidR="002846C2">
              <w:rPr>
                <w:rFonts w:ascii="Aptos" w:hAnsi="Aptos" w:eastAsia="Calibri" w:cs="Calibri"/>
                <w:color w:val="0B0C0C"/>
              </w:rPr>
              <w:t>central unit which includes</w:t>
            </w:r>
            <w:r w:rsidRPr="00C55F7B" w:rsidR="006E3016">
              <w:rPr>
                <w:rFonts w:ascii="Aptos" w:hAnsi="Aptos" w:eastAsia="Calibri" w:cs="Calibri"/>
                <w:color w:val="0B0C0C"/>
              </w:rPr>
              <w:t>:</w:t>
            </w:r>
          </w:p>
          <w:p w:rsidRPr="00C55F7B" w:rsidR="006E3016" w:rsidP="00E7041D" w:rsidRDefault="006E3016" w14:paraId="575AB070" w14:textId="77777777">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STG DG</w:t>
            </w:r>
            <w:r w:rsidRPr="00C55F7B" w:rsidR="002846C2">
              <w:rPr>
                <w:rFonts w:ascii="Aptos" w:hAnsi="Aptos" w:eastAsia="Calibri" w:cs="Calibri"/>
                <w:color w:val="0B0C0C"/>
                <w:sz w:val="22"/>
                <w:szCs w:val="22"/>
              </w:rPr>
              <w:t xml:space="preserve"> private office</w:t>
            </w:r>
            <w:r w:rsidRPr="00C55F7B">
              <w:rPr>
                <w:rFonts w:ascii="Aptos" w:hAnsi="Aptos" w:eastAsia="Calibri" w:cs="Calibri"/>
                <w:color w:val="0B0C0C"/>
                <w:sz w:val="22"/>
                <w:szCs w:val="22"/>
              </w:rPr>
              <w:t xml:space="preserve">; </w:t>
            </w:r>
          </w:p>
          <w:p w:rsidRPr="00C55F7B" w:rsidR="006E3016" w:rsidP="00E7041D" w:rsidRDefault="006E3016" w14:paraId="5F88114E" w14:textId="26826EEB">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 strategic engagement team;</w:t>
            </w:r>
          </w:p>
          <w:p w:rsidRPr="00C55F7B" w:rsidR="006E3016" w:rsidP="00E7041D" w:rsidRDefault="006E3016" w14:paraId="438CCE9C" w14:textId="1EF4AFC1">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 r</w:t>
            </w:r>
            <w:r w:rsidRPr="00C55F7B" w:rsidR="006A33BE">
              <w:rPr>
                <w:rFonts w:ascii="Aptos" w:hAnsi="Aptos" w:eastAsia="Calibri" w:cs="Calibri"/>
                <w:color w:val="0B0C0C"/>
                <w:sz w:val="22"/>
                <w:szCs w:val="22"/>
              </w:rPr>
              <w:t>apid response unit</w:t>
            </w:r>
            <w:r w:rsidRPr="00C55F7B">
              <w:rPr>
                <w:rFonts w:ascii="Aptos" w:hAnsi="Aptos" w:eastAsia="Calibri" w:cs="Calibri"/>
                <w:color w:val="0B0C0C"/>
                <w:sz w:val="22"/>
                <w:szCs w:val="22"/>
              </w:rPr>
              <w:t xml:space="preserve"> delivering technical solutions</w:t>
            </w:r>
            <w:r w:rsidRPr="00C55F7B" w:rsidR="006A33BE">
              <w:rPr>
                <w:rFonts w:ascii="Aptos" w:hAnsi="Aptos" w:eastAsia="Calibri" w:cs="Calibri"/>
                <w:color w:val="0B0C0C"/>
                <w:sz w:val="22"/>
                <w:szCs w:val="22"/>
              </w:rPr>
              <w:t xml:space="preserve"> and</w:t>
            </w:r>
            <w:r w:rsidRPr="00C55F7B">
              <w:rPr>
                <w:rFonts w:ascii="Aptos" w:hAnsi="Aptos" w:eastAsia="Calibri" w:cs="Calibri"/>
                <w:color w:val="0B0C0C"/>
                <w:sz w:val="22"/>
                <w:szCs w:val="22"/>
              </w:rPr>
              <w:t>;</w:t>
            </w:r>
          </w:p>
          <w:p w:rsidRPr="00C55F7B" w:rsidR="008952A8" w:rsidP="00E7041D" w:rsidRDefault="006E3016" w14:paraId="421BC9B0" w14:textId="1009274D">
            <w:pPr>
              <w:pStyle w:val="ListParagraph"/>
              <w:numPr>
                <w:ilvl w:val="0"/>
                <w:numId w:val="12"/>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rPr>
              <w:t>A</w:t>
            </w:r>
            <w:r w:rsidRPr="00C55F7B" w:rsidR="006A33BE">
              <w:rPr>
                <w:rFonts w:ascii="Aptos" w:hAnsi="Aptos" w:eastAsia="Calibri" w:cs="Calibri"/>
                <w:color w:val="0B0C0C"/>
                <w:sz w:val="22"/>
                <w:szCs w:val="22"/>
              </w:rPr>
              <w:t xml:space="preserve"> </w:t>
            </w:r>
            <w:r w:rsidRPr="00C55F7B">
              <w:rPr>
                <w:rFonts w:ascii="Aptos" w:hAnsi="Aptos" w:eastAsia="Calibri" w:cs="Calibri"/>
                <w:color w:val="0B0C0C"/>
                <w:sz w:val="22"/>
                <w:szCs w:val="22"/>
              </w:rPr>
              <w:t>strategy and performance team</w:t>
            </w:r>
            <w:r w:rsidRPr="00C55F7B" w:rsidR="008952A8">
              <w:rPr>
                <w:rFonts w:ascii="Aptos" w:hAnsi="Aptos" w:eastAsia="Calibri" w:cs="Calibri"/>
                <w:color w:val="0B0C0C"/>
                <w:sz w:val="22"/>
                <w:szCs w:val="22"/>
              </w:rPr>
              <w:t xml:space="preserve"> responsible for</w:t>
            </w:r>
            <w:r w:rsidRPr="00C55F7B">
              <w:rPr>
                <w:rFonts w:ascii="Aptos" w:hAnsi="Aptos" w:eastAsia="Calibri" w:cs="Calibri"/>
                <w:color w:val="0B0C0C"/>
                <w:sz w:val="22"/>
                <w:szCs w:val="22"/>
              </w:rPr>
              <w:t xml:space="preserve"> fiscal events and performance monitoring. </w:t>
            </w:r>
          </w:p>
          <w:p w:rsidRPr="00C55F7B" w:rsidR="006E3016" w:rsidP="00E7041D" w:rsidRDefault="006E3016" w14:paraId="2C75E7F7" w14:textId="0EFEF748">
            <w:pPr>
              <w:shd w:val="clear" w:color="auto" w:fill="FFFFFF" w:themeFill="background1"/>
              <w:spacing w:line="240" w:lineRule="auto"/>
              <w:rPr>
                <w:rFonts w:ascii="Aptos" w:hAnsi="Aptos" w:eastAsia="Calibri" w:cs="Calibri"/>
                <w:color w:val="0B0C0C"/>
              </w:rPr>
            </w:pPr>
            <w:r w:rsidRPr="00C55F7B">
              <w:rPr>
                <w:rFonts w:ascii="Aptos" w:hAnsi="Aptos" w:eastAsia="Calibri" w:cs="Calibri"/>
                <w:color w:val="0B0C0C"/>
              </w:rPr>
              <w:t xml:space="preserve">The PPU is </w:t>
            </w:r>
            <w:r w:rsidRPr="6F96B4A9">
              <w:rPr>
                <w:rFonts w:ascii="Aptos" w:hAnsi="Aptos" w:eastAsia="Calibri" w:cs="Calibri"/>
                <w:color w:val="0B0C0C"/>
              </w:rPr>
              <w:t>respons</w:t>
            </w:r>
            <w:r w:rsidRPr="6F96B4A9" w:rsidR="6023D4A0">
              <w:rPr>
                <w:rFonts w:ascii="Aptos" w:hAnsi="Aptos" w:eastAsia="Calibri" w:cs="Calibri"/>
                <w:color w:val="0B0C0C"/>
              </w:rPr>
              <w:t>ibl</w:t>
            </w:r>
            <w:r w:rsidRPr="6F96B4A9">
              <w:rPr>
                <w:rFonts w:ascii="Aptos" w:hAnsi="Aptos" w:eastAsia="Calibri" w:cs="Calibri"/>
                <w:color w:val="0B0C0C"/>
              </w:rPr>
              <w:t>e</w:t>
            </w:r>
            <w:r w:rsidRPr="00C55F7B">
              <w:rPr>
                <w:rFonts w:ascii="Aptos" w:hAnsi="Aptos" w:eastAsia="Calibri" w:cs="Calibri"/>
                <w:color w:val="0B0C0C"/>
              </w:rPr>
              <w:t xml:space="preserve"> for:</w:t>
            </w:r>
          </w:p>
          <w:p w:rsidRPr="00C55F7B" w:rsidR="008952A8" w:rsidP="00E7041D" w:rsidRDefault="008952A8" w14:paraId="3F154C57" w14:textId="0C1EAE0A">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 xml:space="preserve">Supporting the Director General for Service Transformation to deliver their </w:t>
            </w:r>
            <w:r w:rsidRPr="00C55F7B" w:rsidR="008478E6">
              <w:rPr>
                <w:rFonts w:ascii="Aptos" w:hAnsi="Aptos" w:eastAsia="Calibri" w:cs="Calibri"/>
                <w:color w:val="0B0C0C"/>
                <w:sz w:val="22"/>
                <w:szCs w:val="22"/>
                <w:lang w:val="en-GB"/>
              </w:rPr>
              <w:t xml:space="preserve">and the department’s </w:t>
            </w:r>
            <w:r w:rsidRPr="00C55F7B">
              <w:rPr>
                <w:rFonts w:ascii="Aptos" w:hAnsi="Aptos" w:eastAsia="Calibri" w:cs="Calibri"/>
                <w:color w:val="0B0C0C"/>
                <w:sz w:val="22"/>
                <w:szCs w:val="22"/>
                <w:lang w:val="en-GB"/>
              </w:rPr>
              <w:t>priorities, including both short-term reactive and longer-term strategic work.</w:t>
            </w:r>
          </w:p>
          <w:p w:rsidRPr="00C55F7B" w:rsidR="008952A8" w:rsidP="00E7041D" w:rsidRDefault="00D04836" w14:paraId="2F1E728F" w14:textId="4ED696C5">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R</w:t>
            </w:r>
            <w:r w:rsidRPr="00C55F7B" w:rsidR="008952A8">
              <w:rPr>
                <w:rFonts w:ascii="Aptos" w:hAnsi="Aptos" w:eastAsia="Calibri" w:cs="Calibri"/>
                <w:color w:val="0B0C0C"/>
                <w:sz w:val="22"/>
                <w:szCs w:val="22"/>
                <w:lang w:val="en-GB"/>
              </w:rPr>
              <w:t>espond</w:t>
            </w:r>
            <w:r w:rsidRPr="00C55F7B">
              <w:rPr>
                <w:rFonts w:ascii="Aptos" w:hAnsi="Aptos" w:eastAsia="Calibri" w:cs="Calibri"/>
                <w:color w:val="0B0C0C"/>
                <w:sz w:val="22"/>
                <w:szCs w:val="22"/>
                <w:lang w:val="en-GB"/>
              </w:rPr>
              <w:t>ing</w:t>
            </w:r>
            <w:r w:rsidRPr="00C55F7B" w:rsidR="008952A8">
              <w:rPr>
                <w:rFonts w:ascii="Aptos" w:hAnsi="Aptos" w:eastAsia="Calibri" w:cs="Calibri"/>
                <w:color w:val="0B0C0C"/>
                <w:sz w:val="22"/>
                <w:szCs w:val="22"/>
                <w:lang w:val="en-GB"/>
              </w:rPr>
              <w:t xml:space="preserve"> to and influenc</w:t>
            </w:r>
            <w:r w:rsidRPr="00C55F7B">
              <w:rPr>
                <w:rFonts w:ascii="Aptos" w:hAnsi="Aptos" w:eastAsia="Calibri" w:cs="Calibri"/>
                <w:color w:val="0B0C0C"/>
                <w:sz w:val="22"/>
                <w:szCs w:val="22"/>
                <w:lang w:val="en-GB"/>
              </w:rPr>
              <w:t>ing i</w:t>
            </w:r>
            <w:r w:rsidRPr="00C55F7B" w:rsidR="008952A8">
              <w:rPr>
                <w:rFonts w:ascii="Aptos" w:hAnsi="Aptos" w:eastAsia="Calibri" w:cs="Calibri"/>
                <w:color w:val="0B0C0C"/>
                <w:sz w:val="22"/>
                <w:szCs w:val="22"/>
                <w:lang w:val="en-GB"/>
              </w:rPr>
              <w:t xml:space="preserve">nternal (MoJ) and external (cross-government) </w:t>
            </w:r>
            <w:r w:rsidRPr="00C55F7B" w:rsidR="008478E6">
              <w:rPr>
                <w:rFonts w:ascii="Aptos" w:hAnsi="Aptos" w:eastAsia="Calibri" w:cs="Calibri"/>
                <w:color w:val="0B0C0C"/>
                <w:sz w:val="22"/>
                <w:szCs w:val="22"/>
                <w:lang w:val="en-GB"/>
              </w:rPr>
              <w:t>priorities</w:t>
            </w:r>
            <w:r w:rsidRPr="00C55F7B" w:rsidR="008952A8">
              <w:rPr>
                <w:rFonts w:ascii="Aptos" w:hAnsi="Aptos" w:eastAsia="Calibri" w:cs="Calibri"/>
                <w:color w:val="0B0C0C"/>
                <w:sz w:val="22"/>
                <w:szCs w:val="22"/>
                <w:lang w:val="en-GB"/>
              </w:rPr>
              <w:t>, aligning</w:t>
            </w:r>
            <w:r w:rsidRPr="00C55F7B">
              <w:rPr>
                <w:rFonts w:ascii="Aptos" w:hAnsi="Aptos" w:eastAsia="Calibri" w:cs="Calibri"/>
                <w:color w:val="0B0C0C"/>
                <w:sz w:val="22"/>
                <w:szCs w:val="22"/>
                <w:lang w:val="en-GB"/>
              </w:rPr>
              <w:t xml:space="preserve"> activity</w:t>
            </w:r>
            <w:r w:rsidRPr="00C55F7B" w:rsidR="008952A8">
              <w:rPr>
                <w:rFonts w:ascii="Aptos" w:hAnsi="Aptos" w:eastAsia="Calibri" w:cs="Calibri"/>
                <w:color w:val="0B0C0C"/>
                <w:sz w:val="22"/>
                <w:szCs w:val="22"/>
                <w:lang w:val="en-GB"/>
              </w:rPr>
              <w:t xml:space="preserve"> </w:t>
            </w:r>
            <w:r w:rsidRPr="00C55F7B" w:rsidR="008478E6">
              <w:rPr>
                <w:rFonts w:ascii="Aptos" w:hAnsi="Aptos" w:eastAsia="Calibri" w:cs="Calibri"/>
                <w:color w:val="0B0C0C"/>
                <w:sz w:val="22"/>
                <w:szCs w:val="22"/>
                <w:lang w:val="en-GB"/>
              </w:rPr>
              <w:t>to the</w:t>
            </w:r>
            <w:r w:rsidRPr="00C55F7B" w:rsidR="008952A8">
              <w:rPr>
                <w:rFonts w:ascii="Aptos" w:hAnsi="Aptos" w:eastAsia="Calibri" w:cs="Calibri"/>
                <w:color w:val="0B0C0C"/>
                <w:sz w:val="22"/>
                <w:szCs w:val="22"/>
                <w:lang w:val="en-GB"/>
              </w:rPr>
              <w:t xml:space="preserve"> overall </w:t>
            </w:r>
            <w:r w:rsidRPr="149A6154" w:rsidR="008952A8">
              <w:rPr>
                <w:rFonts w:ascii="Aptos" w:hAnsi="Aptos" w:eastAsia="Calibri" w:cs="Calibri"/>
                <w:color w:val="0B0C0C"/>
                <w:sz w:val="22"/>
                <w:szCs w:val="22"/>
                <w:lang w:val="en-GB"/>
              </w:rPr>
              <w:t>S</w:t>
            </w:r>
            <w:r w:rsidRPr="149A6154" w:rsidR="767E2FCC">
              <w:rPr>
                <w:rFonts w:ascii="Aptos" w:hAnsi="Aptos" w:eastAsia="Calibri" w:cs="Calibri"/>
                <w:color w:val="0B0C0C"/>
                <w:sz w:val="22"/>
                <w:szCs w:val="22"/>
                <w:lang w:val="en-GB"/>
              </w:rPr>
              <w:t xml:space="preserve">ervice </w:t>
            </w:r>
            <w:r w:rsidRPr="149A6154" w:rsidR="008952A8">
              <w:rPr>
                <w:rFonts w:ascii="Aptos" w:hAnsi="Aptos" w:eastAsia="Calibri" w:cs="Calibri"/>
                <w:color w:val="0B0C0C"/>
                <w:sz w:val="22"/>
                <w:szCs w:val="22"/>
                <w:lang w:val="en-GB"/>
              </w:rPr>
              <w:t>T</w:t>
            </w:r>
            <w:r w:rsidRPr="149A6154" w:rsidR="366B75BC">
              <w:rPr>
                <w:rFonts w:ascii="Aptos" w:hAnsi="Aptos" w:eastAsia="Calibri" w:cs="Calibri"/>
                <w:color w:val="0B0C0C"/>
                <w:sz w:val="22"/>
                <w:szCs w:val="22"/>
                <w:lang w:val="en-GB"/>
              </w:rPr>
              <w:t xml:space="preserve">ransformation </w:t>
            </w:r>
            <w:r w:rsidRPr="3F93CF18" w:rsidR="008952A8">
              <w:rPr>
                <w:rFonts w:ascii="Aptos" w:hAnsi="Aptos" w:eastAsia="Calibri" w:cs="Calibri"/>
                <w:color w:val="0B0C0C"/>
                <w:sz w:val="22"/>
                <w:szCs w:val="22"/>
                <w:lang w:val="en-GB"/>
              </w:rPr>
              <w:t>G</w:t>
            </w:r>
            <w:r w:rsidRPr="3F93CF18" w:rsidR="07FE53F1">
              <w:rPr>
                <w:rFonts w:ascii="Aptos" w:hAnsi="Aptos" w:eastAsia="Calibri" w:cs="Calibri"/>
                <w:color w:val="0B0C0C"/>
                <w:sz w:val="22"/>
                <w:szCs w:val="22"/>
                <w:lang w:val="en-GB"/>
              </w:rPr>
              <w:t>roup</w:t>
            </w:r>
            <w:r w:rsidRPr="00C55F7B" w:rsidR="008952A8">
              <w:rPr>
                <w:rFonts w:ascii="Aptos" w:hAnsi="Aptos" w:eastAsia="Calibri" w:cs="Calibri"/>
                <w:color w:val="0B0C0C"/>
                <w:sz w:val="22"/>
                <w:szCs w:val="22"/>
                <w:lang w:val="en-GB"/>
              </w:rPr>
              <w:t xml:space="preserve"> and departmental strategy</w:t>
            </w:r>
            <w:r w:rsidRPr="00C55F7B">
              <w:rPr>
                <w:rFonts w:ascii="Aptos" w:hAnsi="Aptos" w:eastAsia="Calibri" w:cs="Calibri"/>
                <w:color w:val="0B0C0C"/>
                <w:sz w:val="22"/>
                <w:szCs w:val="22"/>
                <w:lang w:val="en-GB"/>
              </w:rPr>
              <w:t xml:space="preserve">, and setting the </w:t>
            </w:r>
            <w:r w:rsidRPr="597C9AF3" w:rsidR="75C9823F">
              <w:rPr>
                <w:rFonts w:ascii="Aptos" w:hAnsi="Aptos" w:eastAsia="Calibri" w:cs="Calibri"/>
                <w:color w:val="0B0C0C"/>
                <w:sz w:val="22"/>
                <w:szCs w:val="22"/>
                <w:lang w:val="en-GB"/>
              </w:rPr>
              <w:t xml:space="preserve">Service Transformation </w:t>
            </w:r>
            <w:r w:rsidRPr="5B551C3D" w:rsidR="75C9823F">
              <w:rPr>
                <w:rFonts w:ascii="Aptos" w:hAnsi="Aptos" w:eastAsia="Calibri" w:cs="Calibri"/>
                <w:color w:val="0B0C0C"/>
                <w:sz w:val="22"/>
                <w:szCs w:val="22"/>
                <w:lang w:val="en-GB"/>
              </w:rPr>
              <w:t>Group’s</w:t>
            </w:r>
            <w:r w:rsidRPr="597C9AF3" w:rsidR="75C9823F">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STG position on new policies including legislation and cross</w:t>
            </w:r>
            <w:r w:rsidRPr="6054967F" w:rsidR="00B0D099">
              <w:rPr>
                <w:rFonts w:ascii="Aptos" w:hAnsi="Aptos" w:eastAsia="Calibri" w:cs="Calibri"/>
                <w:color w:val="0B0C0C"/>
                <w:sz w:val="22"/>
                <w:szCs w:val="22"/>
                <w:lang w:val="en-GB"/>
              </w:rPr>
              <w:t>-</w:t>
            </w:r>
            <w:r w:rsidRPr="00C55F7B">
              <w:rPr>
                <w:rFonts w:ascii="Aptos" w:hAnsi="Aptos" w:eastAsia="Calibri" w:cs="Calibri"/>
                <w:color w:val="0B0C0C"/>
                <w:sz w:val="22"/>
                <w:szCs w:val="22"/>
                <w:lang w:val="en-GB"/>
              </w:rPr>
              <w:t>governmental initiatives.</w:t>
            </w:r>
          </w:p>
          <w:p w:rsidRPr="00C55F7B" w:rsidR="008952A8" w:rsidP="00E7041D" w:rsidRDefault="008952A8" w14:paraId="3E1DA055" w14:textId="143AF510">
            <w:pPr>
              <w:pStyle w:val="ListParagraph"/>
              <w:numPr>
                <w:ilvl w:val="0"/>
                <w:numId w:val="7"/>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lang w:val="en-GB"/>
              </w:rPr>
              <w:lastRenderedPageBreak/>
              <w:t>Leading</w:t>
            </w:r>
            <w:r w:rsidRPr="00C55F7B" w:rsidR="00D04836">
              <w:rPr>
                <w:rFonts w:ascii="Aptos" w:hAnsi="Aptos" w:eastAsia="Calibri" w:cs="Calibri"/>
                <w:color w:val="0B0C0C"/>
                <w:sz w:val="22"/>
                <w:szCs w:val="22"/>
                <w:lang w:val="en-GB"/>
              </w:rPr>
              <w:t xml:space="preserve"> directly</w:t>
            </w:r>
            <w:r w:rsidRPr="00C55F7B">
              <w:rPr>
                <w:rFonts w:ascii="Aptos" w:hAnsi="Aptos" w:eastAsia="Calibri" w:cs="Calibri"/>
                <w:color w:val="0B0C0C"/>
                <w:sz w:val="22"/>
                <w:szCs w:val="22"/>
                <w:lang w:val="en-GB"/>
              </w:rPr>
              <w:t xml:space="preserve"> on projects which are of central importance to the DG for Service Transformation and </w:t>
            </w:r>
            <w:r w:rsidRPr="00C55F7B" w:rsidR="243CD7E0">
              <w:rPr>
                <w:rFonts w:ascii="Aptos" w:hAnsi="Aptos" w:eastAsia="Calibri" w:cs="Calibri"/>
                <w:color w:val="0B0C0C"/>
                <w:sz w:val="22"/>
                <w:szCs w:val="22"/>
                <w:lang w:val="en-GB"/>
              </w:rPr>
              <w:t xml:space="preserve">the </w:t>
            </w:r>
            <w:r w:rsidRPr="00C55F7B" w:rsidR="00F52883">
              <w:rPr>
                <w:rFonts w:ascii="Aptos" w:hAnsi="Aptos" w:eastAsia="Calibri" w:cs="Calibri"/>
                <w:color w:val="0B0C0C"/>
                <w:sz w:val="22"/>
                <w:szCs w:val="22"/>
                <w:lang w:val="en-GB"/>
              </w:rPr>
              <w:t>D</w:t>
            </w:r>
            <w:r w:rsidRPr="00C55F7B">
              <w:rPr>
                <w:rFonts w:ascii="Aptos" w:hAnsi="Aptos" w:eastAsia="Calibri" w:cs="Calibri"/>
                <w:color w:val="0B0C0C"/>
                <w:sz w:val="22"/>
                <w:szCs w:val="22"/>
                <w:lang w:val="en-GB"/>
              </w:rPr>
              <w:t>epartment</w:t>
            </w:r>
            <w:r w:rsidRPr="00C55F7B" w:rsidR="00631B73">
              <w:rPr>
                <w:rFonts w:ascii="Aptos" w:hAnsi="Aptos" w:eastAsia="Calibri" w:cs="Calibri"/>
                <w:color w:val="0B0C0C"/>
                <w:sz w:val="22"/>
                <w:szCs w:val="22"/>
                <w:lang w:val="en-GB"/>
              </w:rPr>
              <w:t>. This could</w:t>
            </w:r>
            <w:r w:rsidRPr="00C55F7B" w:rsidR="00D04836">
              <w:rPr>
                <w:rFonts w:ascii="Aptos" w:hAnsi="Aptos" w:eastAsia="Calibri" w:cs="Calibri"/>
                <w:color w:val="0B0C0C"/>
                <w:sz w:val="22"/>
                <w:szCs w:val="22"/>
                <w:lang w:val="en-GB"/>
              </w:rPr>
              <w:t xml:space="preserve"> </w:t>
            </w:r>
            <w:r w:rsidRPr="7AFA7B9E" w:rsidR="74711BFC">
              <w:rPr>
                <w:rFonts w:ascii="Aptos" w:hAnsi="Aptos" w:eastAsia="Calibri" w:cs="Calibri"/>
                <w:color w:val="0B0C0C"/>
                <w:sz w:val="22"/>
                <w:szCs w:val="22"/>
                <w:lang w:val="en-GB"/>
              </w:rPr>
              <w:t xml:space="preserve">be </w:t>
            </w:r>
            <w:r w:rsidRPr="7AFA7B9E" w:rsidR="00631B73">
              <w:rPr>
                <w:rFonts w:ascii="Aptos" w:hAnsi="Aptos" w:eastAsia="Calibri" w:cs="Calibri"/>
                <w:color w:val="0B0C0C"/>
                <w:sz w:val="22"/>
                <w:szCs w:val="22"/>
                <w:lang w:val="en-GB"/>
              </w:rPr>
              <w:t>within</w:t>
            </w:r>
            <w:r w:rsidRPr="00C55F7B" w:rsidR="00631B73">
              <w:rPr>
                <w:rFonts w:ascii="Aptos" w:hAnsi="Aptos" w:eastAsia="Calibri" w:cs="Calibri"/>
                <w:color w:val="0B0C0C"/>
                <w:sz w:val="22"/>
                <w:szCs w:val="22"/>
                <w:lang w:val="en-GB"/>
              </w:rPr>
              <w:t xml:space="preserve"> the </w:t>
            </w:r>
            <w:proofErr w:type="gramStart"/>
            <w:r w:rsidRPr="00C55F7B" w:rsidR="00631B73">
              <w:rPr>
                <w:rFonts w:ascii="Aptos" w:hAnsi="Aptos" w:eastAsia="Calibri" w:cs="Calibri"/>
                <w:color w:val="0B0C0C"/>
                <w:sz w:val="22"/>
                <w:szCs w:val="22"/>
                <w:lang w:val="en-GB"/>
              </w:rPr>
              <w:t>PPU</w:t>
            </w:r>
            <w:proofErr w:type="gramEnd"/>
            <w:r w:rsidRPr="00C55F7B" w:rsidR="00631B73">
              <w:rPr>
                <w:rFonts w:ascii="Aptos" w:hAnsi="Aptos" w:eastAsia="Calibri" w:cs="Calibri"/>
                <w:color w:val="0B0C0C"/>
                <w:sz w:val="22"/>
                <w:szCs w:val="22"/>
                <w:lang w:val="en-GB"/>
              </w:rPr>
              <w:t xml:space="preserve"> or leading matrix teams formed of colleagues from across the central unit, </w:t>
            </w:r>
            <w:r w:rsidRPr="49EBB543" w:rsidR="12104E37">
              <w:rPr>
                <w:rFonts w:ascii="Aptos" w:hAnsi="Aptos" w:eastAsia="Calibri" w:cs="Calibri"/>
                <w:color w:val="0B0C0C"/>
                <w:sz w:val="22"/>
                <w:szCs w:val="22"/>
                <w:lang w:val="en-GB"/>
              </w:rPr>
              <w:t xml:space="preserve">Service </w:t>
            </w:r>
            <w:r w:rsidRPr="01DFB045" w:rsidR="12104E37">
              <w:rPr>
                <w:rFonts w:ascii="Aptos" w:hAnsi="Aptos" w:eastAsia="Calibri" w:cs="Calibri"/>
                <w:color w:val="0B0C0C"/>
                <w:sz w:val="22"/>
                <w:szCs w:val="22"/>
                <w:lang w:val="en-GB"/>
              </w:rPr>
              <w:t xml:space="preserve">Transformation </w:t>
            </w:r>
            <w:r w:rsidRPr="01DFB045" w:rsidR="00631B73">
              <w:rPr>
                <w:rFonts w:ascii="Aptos" w:hAnsi="Aptos" w:eastAsia="Calibri" w:cs="Calibri"/>
                <w:color w:val="0B0C0C"/>
                <w:sz w:val="22"/>
                <w:szCs w:val="22"/>
                <w:lang w:val="en-GB"/>
              </w:rPr>
              <w:t>DG</w:t>
            </w:r>
            <w:r w:rsidRPr="00C55F7B" w:rsidR="00631B73">
              <w:rPr>
                <w:rFonts w:ascii="Aptos" w:hAnsi="Aptos" w:eastAsia="Calibri" w:cs="Calibri"/>
                <w:color w:val="0B0C0C"/>
                <w:sz w:val="22"/>
                <w:szCs w:val="22"/>
                <w:lang w:val="en-GB"/>
              </w:rPr>
              <w:t xml:space="preserve"> group</w:t>
            </w:r>
            <w:r w:rsidRPr="00C55F7B" w:rsidR="00672AD4">
              <w:rPr>
                <w:rFonts w:ascii="Aptos" w:hAnsi="Aptos" w:eastAsia="Calibri" w:cs="Calibri"/>
                <w:color w:val="0B0C0C"/>
                <w:sz w:val="22"/>
                <w:szCs w:val="22"/>
                <w:lang w:val="en-GB"/>
              </w:rPr>
              <w:t>,</w:t>
            </w:r>
            <w:r w:rsidRPr="00C55F7B" w:rsidR="00631B73">
              <w:rPr>
                <w:rFonts w:ascii="Aptos" w:hAnsi="Aptos" w:eastAsia="Calibri" w:cs="Calibri"/>
                <w:color w:val="0B0C0C"/>
                <w:sz w:val="22"/>
                <w:szCs w:val="22"/>
                <w:lang w:val="en-GB"/>
              </w:rPr>
              <w:t xml:space="preserve"> and wider department.</w:t>
            </w:r>
          </w:p>
          <w:p w:rsidRPr="00C55F7B" w:rsidR="008952A8" w:rsidP="00E7041D" w:rsidRDefault="008952A8" w14:paraId="119CA231" w14:textId="7E218AA7">
            <w:pPr>
              <w:pStyle w:val="ListParagraph"/>
              <w:numPr>
                <w:ilvl w:val="0"/>
                <w:numId w:val="7"/>
              </w:numPr>
              <w:shd w:val="clear" w:color="auto" w:fill="FFFFFF" w:themeFill="background1"/>
              <w:spacing w:line="240" w:lineRule="auto"/>
              <w:rPr>
                <w:rFonts w:ascii="Aptos" w:hAnsi="Aptos" w:eastAsia="Calibri" w:cs="Calibri"/>
                <w:color w:val="0B0C0C"/>
                <w:sz w:val="22"/>
                <w:szCs w:val="22"/>
                <w:lang w:val="en-GB"/>
              </w:rPr>
            </w:pPr>
            <w:r w:rsidRPr="00C55F7B">
              <w:rPr>
                <w:rFonts w:ascii="Aptos" w:hAnsi="Aptos" w:eastAsia="Calibri" w:cs="Calibri"/>
                <w:color w:val="0B0C0C"/>
                <w:sz w:val="22"/>
                <w:szCs w:val="22"/>
                <w:lang w:val="en-GB"/>
              </w:rPr>
              <w:t xml:space="preserve">Working directly with the </w:t>
            </w:r>
            <w:r w:rsidRPr="3AAF6B76" w:rsidR="411399A1">
              <w:rPr>
                <w:rFonts w:ascii="Aptos" w:hAnsi="Aptos" w:eastAsia="Calibri" w:cs="Calibri"/>
                <w:color w:val="0B0C0C"/>
                <w:sz w:val="22"/>
                <w:szCs w:val="22"/>
                <w:lang w:val="en-GB"/>
              </w:rPr>
              <w:t xml:space="preserve">Service Transformation </w:t>
            </w:r>
            <w:r w:rsidRPr="3B88222C" w:rsidR="411399A1">
              <w:rPr>
                <w:rFonts w:ascii="Aptos" w:hAnsi="Aptos" w:eastAsia="Calibri" w:cs="Calibri"/>
                <w:color w:val="0B0C0C"/>
                <w:sz w:val="22"/>
                <w:szCs w:val="22"/>
                <w:lang w:val="en-GB"/>
              </w:rPr>
              <w:t>Group’s</w:t>
            </w:r>
            <w:r w:rsidRPr="3AAF6B76" w:rsidR="411399A1">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executive team, providing advice on key issues, and supporting on specific objectives in depth when needed.</w:t>
            </w:r>
          </w:p>
          <w:p w:rsidRPr="00C55F7B" w:rsidR="004516CD" w:rsidP="00E7041D" w:rsidRDefault="008952A8" w14:paraId="262F41FD" w14:textId="531DB89F">
            <w:pPr>
              <w:pStyle w:val="ListParagraph"/>
              <w:numPr>
                <w:ilvl w:val="0"/>
                <w:numId w:val="7"/>
              </w:numPr>
              <w:shd w:val="clear" w:color="auto" w:fill="FFFFFF" w:themeFill="background1"/>
              <w:spacing w:line="240" w:lineRule="auto"/>
              <w:rPr>
                <w:rFonts w:ascii="Aptos" w:hAnsi="Aptos" w:eastAsia="Calibri" w:cs="Calibri"/>
                <w:color w:val="0B0C0C"/>
                <w:sz w:val="22"/>
                <w:szCs w:val="22"/>
              </w:rPr>
            </w:pPr>
            <w:r w:rsidRPr="00C55F7B">
              <w:rPr>
                <w:rFonts w:ascii="Aptos" w:hAnsi="Aptos" w:eastAsia="Calibri" w:cs="Calibri"/>
                <w:color w:val="0B0C0C"/>
                <w:sz w:val="22"/>
                <w:szCs w:val="22"/>
                <w:lang w:val="en-GB"/>
              </w:rPr>
              <w:t>Engaging across the Ministry of Justice</w:t>
            </w:r>
            <w:r w:rsidRPr="00C55F7B" w:rsidR="008478E6">
              <w:rPr>
                <w:rFonts w:ascii="Aptos" w:hAnsi="Aptos" w:eastAsia="Calibri" w:cs="Calibri"/>
                <w:color w:val="0B0C0C"/>
                <w:sz w:val="22"/>
                <w:szCs w:val="22"/>
                <w:lang w:val="en-GB"/>
              </w:rPr>
              <w:t xml:space="preserve">, </w:t>
            </w:r>
            <w:r w:rsidRPr="00C55F7B">
              <w:rPr>
                <w:rFonts w:ascii="Aptos" w:hAnsi="Aptos" w:eastAsia="Calibri" w:cs="Calibri"/>
                <w:color w:val="0B0C0C"/>
                <w:sz w:val="22"/>
                <w:szCs w:val="22"/>
                <w:lang w:val="en-GB"/>
              </w:rPr>
              <w:t xml:space="preserve">its agencies </w:t>
            </w:r>
            <w:r w:rsidRPr="00C55F7B" w:rsidR="008478E6">
              <w:rPr>
                <w:rFonts w:ascii="Aptos" w:hAnsi="Aptos" w:eastAsia="Calibri" w:cs="Calibri"/>
                <w:color w:val="0B0C0C"/>
                <w:sz w:val="22"/>
                <w:szCs w:val="22"/>
                <w:lang w:val="en-GB"/>
              </w:rPr>
              <w:t xml:space="preserve">and across Government </w:t>
            </w:r>
            <w:r w:rsidRPr="00C55F7B">
              <w:rPr>
                <w:rFonts w:ascii="Aptos" w:hAnsi="Aptos" w:eastAsia="Calibri" w:cs="Calibri"/>
                <w:color w:val="0B0C0C"/>
                <w:sz w:val="22"/>
                <w:szCs w:val="22"/>
                <w:lang w:val="en-GB"/>
              </w:rPr>
              <w:t>to gain buy-in and support for our initiatives.</w:t>
            </w:r>
          </w:p>
        </w:tc>
      </w:tr>
      <w:tr w:rsidRPr="00C55F7B" w:rsidR="006E4EAD" w:rsidTr="78B1D8FB" w14:paraId="0F48ADBE"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5FDA977E" w14:textId="77777777">
            <w:pPr>
              <w:spacing w:line="240" w:lineRule="auto"/>
              <w:rPr>
                <w:rFonts w:ascii="Aptos" w:hAnsi="Aptos" w:cs="Arial"/>
              </w:rPr>
            </w:pPr>
            <w:r w:rsidRPr="00C55F7B">
              <w:rPr>
                <w:rFonts w:ascii="Aptos" w:hAnsi="Aptos" w:cs="Arial"/>
                <w:b/>
                <w:bCs/>
              </w:rPr>
              <w:lastRenderedPageBreak/>
              <w:t>Job role – key responsibilities and accountabilities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1C60DC" w:rsidR="001C60DC" w:rsidP="00E7041D" w:rsidRDefault="001C60DC" w14:paraId="1CF3D154" w14:textId="6830DA5A">
            <w:pPr>
              <w:spacing w:line="240" w:lineRule="auto"/>
              <w:rPr>
                <w:rFonts w:ascii="Aptos" w:hAnsi="Aptos" w:eastAsia="Calibri" w:cs="Calibri"/>
                <w:color w:val="000000" w:themeColor="text1"/>
              </w:rPr>
            </w:pPr>
            <w:r w:rsidRPr="001C60DC">
              <w:rPr>
                <w:rFonts w:ascii="Aptos" w:hAnsi="Aptos" w:eastAsia="Calibri" w:cs="Calibri"/>
                <w:color w:val="000000" w:themeColor="text1"/>
              </w:rPr>
              <w:t xml:space="preserve">As a Policy Lead in the </w:t>
            </w:r>
            <w:r w:rsidR="00640CC9">
              <w:rPr>
                <w:rFonts w:ascii="Aptos" w:hAnsi="Aptos" w:eastAsia="Calibri" w:cs="Calibri"/>
                <w:color w:val="000000" w:themeColor="text1"/>
              </w:rPr>
              <w:t>PPU</w:t>
            </w:r>
            <w:r w:rsidRPr="001C60DC">
              <w:rPr>
                <w:rFonts w:ascii="Aptos" w:hAnsi="Aptos" w:eastAsia="Calibri" w:cs="Calibri"/>
                <w:color w:val="000000" w:themeColor="text1"/>
              </w:rPr>
              <w:t>, your work will span both fast-paced, reactive priorities and longer-term strategic activity.</w:t>
            </w:r>
          </w:p>
          <w:p w:rsidRPr="001C60DC" w:rsidR="001C60DC" w:rsidP="00E7041D" w:rsidRDefault="001C60DC" w14:paraId="50B238B7" w14:textId="77777777">
            <w:pPr>
              <w:spacing w:line="240" w:lineRule="auto"/>
              <w:rPr>
                <w:rFonts w:ascii="Aptos" w:hAnsi="Aptos" w:eastAsia="Calibri" w:cs="Calibri"/>
                <w:color w:val="000000" w:themeColor="text1"/>
              </w:rPr>
            </w:pPr>
            <w:r w:rsidRPr="001C60DC">
              <w:rPr>
                <w:rFonts w:ascii="Aptos" w:hAnsi="Aptos" w:eastAsia="Calibri" w:cs="Calibri"/>
                <w:color w:val="000000" w:themeColor="text1"/>
              </w:rPr>
              <w:t>On reactive work, you will provide clear, strategic verbal and written briefings for Ministerial and SCS meetings and engagements; support an accurate and coherent account of the ST Group’s complex portfolio in core documents; and help directors respond effectively to urgent and emerging issues.</w:t>
            </w:r>
          </w:p>
          <w:p w:rsidRPr="001C60DC" w:rsidR="001C60DC" w:rsidP="00E7041D" w:rsidRDefault="001C60DC" w14:paraId="60369CF8" w14:textId="2F22AF92">
            <w:pPr>
              <w:spacing w:line="240" w:lineRule="auto"/>
              <w:rPr>
                <w:rFonts w:ascii="Aptos" w:hAnsi="Aptos" w:eastAsia="Calibri" w:cs="Calibri"/>
                <w:color w:val="000000" w:themeColor="text1"/>
              </w:rPr>
            </w:pPr>
            <w:r w:rsidRPr="001C60DC">
              <w:rPr>
                <w:rFonts w:ascii="Aptos" w:hAnsi="Aptos" w:eastAsia="Calibri" w:cs="Calibri"/>
                <w:color w:val="000000" w:themeColor="text1"/>
              </w:rPr>
              <w:t xml:space="preserve">On longer-term work, you will help shape, influence and communicate the group strategy; use your </w:t>
            </w:r>
            <w:r w:rsidR="003015B3">
              <w:rPr>
                <w:rFonts w:ascii="Aptos" w:hAnsi="Aptos" w:eastAsia="Calibri" w:cs="Calibri"/>
                <w:color w:val="000000" w:themeColor="text1"/>
              </w:rPr>
              <w:t xml:space="preserve">analysis and </w:t>
            </w:r>
            <w:r w:rsidRPr="001C60DC">
              <w:rPr>
                <w:rFonts w:ascii="Aptos" w:hAnsi="Aptos" w:eastAsia="Calibri" w:cs="Calibri"/>
                <w:color w:val="000000" w:themeColor="text1"/>
              </w:rPr>
              <w:t xml:space="preserve">problem-solving skills and networks to unblock issues </w:t>
            </w:r>
            <w:r w:rsidR="003015B3">
              <w:rPr>
                <w:rFonts w:ascii="Aptos" w:hAnsi="Aptos" w:eastAsia="Calibri" w:cs="Calibri"/>
                <w:color w:val="000000" w:themeColor="text1"/>
              </w:rPr>
              <w:t xml:space="preserve">and ensure delivery </w:t>
            </w:r>
            <w:r w:rsidRPr="001C60DC">
              <w:rPr>
                <w:rFonts w:ascii="Aptos" w:hAnsi="Aptos" w:eastAsia="Calibri" w:cs="Calibri"/>
                <w:color w:val="000000" w:themeColor="text1"/>
              </w:rPr>
              <w:t>at all levels; and work to develop a cohesive, forward-looking policy plan.</w:t>
            </w:r>
          </w:p>
          <w:p w:rsidRPr="00C55F7B" w:rsidR="002D6AF9" w:rsidP="00E7041D" w:rsidRDefault="002D6AF9" w14:paraId="5C892F9D" w14:textId="7FBA2296">
            <w:pPr>
              <w:spacing w:line="240" w:lineRule="auto"/>
              <w:rPr>
                <w:rFonts w:ascii="Aptos" w:hAnsi="Aptos" w:eastAsia="Segoe UI" w:cs="Segoe UI"/>
                <w:color w:val="333333"/>
              </w:rPr>
            </w:pPr>
            <w:r w:rsidRPr="00C55F7B">
              <w:rPr>
                <w:rFonts w:ascii="Aptos" w:hAnsi="Aptos" w:eastAsia="Calibri" w:cs="Calibri"/>
                <w:color w:val="000000" w:themeColor="text1"/>
              </w:rPr>
              <w:t xml:space="preserve">You will be deployed directly into some of the most significant issues in the DG group, leading and contributing </w:t>
            </w:r>
            <w:r w:rsidR="005B1EA6">
              <w:rPr>
                <w:rFonts w:ascii="Aptos" w:hAnsi="Aptos" w:eastAsia="Calibri" w:cs="Calibri"/>
                <w:color w:val="000000" w:themeColor="text1"/>
              </w:rPr>
              <w:t xml:space="preserve">to </w:t>
            </w:r>
            <w:r w:rsidRPr="00C55F7B">
              <w:rPr>
                <w:rFonts w:ascii="Aptos" w:hAnsi="Aptos" w:eastAsia="Calibri" w:cs="Calibri"/>
                <w:color w:val="000000" w:themeColor="text1"/>
              </w:rPr>
              <w:t>matrix teams which huddle around an issue to deliver swift and high-quality outcomes.</w:t>
            </w:r>
            <w:r w:rsidRPr="00C55F7B" w:rsidR="00890B69">
              <w:rPr>
                <w:rFonts w:ascii="Aptos" w:hAnsi="Aptos" w:eastAsia="Segoe UI" w:cs="Segoe UI"/>
                <w:color w:val="333333"/>
              </w:rPr>
              <w:t xml:space="preserve"> </w:t>
            </w:r>
          </w:p>
          <w:p w:rsidRPr="00C55F7B" w:rsidR="008A05BD" w:rsidP="00E7041D" w:rsidRDefault="00890B69" w14:paraId="04ADC870" w14:textId="77777777">
            <w:pPr>
              <w:spacing w:line="240" w:lineRule="auto"/>
              <w:rPr>
                <w:rFonts w:ascii="Aptos" w:hAnsi="Aptos" w:eastAsia="Calibri" w:cs="Calibri"/>
                <w:color w:val="000000" w:themeColor="text1"/>
              </w:rPr>
            </w:pPr>
            <w:r w:rsidRPr="00C55F7B">
              <w:rPr>
                <w:rFonts w:ascii="Aptos" w:hAnsi="Aptos" w:eastAsia="Segoe UI" w:cs="Segoe UI"/>
                <w:color w:val="333333"/>
              </w:rPr>
              <w:t>You will regularly be providing expert support and advice to the Director General, our Executive Team and colleagues across the department on matters relating to Transformation.</w:t>
            </w:r>
            <w:r w:rsidRPr="00C55F7B">
              <w:rPr>
                <w:rFonts w:ascii="Aptos" w:hAnsi="Aptos" w:eastAsia="Calibri" w:cs="Calibri"/>
                <w:color w:val="000000" w:themeColor="text1"/>
              </w:rPr>
              <w:t xml:space="preserve"> </w:t>
            </w:r>
          </w:p>
          <w:p w:rsidRPr="00C55F7B" w:rsidR="00890B69" w:rsidP="00E7041D" w:rsidRDefault="00890B69" w14:paraId="6A751E69" w14:textId="57CBC6B8">
            <w:pPr>
              <w:spacing w:line="240" w:lineRule="auto"/>
              <w:rPr>
                <w:rFonts w:ascii="Aptos" w:hAnsi="Aptos" w:eastAsia="Calibri" w:cs="Calibri"/>
                <w:b/>
                <w:bCs/>
                <w:color w:val="000000" w:themeColor="text1"/>
              </w:rPr>
            </w:pPr>
            <w:r w:rsidRPr="00C55F7B">
              <w:rPr>
                <w:rFonts w:ascii="Aptos" w:hAnsi="Aptos" w:eastAsia="Calibri" w:cs="Calibri"/>
                <w:color w:val="000000" w:themeColor="text1"/>
              </w:rPr>
              <w:t>You’ll be part of a busy and social team who enjoy collaborating and learning from each other</w:t>
            </w:r>
            <w:r w:rsidRPr="00C55F7B" w:rsidR="002024D4">
              <w:rPr>
                <w:rFonts w:ascii="Aptos" w:hAnsi="Aptos" w:eastAsia="Calibri" w:cs="Calibri"/>
                <w:color w:val="000000" w:themeColor="text1"/>
              </w:rPr>
              <w:t xml:space="preserve">, </w:t>
            </w:r>
            <w:r w:rsidRPr="00C55F7B" w:rsidR="00A26BB5">
              <w:rPr>
                <w:rFonts w:ascii="Aptos" w:hAnsi="Aptos" w:eastAsia="Calibri" w:cs="Calibri"/>
                <w:color w:val="000000" w:themeColor="text1"/>
              </w:rPr>
              <w:t xml:space="preserve">and who </w:t>
            </w:r>
            <w:r w:rsidRPr="00C55F7B" w:rsidR="008A05BD">
              <w:rPr>
                <w:rFonts w:ascii="Aptos" w:hAnsi="Aptos" w:eastAsia="Calibri" w:cs="Calibri"/>
                <w:color w:val="000000" w:themeColor="text1"/>
              </w:rPr>
              <w:t>host regular team activities</w:t>
            </w:r>
            <w:r w:rsidRPr="00C55F7B" w:rsidR="002024D4">
              <w:rPr>
                <w:rFonts w:ascii="Aptos" w:hAnsi="Aptos" w:eastAsia="Calibri" w:cs="Calibri"/>
                <w:color w:val="000000" w:themeColor="text1"/>
              </w:rPr>
              <w:t xml:space="preserve"> </w:t>
            </w:r>
            <w:r w:rsidRPr="00C55F7B" w:rsidR="00A26BB5">
              <w:rPr>
                <w:rFonts w:ascii="Aptos" w:hAnsi="Aptos" w:eastAsia="Calibri" w:cs="Calibri"/>
                <w:color w:val="000000" w:themeColor="text1"/>
              </w:rPr>
              <w:t>and away days.</w:t>
            </w:r>
          </w:p>
          <w:p w:rsidRPr="00C55F7B" w:rsidR="008C38D4" w:rsidP="00E7041D" w:rsidRDefault="008C38D4" w14:paraId="3E4F6BC5" w14:textId="67B4D5BB">
            <w:pPr>
              <w:spacing w:line="240" w:lineRule="auto"/>
              <w:rPr>
                <w:rFonts w:ascii="Aptos" w:hAnsi="Aptos" w:cs="Arial"/>
              </w:rPr>
            </w:pPr>
            <w:r w:rsidRPr="00C55F7B">
              <w:rPr>
                <w:rFonts w:ascii="Aptos" w:hAnsi="Aptos" w:cs="Arial"/>
              </w:rPr>
              <w:t xml:space="preserve">As a </w:t>
            </w:r>
            <w:r w:rsidRPr="00C55F7B" w:rsidR="0067264E">
              <w:rPr>
                <w:rFonts w:ascii="Aptos" w:hAnsi="Aptos" w:cs="Arial"/>
              </w:rPr>
              <w:t>Policy</w:t>
            </w:r>
            <w:r w:rsidRPr="00C55F7B">
              <w:rPr>
                <w:rFonts w:ascii="Aptos" w:hAnsi="Aptos" w:cs="Arial"/>
              </w:rPr>
              <w:t xml:space="preserve"> </w:t>
            </w:r>
            <w:proofErr w:type="gramStart"/>
            <w:r w:rsidRPr="00C55F7B">
              <w:rPr>
                <w:rFonts w:ascii="Aptos" w:hAnsi="Aptos" w:cs="Arial"/>
              </w:rPr>
              <w:t>Lead</w:t>
            </w:r>
            <w:proofErr w:type="gramEnd"/>
            <w:r w:rsidRPr="00C55F7B">
              <w:rPr>
                <w:rFonts w:ascii="Aptos" w:hAnsi="Aptos" w:cs="Arial"/>
              </w:rPr>
              <w:t xml:space="preserve"> you’ll:</w:t>
            </w:r>
          </w:p>
          <w:p w:rsidRPr="00E7041D" w:rsidR="001E041A" w:rsidP="00E7041D" w:rsidRDefault="001E041A" w14:paraId="47925FED" w14:textId="15D65D48">
            <w:pPr>
              <w:numPr>
                <w:ilvl w:val="0"/>
                <w:numId w:val="10"/>
              </w:numPr>
              <w:spacing w:after="0" w:line="240" w:lineRule="auto"/>
              <w:rPr>
                <w:rFonts w:ascii="Aptos" w:hAnsi="Aptos" w:cs="Arial"/>
              </w:rPr>
            </w:pPr>
            <w:r w:rsidRPr="00E7041D">
              <w:rPr>
                <w:rFonts w:ascii="Aptos" w:hAnsi="Aptos" w:cs="Arial"/>
              </w:rPr>
              <w:t>Use your analysis and problem-solving skills and networks to unblock issues and ensure delivery at all levels;</w:t>
            </w:r>
          </w:p>
          <w:p w:rsidRPr="00C55F7B" w:rsidR="008C38D4" w:rsidP="00E7041D" w:rsidRDefault="730776D7" w14:paraId="6546ACF5" w14:textId="7940D759">
            <w:pPr>
              <w:numPr>
                <w:ilvl w:val="0"/>
                <w:numId w:val="10"/>
              </w:numPr>
              <w:spacing w:after="0" w:line="240" w:lineRule="auto"/>
              <w:rPr>
                <w:rFonts w:ascii="Aptos" w:hAnsi="Aptos" w:cs="Arial"/>
              </w:rPr>
            </w:pPr>
            <w:r w:rsidRPr="00C55F7B">
              <w:rPr>
                <w:rFonts w:ascii="Aptos" w:hAnsi="Aptos" w:cs="Arial"/>
              </w:rPr>
              <w:t xml:space="preserve">Work </w:t>
            </w:r>
            <w:r w:rsidRPr="00C55F7B" w:rsidR="002024D4">
              <w:rPr>
                <w:rFonts w:ascii="Aptos" w:hAnsi="Aptos" w:cs="Arial"/>
              </w:rPr>
              <w:t xml:space="preserve">directly </w:t>
            </w:r>
            <w:r w:rsidRPr="00C55F7B">
              <w:rPr>
                <w:rFonts w:ascii="Aptos" w:hAnsi="Aptos" w:cs="Arial"/>
              </w:rPr>
              <w:t>with senior leadership to develop and iterate new ideas</w:t>
            </w:r>
            <w:r w:rsidRPr="00C55F7B" w:rsidR="2D5ACC2A">
              <w:rPr>
                <w:rFonts w:ascii="Aptos" w:hAnsi="Aptos" w:cs="Arial"/>
              </w:rPr>
              <w:t xml:space="preserve"> to support the transformation of MoJ’s services</w:t>
            </w:r>
            <w:r w:rsidRPr="00C55F7B">
              <w:rPr>
                <w:rFonts w:ascii="Aptos" w:hAnsi="Aptos" w:cs="Arial"/>
              </w:rPr>
              <w:t>, turning them into concrete propositions and draft</w:t>
            </w:r>
            <w:r w:rsidRPr="00C55F7B" w:rsidR="49CC7B8F">
              <w:rPr>
                <w:rFonts w:ascii="Aptos" w:hAnsi="Aptos" w:cs="Arial"/>
              </w:rPr>
              <w:t>ing</w:t>
            </w:r>
            <w:r w:rsidRPr="00C55F7B">
              <w:rPr>
                <w:rFonts w:ascii="Aptos" w:hAnsi="Aptos" w:cs="Arial"/>
              </w:rPr>
              <w:t xml:space="preserve"> content quickly and with confidence</w:t>
            </w:r>
            <w:r w:rsidRPr="00C55F7B" w:rsidR="5B6BB75F">
              <w:rPr>
                <w:rFonts w:ascii="Aptos" w:hAnsi="Aptos" w:cs="Arial"/>
              </w:rPr>
              <w:t>;</w:t>
            </w:r>
          </w:p>
          <w:p w:rsidRPr="00C55F7B" w:rsidR="008C38D4" w:rsidP="00E7041D" w:rsidRDefault="716B547D" w14:paraId="66A90E79" w14:textId="5347424A">
            <w:pPr>
              <w:numPr>
                <w:ilvl w:val="0"/>
                <w:numId w:val="10"/>
              </w:numPr>
              <w:spacing w:after="0" w:line="240" w:lineRule="auto"/>
              <w:rPr>
                <w:rFonts w:ascii="Aptos" w:hAnsi="Aptos" w:cs="Arial"/>
              </w:rPr>
            </w:pPr>
            <w:r w:rsidRPr="00C55F7B">
              <w:rPr>
                <w:rStyle w:val="cf01"/>
                <w:rFonts w:ascii="Aptos" w:hAnsi="Aptos"/>
                <w:sz w:val="22"/>
                <w:szCs w:val="22"/>
              </w:rPr>
              <w:t>Convene</w:t>
            </w:r>
            <w:r w:rsidRPr="00C55F7B" w:rsidR="66BC6E35">
              <w:rPr>
                <w:rStyle w:val="cf01"/>
                <w:rFonts w:ascii="Aptos" w:hAnsi="Aptos"/>
                <w:sz w:val="22"/>
                <w:szCs w:val="22"/>
              </w:rPr>
              <w:t xml:space="preserve"> and lead</w:t>
            </w:r>
            <w:r w:rsidRPr="00C55F7B">
              <w:rPr>
                <w:rStyle w:val="cf01"/>
                <w:rFonts w:ascii="Aptos" w:hAnsi="Aptos"/>
                <w:sz w:val="22"/>
                <w:szCs w:val="22"/>
              </w:rPr>
              <w:t xml:space="preserve"> meetings across MoJ and its agencies and promote STG interests through existing forums</w:t>
            </w:r>
            <w:r w:rsidRPr="00C55F7B" w:rsidR="730776D7">
              <w:rPr>
                <w:rFonts w:ascii="Aptos" w:hAnsi="Aptos" w:cs="Arial"/>
              </w:rPr>
              <w:t xml:space="preserve">. You will have to build and maintain effective relationships to develop, iterate and drive the delivery of actions and to ensure projects </w:t>
            </w:r>
            <w:r w:rsidRPr="00C55F7B" w:rsidR="5EF6EF37">
              <w:rPr>
                <w:rFonts w:ascii="Aptos" w:hAnsi="Aptos" w:cs="Arial"/>
              </w:rPr>
              <w:t xml:space="preserve">delivering service transformation </w:t>
            </w:r>
            <w:r w:rsidRPr="00C55F7B" w:rsidR="730776D7">
              <w:rPr>
                <w:rFonts w:ascii="Aptos" w:hAnsi="Aptos" w:cs="Arial"/>
              </w:rPr>
              <w:t>are working to achieve their objectives</w:t>
            </w:r>
            <w:r w:rsidRPr="00C55F7B" w:rsidR="5B6BB75F">
              <w:rPr>
                <w:rFonts w:ascii="Aptos" w:hAnsi="Aptos" w:cs="Arial"/>
              </w:rPr>
              <w:t>;</w:t>
            </w:r>
          </w:p>
          <w:p w:rsidRPr="00C55F7B" w:rsidR="008C38D4" w:rsidP="00E7041D" w:rsidRDefault="008C38D4" w14:paraId="6BD4845D" w14:textId="6D281465">
            <w:pPr>
              <w:numPr>
                <w:ilvl w:val="0"/>
                <w:numId w:val="10"/>
              </w:numPr>
              <w:spacing w:after="0" w:line="240" w:lineRule="auto"/>
              <w:rPr>
                <w:rFonts w:ascii="Aptos" w:hAnsi="Aptos" w:cs="Arial"/>
              </w:rPr>
            </w:pPr>
            <w:r w:rsidRPr="00C55F7B">
              <w:rPr>
                <w:rFonts w:ascii="Aptos" w:hAnsi="Aptos" w:cs="Arial"/>
              </w:rPr>
              <w:t>Provide excellent qualitative and quantitative analysis</w:t>
            </w:r>
            <w:r w:rsidRPr="24AA6D64" w:rsidR="2ED3DBF1">
              <w:rPr>
                <w:rFonts w:ascii="Aptos" w:hAnsi="Aptos" w:cs="Arial"/>
              </w:rPr>
              <w:t xml:space="preserve"> </w:t>
            </w:r>
            <w:r w:rsidRPr="3CBC3438" w:rsidR="2ED3DBF1">
              <w:rPr>
                <w:rFonts w:ascii="Aptos" w:hAnsi="Aptos" w:cs="Arial"/>
              </w:rPr>
              <w:t xml:space="preserve">of </w:t>
            </w:r>
            <w:r w:rsidRPr="134DE538" w:rsidR="2ED3DBF1">
              <w:rPr>
                <w:rFonts w:ascii="Aptos" w:hAnsi="Aptos" w:cs="Arial"/>
              </w:rPr>
              <w:t xml:space="preserve">delivery </w:t>
            </w:r>
            <w:r w:rsidRPr="528361B8" w:rsidR="2ED3DBF1">
              <w:rPr>
                <w:rFonts w:ascii="Aptos" w:hAnsi="Aptos" w:cs="Arial"/>
              </w:rPr>
              <w:t xml:space="preserve">and </w:t>
            </w:r>
            <w:r w:rsidRPr="3BD20882" w:rsidR="2ED3DBF1">
              <w:rPr>
                <w:rFonts w:ascii="Aptos" w:hAnsi="Aptos" w:cs="Arial"/>
              </w:rPr>
              <w:t>strategic issues</w:t>
            </w:r>
            <w:r w:rsidRPr="10643D30" w:rsidR="2ED3DBF1">
              <w:rPr>
                <w:rFonts w:ascii="Aptos" w:hAnsi="Aptos" w:cs="Arial"/>
              </w:rPr>
              <w:t>,</w:t>
            </w:r>
            <w:r w:rsidRPr="00C55F7B">
              <w:rPr>
                <w:rFonts w:ascii="Aptos" w:hAnsi="Aptos" w:cs="Arial"/>
              </w:rPr>
              <w:t xml:space="preserve"> identifying and prioritising the most important findings drawing on a range of sources</w:t>
            </w:r>
            <w:r w:rsidRPr="5640691C" w:rsidR="1AED3E0E">
              <w:rPr>
                <w:rFonts w:ascii="Aptos" w:hAnsi="Aptos" w:cs="Arial"/>
              </w:rPr>
              <w:t xml:space="preserve"> and </w:t>
            </w:r>
            <w:r w:rsidRPr="35C73E71" w:rsidR="1AED3E0E">
              <w:rPr>
                <w:rFonts w:ascii="Aptos" w:hAnsi="Aptos" w:cs="Arial"/>
              </w:rPr>
              <w:t>leading development</w:t>
            </w:r>
            <w:r w:rsidRPr="2B8D9B21" w:rsidR="1AED3E0E">
              <w:rPr>
                <w:rFonts w:ascii="Aptos" w:hAnsi="Aptos" w:cs="Arial"/>
              </w:rPr>
              <w:t xml:space="preserve"> of </w:t>
            </w:r>
            <w:r w:rsidRPr="4BC1BB6A" w:rsidR="1AED3E0E">
              <w:rPr>
                <w:rFonts w:ascii="Aptos" w:hAnsi="Aptos" w:cs="Arial"/>
              </w:rPr>
              <w:t>solutions</w:t>
            </w:r>
            <w:r w:rsidRPr="00C55F7B" w:rsidR="00960249">
              <w:rPr>
                <w:rFonts w:ascii="Aptos" w:hAnsi="Aptos" w:cs="Arial"/>
              </w:rPr>
              <w:t>;</w:t>
            </w:r>
          </w:p>
          <w:p w:rsidRPr="00C55F7B" w:rsidR="008C38D4" w:rsidP="00E7041D" w:rsidRDefault="008C38D4" w14:paraId="7CEDC7DD" w14:textId="57709A25">
            <w:pPr>
              <w:numPr>
                <w:ilvl w:val="0"/>
                <w:numId w:val="10"/>
              </w:numPr>
              <w:spacing w:after="0" w:line="240" w:lineRule="auto"/>
              <w:rPr>
                <w:rFonts w:ascii="Aptos" w:hAnsi="Aptos" w:cs="Arial"/>
              </w:rPr>
            </w:pPr>
            <w:r w:rsidRPr="00C55F7B">
              <w:rPr>
                <w:rFonts w:ascii="Aptos" w:hAnsi="Aptos" w:cs="Arial"/>
              </w:rPr>
              <w:t>Communicate strategic</w:t>
            </w:r>
            <w:r w:rsidRPr="00C55F7B" w:rsidR="002024D4">
              <w:rPr>
                <w:rFonts w:ascii="Aptos" w:hAnsi="Aptos" w:cs="Arial"/>
              </w:rPr>
              <w:t xml:space="preserve"> and highly complex</w:t>
            </w:r>
            <w:r w:rsidRPr="00C55F7B">
              <w:rPr>
                <w:rFonts w:ascii="Aptos" w:hAnsi="Aptos" w:cs="Arial"/>
              </w:rPr>
              <w:t xml:space="preserve"> recommendations clearly, both verbally and in visual presentation formats</w:t>
            </w:r>
            <w:r w:rsidRPr="00C55F7B" w:rsidR="002024D4">
              <w:rPr>
                <w:rFonts w:ascii="Aptos" w:hAnsi="Aptos" w:cs="Arial"/>
              </w:rPr>
              <w:t>, and often at pace</w:t>
            </w:r>
            <w:r w:rsidRPr="00C55F7B" w:rsidR="00960249">
              <w:rPr>
                <w:rFonts w:ascii="Aptos" w:hAnsi="Aptos" w:cs="Arial"/>
              </w:rPr>
              <w:t>;</w:t>
            </w:r>
          </w:p>
          <w:p w:rsidRPr="00C55F7B" w:rsidR="008C38D4" w:rsidP="00E7041D" w:rsidRDefault="00BD574F" w14:paraId="6A7EEB92" w14:textId="35D17D8A">
            <w:pPr>
              <w:numPr>
                <w:ilvl w:val="0"/>
                <w:numId w:val="10"/>
              </w:numPr>
              <w:spacing w:after="0" w:line="240" w:lineRule="auto"/>
              <w:rPr>
                <w:rFonts w:ascii="Aptos" w:hAnsi="Aptos" w:cs="Arial"/>
              </w:rPr>
            </w:pPr>
            <w:r w:rsidRPr="00C55F7B">
              <w:rPr>
                <w:rFonts w:ascii="Aptos" w:hAnsi="Aptos" w:cs="Arial"/>
              </w:rPr>
              <w:lastRenderedPageBreak/>
              <w:t>Be a self-starter who is trusted to work flexibly to lead projects</w:t>
            </w:r>
            <w:r w:rsidRPr="00C55F7B" w:rsidR="008C38D4">
              <w:rPr>
                <w:rFonts w:ascii="Aptos" w:hAnsi="Aptos" w:cs="Arial"/>
              </w:rPr>
              <w:t xml:space="preserve"> and quickly pick up new strategic priorities as they arise</w:t>
            </w:r>
            <w:r w:rsidRPr="00C55F7B" w:rsidR="00587489">
              <w:rPr>
                <w:rFonts w:ascii="Aptos" w:hAnsi="Aptos" w:cs="Arial"/>
              </w:rPr>
              <w:t>;</w:t>
            </w:r>
            <w:r w:rsidRPr="00C55F7B" w:rsidR="00AF6EF5">
              <w:rPr>
                <w:rFonts w:ascii="Aptos" w:hAnsi="Aptos" w:cs="Arial"/>
              </w:rPr>
              <w:t xml:space="preserve"> and</w:t>
            </w:r>
          </w:p>
          <w:p w:rsidRPr="00C55F7B" w:rsidR="004516CD" w:rsidP="00E7041D" w:rsidRDefault="00387096" w14:paraId="520212C9" w14:textId="41021BD7">
            <w:pPr>
              <w:numPr>
                <w:ilvl w:val="0"/>
                <w:numId w:val="10"/>
              </w:numPr>
              <w:spacing w:after="0" w:line="240" w:lineRule="auto"/>
              <w:rPr>
                <w:rFonts w:ascii="Aptos" w:hAnsi="Aptos" w:cs="Arial"/>
              </w:rPr>
            </w:pPr>
            <w:r w:rsidRPr="00C55F7B">
              <w:rPr>
                <w:rFonts w:ascii="Aptos" w:hAnsi="Aptos" w:cs="Arial"/>
              </w:rPr>
              <w:t>Actively maintain knowledge</w:t>
            </w:r>
            <w:r w:rsidRPr="00C55F7B" w:rsidR="008A6B28">
              <w:rPr>
                <w:rFonts w:ascii="Aptos" w:hAnsi="Aptos" w:cs="Arial"/>
              </w:rPr>
              <w:t xml:space="preserve"> of </w:t>
            </w:r>
            <w:r w:rsidRPr="00C55F7B" w:rsidR="00585D6C">
              <w:rPr>
                <w:rFonts w:ascii="Aptos" w:hAnsi="Aptos" w:cs="Arial"/>
              </w:rPr>
              <w:t>cross-government and cross sector</w:t>
            </w:r>
            <w:r w:rsidRPr="00C55F7B" w:rsidR="000C40D4">
              <w:rPr>
                <w:rFonts w:ascii="Aptos" w:hAnsi="Aptos" w:cs="Arial"/>
              </w:rPr>
              <w:t xml:space="preserve"> developments </w:t>
            </w:r>
            <w:r w:rsidRPr="00C55F7B" w:rsidR="00496D3F">
              <w:rPr>
                <w:rFonts w:ascii="Aptos" w:hAnsi="Aptos" w:cs="Arial"/>
              </w:rPr>
              <w:t>relevant</w:t>
            </w:r>
            <w:r w:rsidRPr="00C55F7B" w:rsidR="000C40D4">
              <w:rPr>
                <w:rFonts w:ascii="Aptos" w:hAnsi="Aptos" w:cs="Arial"/>
              </w:rPr>
              <w:t xml:space="preserve"> to </w:t>
            </w:r>
            <w:r w:rsidRPr="00C55F7B" w:rsidR="00496D3F">
              <w:rPr>
                <w:rFonts w:ascii="Aptos" w:hAnsi="Aptos" w:cs="Arial"/>
              </w:rPr>
              <w:t>the DG group and department</w:t>
            </w:r>
            <w:r w:rsidRPr="00C55F7B" w:rsidR="00AF6EF5">
              <w:rPr>
                <w:rFonts w:ascii="Aptos" w:hAnsi="Aptos" w:cs="Arial"/>
              </w:rPr>
              <w:t>.</w:t>
            </w:r>
          </w:p>
          <w:p w:rsidRPr="00C55F7B" w:rsidR="00D34E08" w:rsidP="00E7041D" w:rsidRDefault="00D34E08" w14:paraId="4A03CFD3" w14:textId="5613706C">
            <w:pPr>
              <w:spacing w:line="240" w:lineRule="auto"/>
              <w:ind w:left="720"/>
              <w:rPr>
                <w:rFonts w:ascii="Aptos" w:hAnsi="Aptos" w:cs="Arial"/>
              </w:rPr>
            </w:pPr>
          </w:p>
        </w:tc>
      </w:tr>
      <w:tr w:rsidRPr="00C55F7B" w:rsidR="006E4EAD" w:rsidTr="78B1D8FB" w14:paraId="0C5E6B39"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723E0E90" w14:textId="77777777">
            <w:pPr>
              <w:spacing w:line="240" w:lineRule="auto"/>
              <w:rPr>
                <w:rFonts w:ascii="Aptos" w:hAnsi="Aptos" w:cs="Arial"/>
              </w:rPr>
            </w:pPr>
            <w:r w:rsidRPr="00C55F7B">
              <w:rPr>
                <w:rFonts w:ascii="Aptos" w:hAnsi="Aptos" w:cs="Arial"/>
                <w:b/>
                <w:bCs/>
              </w:rPr>
              <w:lastRenderedPageBreak/>
              <w:t>Key Relationships</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6E4EAD" w:rsidP="00E7041D" w:rsidRDefault="00936031" w14:paraId="51C1A186" w14:textId="762C075F">
            <w:pPr>
              <w:spacing w:line="240" w:lineRule="auto"/>
              <w:rPr>
                <w:rFonts w:ascii="Aptos" w:hAnsi="Aptos" w:cs="Arial"/>
              </w:rPr>
            </w:pPr>
            <w:r w:rsidRPr="00C55F7B">
              <w:rPr>
                <w:rFonts w:ascii="Aptos" w:hAnsi="Aptos" w:cs="Arial"/>
              </w:rPr>
              <w:t>DG STG</w:t>
            </w:r>
            <w:r w:rsidRPr="00C55F7B" w:rsidR="006E4EAD">
              <w:rPr>
                <w:rFonts w:ascii="Aptos" w:hAnsi="Aptos" w:cs="Arial"/>
              </w:rPr>
              <w:t xml:space="preserve">, the Private Office, </w:t>
            </w:r>
            <w:r w:rsidRPr="00C55F7B">
              <w:rPr>
                <w:rFonts w:ascii="Aptos" w:hAnsi="Aptos" w:cs="Arial"/>
              </w:rPr>
              <w:t xml:space="preserve">executive agency CEOs, </w:t>
            </w:r>
            <w:r w:rsidRPr="00C55F7B" w:rsidR="006E4EAD">
              <w:rPr>
                <w:rFonts w:ascii="Aptos" w:hAnsi="Aptos" w:cs="Arial"/>
              </w:rPr>
              <w:t xml:space="preserve">Directors and their teams in the Group, </w:t>
            </w:r>
            <w:r w:rsidRPr="00C55F7B" w:rsidR="00826566">
              <w:rPr>
                <w:rFonts w:ascii="Aptos" w:hAnsi="Aptos" w:cs="Arial"/>
              </w:rPr>
              <w:t xml:space="preserve">Policy group, Operational colleagues in HMPPS and HMCTS, </w:t>
            </w:r>
            <w:r w:rsidRPr="00C55F7B" w:rsidR="006E4EAD">
              <w:rPr>
                <w:rFonts w:ascii="Aptos" w:hAnsi="Aptos" w:cs="Arial"/>
              </w:rPr>
              <w:t>ExCo and their Private Offices, the Permanent Secretary and Ministerial Private Offices</w:t>
            </w:r>
            <w:r w:rsidRPr="00C55F7B" w:rsidR="000415CE">
              <w:rPr>
                <w:rFonts w:ascii="Aptos" w:hAnsi="Aptos" w:cs="Arial"/>
              </w:rPr>
              <w:t>, Cabinet Office and DSIT.</w:t>
            </w:r>
          </w:p>
        </w:tc>
      </w:tr>
      <w:tr w:rsidRPr="00C55F7B" w:rsidR="006E4EAD" w:rsidTr="78B1D8FB" w14:paraId="56BC373B" w14:textId="77777777">
        <w:trPr>
          <w:trHeight w:val="300"/>
        </w:trPr>
        <w:tc>
          <w:tcPr>
            <w:tcW w:w="1972" w:type="dxa"/>
            <w:tcBorders>
              <w:top w:val="single" w:color="auto" w:sz="6" w:space="0"/>
              <w:left w:val="single" w:color="auto" w:sz="6" w:space="0"/>
              <w:bottom w:val="single" w:color="auto" w:sz="6" w:space="0"/>
              <w:right w:val="single" w:color="auto" w:sz="6" w:space="0"/>
            </w:tcBorders>
            <w:shd w:val="clear" w:color="auto" w:fill="D9E2F3" w:themeFill="accent1" w:themeFillTint="33"/>
            <w:hideMark/>
          </w:tcPr>
          <w:p w:rsidRPr="00C55F7B" w:rsidR="006E4EAD" w:rsidP="00E7041D" w:rsidRDefault="006E4EAD" w14:paraId="1D441F82" w14:textId="77777777">
            <w:pPr>
              <w:spacing w:line="240" w:lineRule="auto"/>
              <w:rPr>
                <w:rFonts w:ascii="Aptos" w:hAnsi="Aptos" w:cs="Arial"/>
              </w:rPr>
            </w:pPr>
            <w:r w:rsidRPr="00C55F7B">
              <w:rPr>
                <w:rFonts w:ascii="Aptos" w:hAnsi="Aptos" w:cs="Arial"/>
                <w:b/>
                <w:bCs/>
              </w:rPr>
              <w:t>Person specification: essential qualifications, experience and/or technical skills </w:t>
            </w:r>
            <w:r w:rsidRPr="00C55F7B">
              <w:rPr>
                <w:rFonts w:ascii="Aptos" w:hAnsi="Aptos" w:cs="Arial"/>
              </w:rPr>
              <w:t> </w:t>
            </w:r>
          </w:p>
        </w:tc>
        <w:tc>
          <w:tcPr>
            <w:tcW w:w="7376" w:type="dxa"/>
            <w:tcBorders>
              <w:top w:val="single" w:color="auto" w:sz="6" w:space="0"/>
              <w:left w:val="single" w:color="auto" w:sz="6" w:space="0"/>
              <w:bottom w:val="single" w:color="auto" w:sz="6" w:space="0"/>
              <w:right w:val="single" w:color="auto" w:sz="6" w:space="0"/>
            </w:tcBorders>
            <w:hideMark/>
          </w:tcPr>
          <w:p w:rsidRPr="00C55F7B" w:rsidR="00041BA2" w:rsidP="00E7041D" w:rsidRDefault="00041BA2" w14:paraId="6D956C0A" w14:textId="77777777">
            <w:pPr>
              <w:spacing w:line="240" w:lineRule="auto"/>
              <w:rPr>
                <w:rFonts w:ascii="Aptos" w:hAnsi="Aptos" w:cs="Arial"/>
                <w:b/>
                <w:bCs/>
              </w:rPr>
            </w:pPr>
            <w:r w:rsidRPr="00C55F7B">
              <w:rPr>
                <w:rFonts w:ascii="Aptos" w:hAnsi="Aptos" w:cs="Arial"/>
                <w:b/>
                <w:bCs/>
              </w:rPr>
              <w:t>Person Specification</w:t>
            </w:r>
          </w:p>
          <w:p w:rsidRPr="00C55F7B" w:rsidR="00041BA2" w:rsidP="00E7041D" w:rsidRDefault="00041BA2" w14:paraId="6D08BAB4" w14:textId="0669FA7F">
            <w:pPr>
              <w:spacing w:line="240" w:lineRule="auto"/>
              <w:rPr>
                <w:rFonts w:ascii="Aptos" w:hAnsi="Aptos" w:cs="Arial"/>
              </w:rPr>
            </w:pPr>
            <w:r w:rsidRPr="00C55F7B">
              <w:rPr>
                <w:rFonts w:ascii="Aptos" w:hAnsi="Aptos" w:cs="Arial"/>
              </w:rPr>
              <w:t>We are looking for an ambitious individual who wants to sit at the heart of one of the most fast-evolving areas of the department, who is confident working frequently with SCS levels 1-3 as well as building strong relationships with colleagues at all grades across the group</w:t>
            </w:r>
            <w:r w:rsidRPr="00C55F7B" w:rsidR="00BA05C1">
              <w:rPr>
                <w:rFonts w:ascii="Aptos" w:hAnsi="Aptos" w:cs="Arial"/>
              </w:rPr>
              <w:t xml:space="preserve">, </w:t>
            </w:r>
            <w:r w:rsidRPr="00C55F7B">
              <w:rPr>
                <w:rFonts w:ascii="Aptos" w:hAnsi="Aptos" w:cs="Arial"/>
              </w:rPr>
              <w:t>wider department</w:t>
            </w:r>
            <w:r w:rsidRPr="00C55F7B" w:rsidR="00BA05C1">
              <w:rPr>
                <w:rFonts w:ascii="Aptos" w:hAnsi="Aptos" w:cs="Arial"/>
              </w:rPr>
              <w:t xml:space="preserve"> and Government</w:t>
            </w:r>
            <w:r w:rsidRPr="00C55F7B">
              <w:rPr>
                <w:rFonts w:ascii="Aptos" w:hAnsi="Aptos" w:cs="Arial"/>
              </w:rPr>
              <w:t>. You</w:t>
            </w:r>
            <w:r w:rsidRPr="20858A0F">
              <w:rPr>
                <w:rFonts w:ascii="Aptos" w:hAnsi="Aptos" w:cs="Arial"/>
              </w:rPr>
              <w:t xml:space="preserve"> </w:t>
            </w:r>
            <w:r w:rsidRPr="20858A0F" w:rsidR="7AD0D4A3">
              <w:rPr>
                <w:rFonts w:ascii="Aptos" w:hAnsi="Aptos" w:cs="Arial"/>
              </w:rPr>
              <w:t>have</w:t>
            </w:r>
            <w:r w:rsidRPr="00C55F7B">
              <w:rPr>
                <w:rFonts w:ascii="Aptos" w:hAnsi="Aptos" w:cs="Arial"/>
              </w:rPr>
              <w:t xml:space="preserve"> </w:t>
            </w:r>
            <w:r w:rsidRPr="746F0AAD">
              <w:rPr>
                <w:rFonts w:ascii="Aptos" w:hAnsi="Aptos" w:cs="Arial"/>
              </w:rPr>
              <w:t>extensive</w:t>
            </w:r>
            <w:r w:rsidRPr="00C55F7B">
              <w:rPr>
                <w:rFonts w:ascii="Aptos" w:hAnsi="Aptos" w:cs="Arial"/>
              </w:rPr>
              <w:t xml:space="preserve"> experience creating high-quality documents for seniors and with a track record in making complex and sometimes contradictory information easier to digest and respond to. You are interested </w:t>
            </w:r>
            <w:r w:rsidRPr="19AC1FA0" w:rsidR="5B5719B9">
              <w:rPr>
                <w:rFonts w:ascii="Aptos" w:hAnsi="Aptos" w:cs="Arial"/>
              </w:rPr>
              <w:t xml:space="preserve">in </w:t>
            </w:r>
            <w:r w:rsidRPr="19AC1FA0">
              <w:rPr>
                <w:rFonts w:ascii="Aptos" w:hAnsi="Aptos" w:cs="Arial"/>
              </w:rPr>
              <w:t>and</w:t>
            </w:r>
            <w:r w:rsidRPr="00C55F7B">
              <w:rPr>
                <w:rFonts w:ascii="Aptos" w:hAnsi="Aptos" w:cs="Arial"/>
              </w:rPr>
              <w:t xml:space="preserve"> aware of our wider MoJ ‘system’, including both departmental and government-level priorities, and can communicate their relevance to our work. You excel in a fast-paced environment and want to play a part in driving the transformation of our justice system.</w:t>
            </w:r>
          </w:p>
          <w:p w:rsidRPr="00C55F7B" w:rsidR="00912ED0" w:rsidP="00E7041D" w:rsidRDefault="00912ED0" w14:paraId="5C44F45D" w14:textId="77777777">
            <w:pPr>
              <w:spacing w:line="240" w:lineRule="auto"/>
              <w:rPr>
                <w:rFonts w:ascii="Aptos" w:hAnsi="Aptos" w:eastAsia="Calibri" w:cs="Calibri"/>
                <w:b/>
                <w:bCs/>
                <w:color w:val="000000" w:themeColor="text1"/>
              </w:rPr>
            </w:pPr>
            <w:r w:rsidRPr="00C55F7B">
              <w:rPr>
                <w:rFonts w:ascii="Aptos" w:hAnsi="Aptos" w:eastAsia="Calibri" w:cs="Calibri"/>
                <w:b/>
                <w:bCs/>
                <w:color w:val="000000" w:themeColor="text1"/>
              </w:rPr>
              <w:t>Essential criteria:</w:t>
            </w:r>
          </w:p>
          <w:p w:rsidRPr="00C55F7B" w:rsidR="00912ED0" w:rsidP="00E7041D" w:rsidRDefault="00912ED0" w14:paraId="5C5F7138" w14:textId="2265760E">
            <w:pPr>
              <w:pStyle w:val="ListParagraph"/>
              <w:numPr>
                <w:ilvl w:val="0"/>
                <w:numId w:val="8"/>
              </w:numPr>
              <w:spacing w:line="240" w:lineRule="auto"/>
              <w:rPr>
                <w:rFonts w:ascii="Aptos" w:hAnsi="Aptos" w:eastAsia="Calibri" w:cs="Calibri"/>
                <w:b/>
                <w:bCs/>
                <w:color w:val="000000" w:themeColor="text1"/>
                <w:sz w:val="22"/>
                <w:szCs w:val="22"/>
              </w:rPr>
            </w:pPr>
            <w:r w:rsidRPr="00C55F7B">
              <w:rPr>
                <w:rFonts w:ascii="Aptos" w:hAnsi="Aptos" w:eastAsia="Calibri" w:cs="Calibri"/>
                <w:color w:val="000000" w:themeColor="text1"/>
                <w:sz w:val="22"/>
                <w:szCs w:val="22"/>
              </w:rPr>
              <w:t xml:space="preserve">Extensive experience of </w:t>
            </w:r>
            <w:proofErr w:type="spellStart"/>
            <w:r w:rsidRPr="00C55F7B">
              <w:rPr>
                <w:rFonts w:ascii="Aptos" w:hAnsi="Aptos" w:eastAsia="Calibri" w:cs="Calibri"/>
                <w:color w:val="000000" w:themeColor="text1"/>
                <w:sz w:val="22"/>
                <w:szCs w:val="22"/>
              </w:rPr>
              <w:t>synthesi</w:t>
            </w:r>
            <w:r w:rsidRPr="00C55F7B" w:rsidR="51FF176F">
              <w:rPr>
                <w:rFonts w:ascii="Aptos" w:hAnsi="Aptos" w:eastAsia="Calibri" w:cs="Calibri"/>
                <w:color w:val="000000" w:themeColor="text1"/>
                <w:sz w:val="22"/>
                <w:szCs w:val="22"/>
              </w:rPr>
              <w:t>s</w:t>
            </w:r>
            <w:r w:rsidRPr="00C55F7B">
              <w:rPr>
                <w:rFonts w:ascii="Aptos" w:hAnsi="Aptos" w:eastAsia="Calibri" w:cs="Calibri"/>
                <w:color w:val="000000" w:themeColor="text1"/>
                <w:sz w:val="22"/>
                <w:szCs w:val="22"/>
              </w:rPr>
              <w:t>ing</w:t>
            </w:r>
            <w:proofErr w:type="spellEnd"/>
            <w:r w:rsidRPr="00C55F7B">
              <w:rPr>
                <w:rFonts w:ascii="Aptos" w:hAnsi="Aptos" w:eastAsia="Calibri" w:cs="Calibri"/>
                <w:color w:val="000000" w:themeColor="text1"/>
                <w:sz w:val="22"/>
                <w:szCs w:val="22"/>
              </w:rPr>
              <w:t xml:space="preserve"> complex information accurately and at speed</w:t>
            </w:r>
            <w:r w:rsidRPr="00C55F7B" w:rsidR="00D82BA6">
              <w:rPr>
                <w:rFonts w:ascii="Aptos" w:hAnsi="Aptos" w:eastAsia="Calibri" w:cs="Calibri"/>
                <w:color w:val="000000" w:themeColor="text1"/>
                <w:sz w:val="22"/>
                <w:szCs w:val="22"/>
              </w:rPr>
              <w:t xml:space="preserve"> to support </w:t>
            </w:r>
            <w:r w:rsidRPr="00C55F7B" w:rsidR="0081657A">
              <w:rPr>
                <w:rFonts w:ascii="Aptos" w:hAnsi="Aptos" w:eastAsia="Calibri" w:cs="Calibri"/>
                <w:color w:val="000000" w:themeColor="text1"/>
                <w:sz w:val="22"/>
                <w:szCs w:val="22"/>
              </w:rPr>
              <w:t xml:space="preserve">decision making for </w:t>
            </w:r>
            <w:r w:rsidRPr="00C55F7B" w:rsidR="004B3593">
              <w:rPr>
                <w:rFonts w:ascii="Aptos" w:hAnsi="Aptos" w:eastAsia="Calibri" w:cs="Calibri"/>
                <w:color w:val="000000" w:themeColor="text1"/>
                <w:sz w:val="22"/>
                <w:szCs w:val="22"/>
              </w:rPr>
              <w:t>SCS and Ministers,</w:t>
            </w:r>
            <w:r w:rsidRPr="00C55F7B" w:rsidR="0081657A">
              <w:rPr>
                <w:rFonts w:ascii="Aptos" w:hAnsi="Aptos" w:eastAsia="Calibri" w:cs="Calibri"/>
                <w:color w:val="000000" w:themeColor="text1"/>
                <w:sz w:val="22"/>
                <w:szCs w:val="22"/>
              </w:rPr>
              <w:t xml:space="preserve"> being able to </w:t>
            </w:r>
            <w:r w:rsidRPr="00C55F7B" w:rsidR="007773FD">
              <w:rPr>
                <w:rFonts w:ascii="Aptos" w:hAnsi="Aptos" w:eastAsia="Calibri" w:cs="Calibri"/>
                <w:color w:val="000000" w:themeColor="text1"/>
                <w:sz w:val="22"/>
                <w:szCs w:val="22"/>
              </w:rPr>
              <w:t xml:space="preserve">challenge </w:t>
            </w:r>
            <w:r w:rsidR="003B2012">
              <w:rPr>
                <w:rFonts w:ascii="Aptos" w:hAnsi="Aptos" w:eastAsia="Calibri" w:cs="Calibri"/>
                <w:color w:val="000000" w:themeColor="text1"/>
                <w:sz w:val="22"/>
                <w:szCs w:val="22"/>
              </w:rPr>
              <w:t>the</w:t>
            </w:r>
            <w:r w:rsidRPr="00C55F7B" w:rsidR="007773FD">
              <w:rPr>
                <w:rFonts w:ascii="Aptos" w:hAnsi="Aptos" w:eastAsia="Calibri" w:cs="Calibri"/>
                <w:color w:val="000000" w:themeColor="text1"/>
                <w:sz w:val="22"/>
                <w:szCs w:val="22"/>
              </w:rPr>
              <w:t xml:space="preserve"> </w:t>
            </w:r>
            <w:r w:rsidRPr="00C55F7B" w:rsidR="0081657A">
              <w:rPr>
                <w:rFonts w:ascii="Aptos" w:hAnsi="Aptos" w:eastAsia="Calibri" w:cs="Calibri"/>
                <w:color w:val="000000" w:themeColor="text1"/>
                <w:sz w:val="22"/>
                <w:szCs w:val="22"/>
              </w:rPr>
              <w:t xml:space="preserve">views </w:t>
            </w:r>
            <w:r w:rsidRPr="00C55F7B" w:rsidR="007773FD">
              <w:rPr>
                <w:rFonts w:ascii="Aptos" w:hAnsi="Aptos" w:eastAsia="Calibri" w:cs="Calibri"/>
                <w:color w:val="000000" w:themeColor="text1"/>
                <w:sz w:val="22"/>
                <w:szCs w:val="22"/>
              </w:rPr>
              <w:t>of others</w:t>
            </w:r>
            <w:r w:rsidRPr="00C55F7B" w:rsidR="0081657A">
              <w:rPr>
                <w:rFonts w:ascii="Aptos" w:hAnsi="Aptos" w:eastAsia="Calibri" w:cs="Calibri"/>
                <w:color w:val="000000" w:themeColor="text1"/>
                <w:sz w:val="22"/>
                <w:szCs w:val="22"/>
              </w:rPr>
              <w:t xml:space="preserve"> when appropriate. </w:t>
            </w:r>
          </w:p>
          <w:p w:rsidRPr="00C55F7B" w:rsidR="00496D3F" w:rsidP="00E7041D" w:rsidRDefault="00912ED0" w14:paraId="68E5F2FF" w14:textId="247CE2E9">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Excellent written</w:t>
            </w:r>
            <w:r w:rsidRPr="00C55F7B" w:rsidR="006178E3">
              <w:rPr>
                <w:rFonts w:ascii="Aptos" w:hAnsi="Aptos" w:eastAsia="Calibri" w:cs="Calibri"/>
                <w:color w:val="000000" w:themeColor="text1"/>
                <w:sz w:val="22"/>
                <w:szCs w:val="22"/>
              </w:rPr>
              <w:t xml:space="preserve"> and verbal</w:t>
            </w:r>
            <w:r w:rsidRPr="00C55F7B">
              <w:rPr>
                <w:rFonts w:ascii="Aptos" w:hAnsi="Aptos" w:eastAsia="Calibri" w:cs="Calibri"/>
                <w:color w:val="000000" w:themeColor="text1"/>
                <w:sz w:val="22"/>
                <w:szCs w:val="22"/>
              </w:rPr>
              <w:t xml:space="preserve"> communication skills</w:t>
            </w:r>
            <w:r w:rsidRPr="00C55F7B" w:rsidR="007773FD">
              <w:rPr>
                <w:rFonts w:ascii="Aptos" w:hAnsi="Aptos" w:eastAsia="Calibri" w:cs="Calibri"/>
                <w:color w:val="000000" w:themeColor="text1"/>
                <w:sz w:val="22"/>
                <w:szCs w:val="22"/>
              </w:rPr>
              <w:t xml:space="preserve"> and ability to create high</w:t>
            </w:r>
            <w:r w:rsidRPr="00C55F7B" w:rsidR="34AB0ADF">
              <w:rPr>
                <w:rFonts w:ascii="Aptos" w:hAnsi="Aptos" w:eastAsia="Calibri" w:cs="Calibri"/>
                <w:color w:val="000000" w:themeColor="text1"/>
                <w:sz w:val="22"/>
                <w:szCs w:val="22"/>
              </w:rPr>
              <w:t>-</w:t>
            </w:r>
            <w:r w:rsidRPr="00C55F7B" w:rsidR="007773FD">
              <w:rPr>
                <w:rFonts w:ascii="Aptos" w:hAnsi="Aptos" w:eastAsia="Calibri" w:cs="Calibri"/>
                <w:color w:val="000000" w:themeColor="text1"/>
                <w:sz w:val="22"/>
                <w:szCs w:val="22"/>
              </w:rPr>
              <w:t>impact products</w:t>
            </w:r>
            <w:r w:rsidRPr="00C55F7B" w:rsidR="006178E3">
              <w:rPr>
                <w:rFonts w:ascii="Aptos" w:hAnsi="Aptos" w:eastAsia="Calibri" w:cs="Calibri"/>
                <w:color w:val="000000" w:themeColor="text1"/>
                <w:sz w:val="22"/>
                <w:szCs w:val="22"/>
              </w:rPr>
              <w:t>. Able to</w:t>
            </w:r>
            <w:r w:rsidRPr="00C55F7B">
              <w:rPr>
                <w:rFonts w:ascii="Aptos" w:hAnsi="Aptos" w:eastAsia="Calibri" w:cs="Calibri"/>
                <w:color w:val="000000" w:themeColor="text1"/>
                <w:sz w:val="22"/>
                <w:szCs w:val="22"/>
              </w:rPr>
              <w:t xml:space="preserve"> draft</w:t>
            </w:r>
            <w:r w:rsidRPr="00C55F7B" w:rsidR="006178E3">
              <w:rPr>
                <w:rFonts w:ascii="Aptos" w:hAnsi="Aptos" w:eastAsia="Calibri" w:cs="Calibri"/>
                <w:color w:val="000000" w:themeColor="text1"/>
                <w:sz w:val="22"/>
                <w:szCs w:val="22"/>
              </w:rPr>
              <w:t xml:space="preserve"> </w:t>
            </w:r>
            <w:r w:rsidRPr="00C55F7B">
              <w:rPr>
                <w:rFonts w:ascii="Aptos" w:hAnsi="Aptos" w:eastAsia="Calibri" w:cs="Calibri"/>
                <w:color w:val="000000" w:themeColor="text1"/>
                <w:sz w:val="22"/>
                <w:szCs w:val="22"/>
              </w:rPr>
              <w:t>original content and edit the work of others</w:t>
            </w:r>
            <w:r w:rsidRPr="00C55F7B" w:rsidR="006178E3">
              <w:rPr>
                <w:rFonts w:ascii="Aptos" w:hAnsi="Aptos" w:eastAsia="Calibri" w:cs="Calibri"/>
                <w:color w:val="000000" w:themeColor="text1"/>
                <w:sz w:val="22"/>
                <w:szCs w:val="22"/>
              </w:rPr>
              <w:t xml:space="preserve"> at pace. Able to communicate complex ideas </w:t>
            </w:r>
            <w:r w:rsidRPr="00C55F7B" w:rsidR="009F5154">
              <w:rPr>
                <w:rFonts w:ascii="Aptos" w:hAnsi="Aptos" w:eastAsia="Calibri" w:cs="Calibri"/>
                <w:color w:val="000000" w:themeColor="text1"/>
                <w:sz w:val="22"/>
                <w:szCs w:val="22"/>
              </w:rPr>
              <w:t>in a straightforward and engaging manner</w:t>
            </w:r>
            <w:r w:rsidRPr="00C55F7B" w:rsidR="00F664B9">
              <w:rPr>
                <w:rFonts w:ascii="Aptos" w:hAnsi="Aptos" w:eastAsia="Calibri" w:cs="Calibri"/>
                <w:color w:val="000000" w:themeColor="text1"/>
                <w:sz w:val="22"/>
                <w:szCs w:val="22"/>
              </w:rPr>
              <w:t>;</w:t>
            </w:r>
            <w:r w:rsidRPr="00C55F7B" w:rsidR="00C91ADC">
              <w:rPr>
                <w:rFonts w:ascii="Aptos" w:hAnsi="Aptos" w:eastAsia="Calibri" w:cs="Calibri"/>
                <w:color w:val="000000" w:themeColor="text1"/>
                <w:sz w:val="22"/>
                <w:szCs w:val="22"/>
              </w:rPr>
              <w:t xml:space="preserve"> and to </w:t>
            </w:r>
            <w:r w:rsidRPr="00C55F7B" w:rsidR="00802F64">
              <w:rPr>
                <w:rFonts w:ascii="Aptos" w:hAnsi="Aptos" w:eastAsia="Calibri" w:cs="Calibri"/>
                <w:color w:val="000000" w:themeColor="text1"/>
                <w:sz w:val="22"/>
                <w:szCs w:val="22"/>
              </w:rPr>
              <w:t>facilitate conversations</w:t>
            </w:r>
            <w:r w:rsidRPr="00C55F7B" w:rsidR="00F664B9">
              <w:rPr>
                <w:rFonts w:ascii="Aptos" w:hAnsi="Aptos" w:eastAsia="Calibri" w:cs="Calibri"/>
                <w:color w:val="000000" w:themeColor="text1"/>
                <w:sz w:val="22"/>
                <w:szCs w:val="22"/>
              </w:rPr>
              <w:t xml:space="preserve"> between different groups to </w:t>
            </w:r>
            <w:r w:rsidRPr="00C55F7B" w:rsidR="00737598">
              <w:rPr>
                <w:rFonts w:ascii="Aptos" w:hAnsi="Aptos" w:eastAsia="Calibri" w:cs="Calibri"/>
                <w:color w:val="000000" w:themeColor="text1"/>
                <w:sz w:val="22"/>
                <w:szCs w:val="22"/>
              </w:rPr>
              <w:t>enable shared understanding and collaboration</w:t>
            </w:r>
            <w:r w:rsidRPr="00C55F7B" w:rsidR="009F5154">
              <w:rPr>
                <w:rFonts w:ascii="Aptos" w:hAnsi="Aptos" w:eastAsia="Calibri" w:cs="Calibri"/>
                <w:color w:val="000000" w:themeColor="text1"/>
                <w:sz w:val="22"/>
                <w:szCs w:val="22"/>
              </w:rPr>
              <w:t xml:space="preserve">. </w:t>
            </w:r>
          </w:p>
          <w:p w:rsidRPr="00C55F7B" w:rsidR="00496D3F" w:rsidP="00E7041D" w:rsidRDefault="00496D3F" w14:paraId="05C19788" w14:textId="41D71CAF">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Experience leading </w:t>
            </w:r>
            <w:r w:rsidRPr="00C55F7B" w:rsidR="000513F4">
              <w:rPr>
                <w:rFonts w:ascii="Aptos" w:hAnsi="Aptos" w:eastAsia="Calibri" w:cs="Calibri"/>
                <w:color w:val="000000" w:themeColor="text1"/>
                <w:sz w:val="22"/>
                <w:szCs w:val="22"/>
              </w:rPr>
              <w:t xml:space="preserve">complex workstreams and </w:t>
            </w:r>
            <w:proofErr w:type="gramStart"/>
            <w:r w:rsidRPr="00C55F7B" w:rsidR="000513F4">
              <w:rPr>
                <w:rFonts w:ascii="Aptos" w:hAnsi="Aptos" w:eastAsia="Calibri" w:cs="Calibri"/>
                <w:color w:val="000000" w:themeColor="text1"/>
                <w:sz w:val="22"/>
                <w:szCs w:val="22"/>
              </w:rPr>
              <w:t>deliver</w:t>
            </w:r>
            <w:proofErr w:type="gramEnd"/>
            <w:r w:rsidRPr="00C55F7B" w:rsidR="000513F4">
              <w:rPr>
                <w:rFonts w:ascii="Aptos" w:hAnsi="Aptos" w:eastAsia="Calibri" w:cs="Calibri"/>
                <w:color w:val="000000" w:themeColor="text1"/>
                <w:sz w:val="22"/>
                <w:szCs w:val="22"/>
              </w:rPr>
              <w:t xml:space="preserve"> </w:t>
            </w:r>
            <w:r w:rsidRPr="00C55F7B" w:rsidR="00146E03">
              <w:rPr>
                <w:rFonts w:ascii="Aptos" w:hAnsi="Aptos" w:eastAsia="Calibri" w:cs="Calibri"/>
                <w:color w:val="000000" w:themeColor="text1"/>
                <w:sz w:val="22"/>
                <w:szCs w:val="22"/>
              </w:rPr>
              <w:t xml:space="preserve">tangible </w:t>
            </w:r>
            <w:r w:rsidRPr="00C55F7B" w:rsidR="00931D7A">
              <w:rPr>
                <w:rFonts w:ascii="Aptos" w:hAnsi="Aptos" w:eastAsia="Calibri" w:cs="Calibri"/>
                <w:color w:val="000000" w:themeColor="text1"/>
                <w:sz w:val="22"/>
                <w:szCs w:val="22"/>
              </w:rPr>
              <w:t xml:space="preserve">outcomes </w:t>
            </w:r>
            <w:r w:rsidRPr="00C55F7B" w:rsidR="009673B4">
              <w:rPr>
                <w:rFonts w:ascii="Aptos" w:hAnsi="Aptos" w:eastAsia="Calibri" w:cs="Calibri"/>
                <w:color w:val="000000" w:themeColor="text1"/>
                <w:sz w:val="22"/>
                <w:szCs w:val="22"/>
              </w:rPr>
              <w:t>at pace</w:t>
            </w:r>
            <w:r w:rsidRPr="00C55F7B" w:rsidR="00146E03">
              <w:rPr>
                <w:rFonts w:ascii="Aptos" w:hAnsi="Aptos" w:eastAsia="Calibri" w:cs="Calibri"/>
                <w:color w:val="000000" w:themeColor="text1"/>
                <w:sz w:val="22"/>
                <w:szCs w:val="22"/>
              </w:rPr>
              <w:t>.</w:t>
            </w:r>
          </w:p>
          <w:p w:rsidRPr="00C55F7B" w:rsidR="00912ED0" w:rsidP="00E7041D" w:rsidRDefault="00912ED0" w14:paraId="68449A40" w14:textId="77777777">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Proven ability to think systemically and factor in the influence of wider activity on specific programmes of work.</w:t>
            </w:r>
          </w:p>
          <w:p w:rsidRPr="00C55F7B" w:rsidR="00912ED0" w:rsidP="00E7041D" w:rsidRDefault="00912ED0" w14:paraId="2ADE6976" w14:textId="77777777">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Intellectual curiosity and confidence to challenge with well-formed evidence and argument.</w:t>
            </w:r>
          </w:p>
          <w:p w:rsidRPr="00C55F7B" w:rsidR="00912ED0" w:rsidP="00E7041D" w:rsidRDefault="00912ED0" w14:paraId="31809009" w14:textId="51DFD28F">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Track record of building effective working relationships across </w:t>
            </w:r>
            <w:r w:rsidRPr="00C55F7B" w:rsidR="000415CE">
              <w:rPr>
                <w:rFonts w:ascii="Aptos" w:hAnsi="Aptos" w:eastAsia="Calibri" w:cs="Calibri"/>
                <w:color w:val="000000" w:themeColor="text1"/>
                <w:sz w:val="22"/>
                <w:szCs w:val="22"/>
              </w:rPr>
              <w:t xml:space="preserve">government, </w:t>
            </w:r>
            <w:r w:rsidRPr="00C55F7B">
              <w:rPr>
                <w:rFonts w:ascii="Aptos" w:hAnsi="Aptos" w:eastAsia="Calibri" w:cs="Calibri"/>
                <w:color w:val="000000" w:themeColor="text1"/>
                <w:sz w:val="22"/>
                <w:szCs w:val="22"/>
              </w:rPr>
              <w:t>business groups, functions, and different grades</w:t>
            </w:r>
            <w:r w:rsidRPr="00C55F7B" w:rsidR="00BC70DF">
              <w:rPr>
                <w:rFonts w:ascii="Aptos" w:hAnsi="Aptos" w:eastAsia="Calibri" w:cs="Calibri"/>
                <w:color w:val="000000" w:themeColor="text1"/>
                <w:sz w:val="22"/>
                <w:szCs w:val="22"/>
              </w:rPr>
              <w:t xml:space="preserve"> to create channels of communication between STG’s diverse range of stakeholders</w:t>
            </w:r>
            <w:r w:rsidRPr="00C55F7B">
              <w:rPr>
                <w:rFonts w:ascii="Aptos" w:hAnsi="Aptos" w:eastAsia="Calibri" w:cs="Calibri"/>
                <w:color w:val="000000" w:themeColor="text1"/>
                <w:sz w:val="22"/>
                <w:szCs w:val="22"/>
              </w:rPr>
              <w:t>.</w:t>
            </w:r>
          </w:p>
          <w:p w:rsidRPr="00C55F7B" w:rsidR="00912ED0" w:rsidP="00E7041D" w:rsidRDefault="00912ED0" w14:paraId="423AC449" w14:textId="77777777">
            <w:pPr>
              <w:pStyle w:val="ListParagraph"/>
              <w:numPr>
                <w:ilvl w:val="0"/>
                <w:numId w:val="8"/>
              </w:numPr>
              <w:spacing w:line="240" w:lineRule="auto"/>
              <w:rPr>
                <w:rFonts w:ascii="Aptos" w:hAnsi="Aptos" w:eastAsia="Calibri" w:cs="Calibri"/>
                <w:color w:val="000000" w:themeColor="text1"/>
                <w:sz w:val="22"/>
                <w:szCs w:val="22"/>
              </w:rPr>
            </w:pPr>
            <w:r w:rsidRPr="00C55F7B">
              <w:rPr>
                <w:rFonts w:ascii="Aptos" w:hAnsi="Aptos" w:eastAsia="Calibri" w:cs="Calibri"/>
                <w:color w:val="000000" w:themeColor="text1"/>
                <w:sz w:val="22"/>
                <w:szCs w:val="22"/>
              </w:rPr>
              <w:t xml:space="preserve">Able to effectively </w:t>
            </w:r>
            <w:proofErr w:type="spellStart"/>
            <w:r w:rsidRPr="00C55F7B">
              <w:rPr>
                <w:rFonts w:ascii="Aptos" w:hAnsi="Aptos" w:eastAsia="Calibri" w:cs="Calibri"/>
                <w:color w:val="000000" w:themeColor="text1"/>
                <w:sz w:val="22"/>
                <w:szCs w:val="22"/>
              </w:rPr>
              <w:t>prioritise</w:t>
            </w:r>
            <w:proofErr w:type="spellEnd"/>
            <w:r w:rsidRPr="00C55F7B">
              <w:rPr>
                <w:rFonts w:ascii="Aptos" w:hAnsi="Aptos" w:eastAsia="Calibri" w:cs="Calibri"/>
                <w:color w:val="000000" w:themeColor="text1"/>
                <w:sz w:val="22"/>
                <w:szCs w:val="22"/>
              </w:rPr>
              <w:t xml:space="preserve"> and balance reactive and strategic projects in daily work.</w:t>
            </w:r>
          </w:p>
          <w:p w:rsidRPr="00C55F7B" w:rsidR="00041BA2" w:rsidP="00E7041D" w:rsidRDefault="003406FF" w14:paraId="06D442D7" w14:textId="47CAAAE8">
            <w:pPr>
              <w:pStyle w:val="ListParagraph"/>
              <w:numPr>
                <w:ilvl w:val="0"/>
                <w:numId w:val="8"/>
              </w:numPr>
              <w:spacing w:line="240" w:lineRule="auto"/>
              <w:rPr>
                <w:rFonts w:ascii="Aptos" w:hAnsi="Aptos" w:cs="Arial"/>
                <w:sz w:val="22"/>
                <w:szCs w:val="22"/>
              </w:rPr>
            </w:pPr>
            <w:r w:rsidRPr="00C55F7B">
              <w:rPr>
                <w:rFonts w:ascii="Aptos" w:hAnsi="Aptos" w:eastAsia="Calibri" w:cs="Calibri"/>
                <w:color w:val="000000" w:themeColor="text1"/>
                <w:sz w:val="22"/>
                <w:szCs w:val="22"/>
              </w:rPr>
              <w:t>Experience knowing how to effectively work as part of a high</w:t>
            </w:r>
            <w:r w:rsidRPr="00C55F7B" w:rsidR="5C945BEA">
              <w:rPr>
                <w:rFonts w:ascii="Aptos" w:hAnsi="Aptos" w:eastAsia="Calibri" w:cs="Calibri"/>
                <w:color w:val="000000" w:themeColor="text1"/>
                <w:sz w:val="22"/>
                <w:szCs w:val="22"/>
              </w:rPr>
              <w:t>-</w:t>
            </w:r>
            <w:r w:rsidRPr="00C55F7B">
              <w:rPr>
                <w:rFonts w:ascii="Aptos" w:hAnsi="Aptos" w:eastAsia="Calibri" w:cs="Calibri"/>
                <w:color w:val="000000" w:themeColor="text1"/>
                <w:sz w:val="22"/>
                <w:szCs w:val="22"/>
              </w:rPr>
              <w:t xml:space="preserve">performing team, showing leadership to those around you, being able </w:t>
            </w:r>
            <w:proofErr w:type="gramStart"/>
            <w:r w:rsidRPr="00C55F7B">
              <w:rPr>
                <w:rFonts w:ascii="Aptos" w:hAnsi="Aptos" w:eastAsia="Calibri" w:cs="Calibri"/>
                <w:color w:val="000000" w:themeColor="text1"/>
                <w:sz w:val="22"/>
                <w:szCs w:val="22"/>
              </w:rPr>
              <w:t>escalate</w:t>
            </w:r>
            <w:proofErr w:type="gramEnd"/>
            <w:r w:rsidRPr="00C55F7B">
              <w:rPr>
                <w:rFonts w:ascii="Aptos" w:hAnsi="Aptos" w:eastAsia="Calibri" w:cs="Calibri"/>
                <w:color w:val="000000" w:themeColor="text1"/>
                <w:sz w:val="22"/>
                <w:szCs w:val="22"/>
              </w:rPr>
              <w:t xml:space="preserve"> issues where appropriate and </w:t>
            </w:r>
            <w:proofErr w:type="gramStart"/>
            <w:r w:rsidRPr="00C55F7B">
              <w:rPr>
                <w:rFonts w:ascii="Aptos" w:hAnsi="Aptos" w:eastAsia="Calibri" w:cs="Calibri"/>
                <w:color w:val="000000" w:themeColor="text1"/>
                <w:sz w:val="22"/>
                <w:szCs w:val="22"/>
              </w:rPr>
              <w:t>work</w:t>
            </w:r>
            <w:proofErr w:type="gramEnd"/>
            <w:r w:rsidRPr="00C55F7B">
              <w:rPr>
                <w:rFonts w:ascii="Aptos" w:hAnsi="Aptos" w:eastAsia="Calibri" w:cs="Calibri"/>
                <w:color w:val="000000" w:themeColor="text1"/>
                <w:sz w:val="22"/>
                <w:szCs w:val="22"/>
              </w:rPr>
              <w:t xml:space="preserve"> together with others to deliver work to a high standard. </w:t>
            </w:r>
          </w:p>
          <w:p w:rsidRPr="00C55F7B" w:rsidR="006E4EAD" w:rsidP="00E7041D" w:rsidRDefault="006E4EAD" w14:paraId="62CC67EF" w14:textId="65651050">
            <w:pPr>
              <w:spacing w:line="240" w:lineRule="auto"/>
              <w:rPr>
                <w:rFonts w:ascii="Aptos" w:hAnsi="Aptos" w:cs="Arial"/>
              </w:rPr>
            </w:pPr>
          </w:p>
        </w:tc>
      </w:tr>
    </w:tbl>
    <w:p w:rsidRPr="00C55F7B" w:rsidR="006E4EAD" w:rsidP="00E7041D" w:rsidRDefault="006E4EAD" w14:paraId="0AD8DC3B" w14:textId="77777777">
      <w:pPr>
        <w:spacing w:line="240" w:lineRule="auto"/>
        <w:rPr>
          <w:rFonts w:ascii="Aptos" w:hAnsi="Aptos" w:cs="Arial"/>
        </w:rPr>
      </w:pPr>
    </w:p>
    <w:sectPr w:rsidRPr="00C55F7B" w:rsidR="006E4EA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600"/>
    <w:multiLevelType w:val="multilevel"/>
    <w:tmpl w:val="177C3618"/>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rial" w:hAnsi="Arial" w:cs="Arial" w:eastAsiaTheme="minorHAns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7B6AFB"/>
    <w:multiLevelType w:val="multilevel"/>
    <w:tmpl w:val="426A3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261F61"/>
    <w:multiLevelType w:val="multilevel"/>
    <w:tmpl w:val="4D5E607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F5F5561"/>
    <w:multiLevelType w:val="multilevel"/>
    <w:tmpl w:val="46BE4B6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28F1CA6"/>
    <w:multiLevelType w:val="multilevel"/>
    <w:tmpl w:val="A2946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529451D"/>
    <w:multiLevelType w:val="multilevel"/>
    <w:tmpl w:val="4C2EE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FF22079"/>
    <w:multiLevelType w:val="hybridMultilevel"/>
    <w:tmpl w:val="7FCE9F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4227084"/>
    <w:multiLevelType w:val="hybridMultilevel"/>
    <w:tmpl w:val="DF5415BC"/>
    <w:lvl w:ilvl="0" w:tplc="2390C134">
      <w:start w:val="1"/>
      <w:numFmt w:val="bullet"/>
      <w:lvlText w:val=""/>
      <w:lvlJc w:val="left"/>
      <w:pPr>
        <w:ind w:left="720" w:hanging="360"/>
      </w:pPr>
      <w:rPr>
        <w:rFonts w:hint="default" w:ascii="Symbol" w:hAnsi="Symbol"/>
      </w:rPr>
    </w:lvl>
    <w:lvl w:ilvl="1" w:tplc="91749C98">
      <w:start w:val="1"/>
      <w:numFmt w:val="bullet"/>
      <w:lvlText w:val="o"/>
      <w:lvlJc w:val="left"/>
      <w:pPr>
        <w:ind w:left="1440" w:hanging="360"/>
      </w:pPr>
      <w:rPr>
        <w:rFonts w:hint="default" w:ascii="Courier New" w:hAnsi="Courier New"/>
      </w:rPr>
    </w:lvl>
    <w:lvl w:ilvl="2" w:tplc="028AE186">
      <w:start w:val="1"/>
      <w:numFmt w:val="bullet"/>
      <w:lvlText w:val=""/>
      <w:lvlJc w:val="left"/>
      <w:pPr>
        <w:ind w:left="2160" w:hanging="360"/>
      </w:pPr>
      <w:rPr>
        <w:rFonts w:hint="default" w:ascii="Wingdings" w:hAnsi="Wingdings"/>
      </w:rPr>
    </w:lvl>
    <w:lvl w:ilvl="3" w:tplc="5328BEF0">
      <w:start w:val="1"/>
      <w:numFmt w:val="bullet"/>
      <w:lvlText w:val=""/>
      <w:lvlJc w:val="left"/>
      <w:pPr>
        <w:ind w:left="2880" w:hanging="360"/>
      </w:pPr>
      <w:rPr>
        <w:rFonts w:hint="default" w:ascii="Symbol" w:hAnsi="Symbol"/>
      </w:rPr>
    </w:lvl>
    <w:lvl w:ilvl="4" w:tplc="A800B9AC">
      <w:start w:val="1"/>
      <w:numFmt w:val="bullet"/>
      <w:lvlText w:val="o"/>
      <w:lvlJc w:val="left"/>
      <w:pPr>
        <w:ind w:left="3600" w:hanging="360"/>
      </w:pPr>
      <w:rPr>
        <w:rFonts w:hint="default" w:ascii="Courier New" w:hAnsi="Courier New"/>
      </w:rPr>
    </w:lvl>
    <w:lvl w:ilvl="5" w:tplc="A99096AA">
      <w:start w:val="1"/>
      <w:numFmt w:val="bullet"/>
      <w:lvlText w:val=""/>
      <w:lvlJc w:val="left"/>
      <w:pPr>
        <w:ind w:left="4320" w:hanging="360"/>
      </w:pPr>
      <w:rPr>
        <w:rFonts w:hint="default" w:ascii="Wingdings" w:hAnsi="Wingdings"/>
      </w:rPr>
    </w:lvl>
    <w:lvl w:ilvl="6" w:tplc="91FA9BA0">
      <w:start w:val="1"/>
      <w:numFmt w:val="bullet"/>
      <w:lvlText w:val=""/>
      <w:lvlJc w:val="left"/>
      <w:pPr>
        <w:ind w:left="5040" w:hanging="360"/>
      </w:pPr>
      <w:rPr>
        <w:rFonts w:hint="default" w:ascii="Symbol" w:hAnsi="Symbol"/>
      </w:rPr>
    </w:lvl>
    <w:lvl w:ilvl="7" w:tplc="E912093E">
      <w:start w:val="1"/>
      <w:numFmt w:val="bullet"/>
      <w:lvlText w:val="o"/>
      <w:lvlJc w:val="left"/>
      <w:pPr>
        <w:ind w:left="5760" w:hanging="360"/>
      </w:pPr>
      <w:rPr>
        <w:rFonts w:hint="default" w:ascii="Courier New" w:hAnsi="Courier New"/>
      </w:rPr>
    </w:lvl>
    <w:lvl w:ilvl="8" w:tplc="F93C0746">
      <w:start w:val="1"/>
      <w:numFmt w:val="bullet"/>
      <w:lvlText w:val=""/>
      <w:lvlJc w:val="left"/>
      <w:pPr>
        <w:ind w:left="6480" w:hanging="360"/>
      </w:pPr>
      <w:rPr>
        <w:rFonts w:hint="default" w:ascii="Wingdings" w:hAnsi="Wingdings"/>
      </w:rPr>
    </w:lvl>
  </w:abstractNum>
  <w:abstractNum w:abstractNumId="8" w15:restartNumberingAfterBreak="0">
    <w:nsid w:val="3C890E8F"/>
    <w:multiLevelType w:val="hybridMultilevel"/>
    <w:tmpl w:val="78000D5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49D00500"/>
    <w:multiLevelType w:val="hybridMultilevel"/>
    <w:tmpl w:val="FED4D444"/>
    <w:lvl w:ilvl="0" w:tplc="78A4AF8C">
      <w:numFmt w:val="bullet"/>
      <w:lvlText w:val="-"/>
      <w:lvlJc w:val="left"/>
      <w:pPr>
        <w:ind w:left="720" w:hanging="360"/>
      </w:pPr>
      <w:rPr>
        <w:rFonts w:hint="default" w:ascii="Aptos" w:hAnsi="Aptos"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4A032C8"/>
    <w:multiLevelType w:val="hybridMultilevel"/>
    <w:tmpl w:val="62C45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5032855"/>
    <w:multiLevelType w:val="multilevel"/>
    <w:tmpl w:val="A2946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28541070">
    <w:abstractNumId w:val="0"/>
  </w:num>
  <w:num w:numId="2" w16cid:durableId="292565073">
    <w:abstractNumId w:val="3"/>
  </w:num>
  <w:num w:numId="3" w16cid:durableId="1608848237">
    <w:abstractNumId w:val="4"/>
  </w:num>
  <w:num w:numId="4" w16cid:durableId="1820028231">
    <w:abstractNumId w:val="5"/>
  </w:num>
  <w:num w:numId="5" w16cid:durableId="1056509003">
    <w:abstractNumId w:val="11"/>
  </w:num>
  <w:num w:numId="6" w16cid:durableId="334528477">
    <w:abstractNumId w:val="2"/>
  </w:num>
  <w:num w:numId="7" w16cid:durableId="1879585750">
    <w:abstractNumId w:val="7"/>
  </w:num>
  <w:num w:numId="8" w16cid:durableId="355355100">
    <w:abstractNumId w:val="6"/>
  </w:num>
  <w:num w:numId="9" w16cid:durableId="1821191139">
    <w:abstractNumId w:val="10"/>
  </w:num>
  <w:num w:numId="10" w16cid:durableId="1731997993">
    <w:abstractNumId w:val="1"/>
  </w:num>
  <w:num w:numId="11" w16cid:durableId="542251664">
    <w:abstractNumId w:val="9"/>
  </w:num>
  <w:num w:numId="12" w16cid:durableId="8210450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AD"/>
    <w:rsid w:val="00003674"/>
    <w:rsid w:val="00010CD0"/>
    <w:rsid w:val="00013FD0"/>
    <w:rsid w:val="00031DB0"/>
    <w:rsid w:val="000405BB"/>
    <w:rsid w:val="000415CE"/>
    <w:rsid w:val="00041BA2"/>
    <w:rsid w:val="000436D3"/>
    <w:rsid w:val="00050B13"/>
    <w:rsid w:val="000513F4"/>
    <w:rsid w:val="000521BC"/>
    <w:rsid w:val="000543E8"/>
    <w:rsid w:val="00060D40"/>
    <w:rsid w:val="00065CE9"/>
    <w:rsid w:val="00067695"/>
    <w:rsid w:val="000A0C09"/>
    <w:rsid w:val="000B3CC1"/>
    <w:rsid w:val="000C40D4"/>
    <w:rsid w:val="000C7D2A"/>
    <w:rsid w:val="000D46A6"/>
    <w:rsid w:val="000E08C3"/>
    <w:rsid w:val="000E2150"/>
    <w:rsid w:val="000F5DFB"/>
    <w:rsid w:val="000F75CC"/>
    <w:rsid w:val="00103F45"/>
    <w:rsid w:val="00124565"/>
    <w:rsid w:val="001410F4"/>
    <w:rsid w:val="00146E03"/>
    <w:rsid w:val="00161FE6"/>
    <w:rsid w:val="00170800"/>
    <w:rsid w:val="00172AC1"/>
    <w:rsid w:val="00172DEE"/>
    <w:rsid w:val="00173E16"/>
    <w:rsid w:val="00174ABF"/>
    <w:rsid w:val="00180C16"/>
    <w:rsid w:val="001941DA"/>
    <w:rsid w:val="0019748E"/>
    <w:rsid w:val="001A0D36"/>
    <w:rsid w:val="001A68EC"/>
    <w:rsid w:val="001A7741"/>
    <w:rsid w:val="001B1F15"/>
    <w:rsid w:val="001B728C"/>
    <w:rsid w:val="001C24DE"/>
    <w:rsid w:val="001C60DC"/>
    <w:rsid w:val="001E041A"/>
    <w:rsid w:val="001F026C"/>
    <w:rsid w:val="002024D4"/>
    <w:rsid w:val="00224B92"/>
    <w:rsid w:val="00232FA1"/>
    <w:rsid w:val="00242AA2"/>
    <w:rsid w:val="00243AAD"/>
    <w:rsid w:val="00246551"/>
    <w:rsid w:val="00255676"/>
    <w:rsid w:val="00283C06"/>
    <w:rsid w:val="002846C2"/>
    <w:rsid w:val="00285102"/>
    <w:rsid w:val="002A6904"/>
    <w:rsid w:val="002D24DA"/>
    <w:rsid w:val="002D3AB0"/>
    <w:rsid w:val="002D6AF9"/>
    <w:rsid w:val="002D7F10"/>
    <w:rsid w:val="002E1792"/>
    <w:rsid w:val="002E25A9"/>
    <w:rsid w:val="003015B3"/>
    <w:rsid w:val="00302F14"/>
    <w:rsid w:val="003122CF"/>
    <w:rsid w:val="0032086E"/>
    <w:rsid w:val="00322F94"/>
    <w:rsid w:val="00333D17"/>
    <w:rsid w:val="003406FF"/>
    <w:rsid w:val="00347DEC"/>
    <w:rsid w:val="00375000"/>
    <w:rsid w:val="00385CA8"/>
    <w:rsid w:val="00387096"/>
    <w:rsid w:val="0039669F"/>
    <w:rsid w:val="003A563C"/>
    <w:rsid w:val="003B2012"/>
    <w:rsid w:val="003B5AFF"/>
    <w:rsid w:val="003C655F"/>
    <w:rsid w:val="003D2AC3"/>
    <w:rsid w:val="003D3DEA"/>
    <w:rsid w:val="003E7F02"/>
    <w:rsid w:val="00401A02"/>
    <w:rsid w:val="00402877"/>
    <w:rsid w:val="0041105F"/>
    <w:rsid w:val="00412AE2"/>
    <w:rsid w:val="00413392"/>
    <w:rsid w:val="0044594B"/>
    <w:rsid w:val="00450DEB"/>
    <w:rsid w:val="00450ED8"/>
    <w:rsid w:val="004515A6"/>
    <w:rsid w:val="004516CD"/>
    <w:rsid w:val="00490155"/>
    <w:rsid w:val="00496D3F"/>
    <w:rsid w:val="004A3EB0"/>
    <w:rsid w:val="004B3593"/>
    <w:rsid w:val="004C127A"/>
    <w:rsid w:val="004E2813"/>
    <w:rsid w:val="004E392E"/>
    <w:rsid w:val="004E6D70"/>
    <w:rsid w:val="004F392D"/>
    <w:rsid w:val="0050907D"/>
    <w:rsid w:val="00512CEF"/>
    <w:rsid w:val="005537AF"/>
    <w:rsid w:val="00560C72"/>
    <w:rsid w:val="00564CE1"/>
    <w:rsid w:val="00571929"/>
    <w:rsid w:val="0057762C"/>
    <w:rsid w:val="00585D6C"/>
    <w:rsid w:val="00587489"/>
    <w:rsid w:val="005A699D"/>
    <w:rsid w:val="005B1EA6"/>
    <w:rsid w:val="005B563B"/>
    <w:rsid w:val="005C4E1F"/>
    <w:rsid w:val="005D57EB"/>
    <w:rsid w:val="005E592C"/>
    <w:rsid w:val="005E63A1"/>
    <w:rsid w:val="005F363A"/>
    <w:rsid w:val="00603A89"/>
    <w:rsid w:val="006178E3"/>
    <w:rsid w:val="00625E97"/>
    <w:rsid w:val="00631B73"/>
    <w:rsid w:val="00634996"/>
    <w:rsid w:val="006365E0"/>
    <w:rsid w:val="00640CC9"/>
    <w:rsid w:val="00655952"/>
    <w:rsid w:val="00663CC3"/>
    <w:rsid w:val="006650DF"/>
    <w:rsid w:val="00665C51"/>
    <w:rsid w:val="0067264E"/>
    <w:rsid w:val="00672AD4"/>
    <w:rsid w:val="00684294"/>
    <w:rsid w:val="006901F8"/>
    <w:rsid w:val="006913A3"/>
    <w:rsid w:val="006935F3"/>
    <w:rsid w:val="00695685"/>
    <w:rsid w:val="006A33BE"/>
    <w:rsid w:val="006B538E"/>
    <w:rsid w:val="006E3016"/>
    <w:rsid w:val="006E4EAD"/>
    <w:rsid w:val="006E6C84"/>
    <w:rsid w:val="006F4C10"/>
    <w:rsid w:val="006F616A"/>
    <w:rsid w:val="007250A3"/>
    <w:rsid w:val="007311B0"/>
    <w:rsid w:val="007333E2"/>
    <w:rsid w:val="00737598"/>
    <w:rsid w:val="00740ED3"/>
    <w:rsid w:val="00752036"/>
    <w:rsid w:val="00752330"/>
    <w:rsid w:val="0076025A"/>
    <w:rsid w:val="007773FD"/>
    <w:rsid w:val="007B5188"/>
    <w:rsid w:val="007B70FF"/>
    <w:rsid w:val="007C0A74"/>
    <w:rsid w:val="007D3615"/>
    <w:rsid w:val="007D51A3"/>
    <w:rsid w:val="007E4F41"/>
    <w:rsid w:val="007F0921"/>
    <w:rsid w:val="007F296C"/>
    <w:rsid w:val="00802F64"/>
    <w:rsid w:val="008106C8"/>
    <w:rsid w:val="0081657A"/>
    <w:rsid w:val="008235CB"/>
    <w:rsid w:val="00826528"/>
    <w:rsid w:val="00826566"/>
    <w:rsid w:val="008321E2"/>
    <w:rsid w:val="00845EEA"/>
    <w:rsid w:val="00846080"/>
    <w:rsid w:val="008478E6"/>
    <w:rsid w:val="00890B69"/>
    <w:rsid w:val="008952A8"/>
    <w:rsid w:val="008A05BD"/>
    <w:rsid w:val="008A6B28"/>
    <w:rsid w:val="008C242A"/>
    <w:rsid w:val="008C38D4"/>
    <w:rsid w:val="008E71EF"/>
    <w:rsid w:val="00912ED0"/>
    <w:rsid w:val="00931D7A"/>
    <w:rsid w:val="0093435C"/>
    <w:rsid w:val="00936031"/>
    <w:rsid w:val="00960249"/>
    <w:rsid w:val="009673B4"/>
    <w:rsid w:val="0099076E"/>
    <w:rsid w:val="00991C6F"/>
    <w:rsid w:val="009C6258"/>
    <w:rsid w:val="009C7303"/>
    <w:rsid w:val="009F5154"/>
    <w:rsid w:val="009F534E"/>
    <w:rsid w:val="009F6200"/>
    <w:rsid w:val="00A03791"/>
    <w:rsid w:val="00A0543D"/>
    <w:rsid w:val="00A11795"/>
    <w:rsid w:val="00A12A44"/>
    <w:rsid w:val="00A16D93"/>
    <w:rsid w:val="00A240A5"/>
    <w:rsid w:val="00A248DD"/>
    <w:rsid w:val="00A26BB5"/>
    <w:rsid w:val="00A322EA"/>
    <w:rsid w:val="00A5615F"/>
    <w:rsid w:val="00A57F4E"/>
    <w:rsid w:val="00A62D6D"/>
    <w:rsid w:val="00AC156F"/>
    <w:rsid w:val="00AD46B0"/>
    <w:rsid w:val="00AD5F9A"/>
    <w:rsid w:val="00AE53FD"/>
    <w:rsid w:val="00AE77E1"/>
    <w:rsid w:val="00AF1678"/>
    <w:rsid w:val="00AF2D84"/>
    <w:rsid w:val="00AF6EF5"/>
    <w:rsid w:val="00B006BA"/>
    <w:rsid w:val="00B0D099"/>
    <w:rsid w:val="00B229F9"/>
    <w:rsid w:val="00B2451B"/>
    <w:rsid w:val="00B31B9D"/>
    <w:rsid w:val="00B35DCE"/>
    <w:rsid w:val="00B36EB2"/>
    <w:rsid w:val="00B4246A"/>
    <w:rsid w:val="00B46D84"/>
    <w:rsid w:val="00B47FCC"/>
    <w:rsid w:val="00B9163B"/>
    <w:rsid w:val="00BA05C1"/>
    <w:rsid w:val="00BA5CBA"/>
    <w:rsid w:val="00BC09D0"/>
    <w:rsid w:val="00BC3886"/>
    <w:rsid w:val="00BC5465"/>
    <w:rsid w:val="00BC70DF"/>
    <w:rsid w:val="00BD1119"/>
    <w:rsid w:val="00BD2D3F"/>
    <w:rsid w:val="00BD574F"/>
    <w:rsid w:val="00BF012A"/>
    <w:rsid w:val="00BF35FB"/>
    <w:rsid w:val="00C13459"/>
    <w:rsid w:val="00C16411"/>
    <w:rsid w:val="00C45285"/>
    <w:rsid w:val="00C47653"/>
    <w:rsid w:val="00C50F94"/>
    <w:rsid w:val="00C55F7B"/>
    <w:rsid w:val="00C5626E"/>
    <w:rsid w:val="00C618F9"/>
    <w:rsid w:val="00C61D99"/>
    <w:rsid w:val="00C66BFC"/>
    <w:rsid w:val="00C67948"/>
    <w:rsid w:val="00C73C02"/>
    <w:rsid w:val="00C869DA"/>
    <w:rsid w:val="00C91ADC"/>
    <w:rsid w:val="00CD4D1F"/>
    <w:rsid w:val="00CE054C"/>
    <w:rsid w:val="00CE41E6"/>
    <w:rsid w:val="00CF220B"/>
    <w:rsid w:val="00D04836"/>
    <w:rsid w:val="00D06143"/>
    <w:rsid w:val="00D06891"/>
    <w:rsid w:val="00D074BB"/>
    <w:rsid w:val="00D10176"/>
    <w:rsid w:val="00D10842"/>
    <w:rsid w:val="00D237BC"/>
    <w:rsid w:val="00D24036"/>
    <w:rsid w:val="00D333C6"/>
    <w:rsid w:val="00D33AA1"/>
    <w:rsid w:val="00D34E08"/>
    <w:rsid w:val="00D53D93"/>
    <w:rsid w:val="00D572BD"/>
    <w:rsid w:val="00D82748"/>
    <w:rsid w:val="00D82BA6"/>
    <w:rsid w:val="00DB49A3"/>
    <w:rsid w:val="00DD4A89"/>
    <w:rsid w:val="00DE057B"/>
    <w:rsid w:val="00E00687"/>
    <w:rsid w:val="00E00F6F"/>
    <w:rsid w:val="00E03B87"/>
    <w:rsid w:val="00E255ED"/>
    <w:rsid w:val="00E65BAB"/>
    <w:rsid w:val="00E7041D"/>
    <w:rsid w:val="00E758CC"/>
    <w:rsid w:val="00E846A0"/>
    <w:rsid w:val="00E94685"/>
    <w:rsid w:val="00EA5327"/>
    <w:rsid w:val="00EA679D"/>
    <w:rsid w:val="00EA6C4E"/>
    <w:rsid w:val="00EB4063"/>
    <w:rsid w:val="00EC737C"/>
    <w:rsid w:val="00EE0D7F"/>
    <w:rsid w:val="00EE20A4"/>
    <w:rsid w:val="00EE4BBC"/>
    <w:rsid w:val="00F03C72"/>
    <w:rsid w:val="00F2521B"/>
    <w:rsid w:val="00F3049D"/>
    <w:rsid w:val="00F31E38"/>
    <w:rsid w:val="00F35F50"/>
    <w:rsid w:val="00F5116D"/>
    <w:rsid w:val="00F52310"/>
    <w:rsid w:val="00F52883"/>
    <w:rsid w:val="00F62B6A"/>
    <w:rsid w:val="00F664B9"/>
    <w:rsid w:val="00F75EA6"/>
    <w:rsid w:val="00F76DE9"/>
    <w:rsid w:val="00F8767D"/>
    <w:rsid w:val="00F92066"/>
    <w:rsid w:val="00F9285B"/>
    <w:rsid w:val="00FA06C8"/>
    <w:rsid w:val="00FA5986"/>
    <w:rsid w:val="00FB7097"/>
    <w:rsid w:val="00FC1B0F"/>
    <w:rsid w:val="00FE4749"/>
    <w:rsid w:val="01A21C52"/>
    <w:rsid w:val="01DFB045"/>
    <w:rsid w:val="02143E2C"/>
    <w:rsid w:val="0291D3E0"/>
    <w:rsid w:val="02BB7AA8"/>
    <w:rsid w:val="03F01240"/>
    <w:rsid w:val="05B63829"/>
    <w:rsid w:val="05E8B8A0"/>
    <w:rsid w:val="072099B8"/>
    <w:rsid w:val="07BE6A75"/>
    <w:rsid w:val="07FE53F1"/>
    <w:rsid w:val="090788AA"/>
    <w:rsid w:val="0A10A44B"/>
    <w:rsid w:val="0ED23130"/>
    <w:rsid w:val="0EF5B638"/>
    <w:rsid w:val="103D69DA"/>
    <w:rsid w:val="10643D30"/>
    <w:rsid w:val="1195894B"/>
    <w:rsid w:val="12104E37"/>
    <w:rsid w:val="12D9EE94"/>
    <w:rsid w:val="134DE538"/>
    <w:rsid w:val="149A6154"/>
    <w:rsid w:val="1707B87C"/>
    <w:rsid w:val="1914EB2D"/>
    <w:rsid w:val="19AC1FA0"/>
    <w:rsid w:val="1A7D0D3C"/>
    <w:rsid w:val="1AED3E0E"/>
    <w:rsid w:val="1B11C7FB"/>
    <w:rsid w:val="1C88E2B1"/>
    <w:rsid w:val="1DD895B3"/>
    <w:rsid w:val="1F59F549"/>
    <w:rsid w:val="20858A0F"/>
    <w:rsid w:val="243CD7E0"/>
    <w:rsid w:val="24AA6D64"/>
    <w:rsid w:val="256FD2B5"/>
    <w:rsid w:val="2821FB61"/>
    <w:rsid w:val="2B4E197D"/>
    <w:rsid w:val="2B7A2AFA"/>
    <w:rsid w:val="2B8D9B21"/>
    <w:rsid w:val="2D365614"/>
    <w:rsid w:val="2D5ACC2A"/>
    <w:rsid w:val="2ED3DBF1"/>
    <w:rsid w:val="34AB0ADF"/>
    <w:rsid w:val="35C73E71"/>
    <w:rsid w:val="366B75BC"/>
    <w:rsid w:val="3835B837"/>
    <w:rsid w:val="395CADC8"/>
    <w:rsid w:val="3AAF6B76"/>
    <w:rsid w:val="3AFE7079"/>
    <w:rsid w:val="3B88222C"/>
    <w:rsid w:val="3BD20882"/>
    <w:rsid w:val="3CBC3438"/>
    <w:rsid w:val="3CFB58DE"/>
    <w:rsid w:val="3DFF9EB9"/>
    <w:rsid w:val="3E300B90"/>
    <w:rsid w:val="3E82124C"/>
    <w:rsid w:val="3F93CF18"/>
    <w:rsid w:val="4111C51F"/>
    <w:rsid w:val="411399A1"/>
    <w:rsid w:val="4218A26C"/>
    <w:rsid w:val="4465604E"/>
    <w:rsid w:val="45B007DE"/>
    <w:rsid w:val="46AB82A7"/>
    <w:rsid w:val="483C0845"/>
    <w:rsid w:val="49CC7B8F"/>
    <w:rsid w:val="49EBB543"/>
    <w:rsid w:val="4A880603"/>
    <w:rsid w:val="4B4F7C0A"/>
    <w:rsid w:val="4B728EDB"/>
    <w:rsid w:val="4BC1BB6A"/>
    <w:rsid w:val="4C761E02"/>
    <w:rsid w:val="4D209852"/>
    <w:rsid w:val="506EE0B4"/>
    <w:rsid w:val="51597654"/>
    <w:rsid w:val="51FF176F"/>
    <w:rsid w:val="528361B8"/>
    <w:rsid w:val="5562D243"/>
    <w:rsid w:val="5615AC2E"/>
    <w:rsid w:val="5640691C"/>
    <w:rsid w:val="56FEE9A1"/>
    <w:rsid w:val="58599BA4"/>
    <w:rsid w:val="5963DE17"/>
    <w:rsid w:val="597C9AF3"/>
    <w:rsid w:val="5B144819"/>
    <w:rsid w:val="5B551C3D"/>
    <w:rsid w:val="5B5719B9"/>
    <w:rsid w:val="5B6BB75F"/>
    <w:rsid w:val="5C945BEA"/>
    <w:rsid w:val="5D3DEF03"/>
    <w:rsid w:val="5D88B52C"/>
    <w:rsid w:val="5EE46B0F"/>
    <w:rsid w:val="5EF6EF37"/>
    <w:rsid w:val="5FE75659"/>
    <w:rsid w:val="6023D4A0"/>
    <w:rsid w:val="6054967F"/>
    <w:rsid w:val="6230CF42"/>
    <w:rsid w:val="63642D55"/>
    <w:rsid w:val="66BC6E35"/>
    <w:rsid w:val="6EE8EA48"/>
    <w:rsid w:val="6F96B4A9"/>
    <w:rsid w:val="705AB5DD"/>
    <w:rsid w:val="7085FAA1"/>
    <w:rsid w:val="716B547D"/>
    <w:rsid w:val="730776D7"/>
    <w:rsid w:val="746F0AAD"/>
    <w:rsid w:val="74711BFC"/>
    <w:rsid w:val="753673F4"/>
    <w:rsid w:val="7543117E"/>
    <w:rsid w:val="75C9823F"/>
    <w:rsid w:val="767E2FCC"/>
    <w:rsid w:val="778AB5CB"/>
    <w:rsid w:val="7803948C"/>
    <w:rsid w:val="78671FFC"/>
    <w:rsid w:val="78B1D8FB"/>
    <w:rsid w:val="7AD0D4A3"/>
    <w:rsid w:val="7AF8812F"/>
    <w:rsid w:val="7AFA7B9E"/>
    <w:rsid w:val="7D93CD77"/>
    <w:rsid w:val="7EE7F5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B64E"/>
  <w15:chartTrackingRefBased/>
  <w15:docId w15:val="{00814652-7B10-4B41-9754-92CB83216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515A6"/>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C66BFC"/>
    <w:pPr>
      <w:spacing w:after="0" w:line="240" w:lineRule="auto"/>
    </w:pPr>
  </w:style>
  <w:style w:type="character" w:styleId="CommentReference">
    <w:name w:val="annotation reference"/>
    <w:basedOn w:val="DefaultParagraphFont"/>
    <w:uiPriority w:val="99"/>
    <w:semiHidden/>
    <w:unhideWhenUsed/>
    <w:rsid w:val="00F5116D"/>
    <w:rPr>
      <w:sz w:val="16"/>
      <w:szCs w:val="16"/>
    </w:rPr>
  </w:style>
  <w:style w:type="paragraph" w:styleId="CommentText">
    <w:name w:val="annotation text"/>
    <w:basedOn w:val="Normal"/>
    <w:link w:val="CommentTextChar"/>
    <w:uiPriority w:val="99"/>
    <w:unhideWhenUsed/>
    <w:rsid w:val="00F5116D"/>
    <w:pPr>
      <w:spacing w:line="240" w:lineRule="auto"/>
    </w:pPr>
    <w:rPr>
      <w:sz w:val="20"/>
      <w:szCs w:val="20"/>
    </w:rPr>
  </w:style>
  <w:style w:type="character" w:styleId="CommentTextChar" w:customStyle="1">
    <w:name w:val="Comment Text Char"/>
    <w:basedOn w:val="DefaultParagraphFont"/>
    <w:link w:val="CommentText"/>
    <w:uiPriority w:val="99"/>
    <w:rsid w:val="00F5116D"/>
    <w:rPr>
      <w:sz w:val="20"/>
      <w:szCs w:val="20"/>
    </w:rPr>
  </w:style>
  <w:style w:type="paragraph" w:styleId="CommentSubject">
    <w:name w:val="annotation subject"/>
    <w:basedOn w:val="CommentText"/>
    <w:next w:val="CommentText"/>
    <w:link w:val="CommentSubjectChar"/>
    <w:uiPriority w:val="99"/>
    <w:semiHidden/>
    <w:unhideWhenUsed/>
    <w:rsid w:val="00F5116D"/>
    <w:rPr>
      <w:b/>
      <w:bCs/>
    </w:rPr>
  </w:style>
  <w:style w:type="character" w:styleId="CommentSubjectChar" w:customStyle="1">
    <w:name w:val="Comment Subject Char"/>
    <w:basedOn w:val="CommentTextChar"/>
    <w:link w:val="CommentSubject"/>
    <w:uiPriority w:val="99"/>
    <w:semiHidden/>
    <w:rsid w:val="00F5116D"/>
    <w:rPr>
      <w:b/>
      <w:bCs/>
      <w:sz w:val="20"/>
      <w:szCs w:val="20"/>
    </w:rPr>
  </w:style>
  <w:style w:type="paragraph" w:styleId="ListParagraph">
    <w:name w:val="List Paragraph"/>
    <w:basedOn w:val="Normal"/>
    <w:uiPriority w:val="34"/>
    <w:qFormat/>
    <w:rsid w:val="008952A8"/>
    <w:pPr>
      <w:spacing w:line="279" w:lineRule="auto"/>
      <w:ind w:left="720"/>
      <w:contextualSpacing/>
    </w:pPr>
    <w:rPr>
      <w:rFonts w:eastAsiaTheme="minorEastAsia"/>
      <w:sz w:val="24"/>
      <w:szCs w:val="24"/>
      <w:lang w:val="en-US" w:eastAsia="ja-JP"/>
    </w:rPr>
  </w:style>
  <w:style w:type="character" w:styleId="cf01" w:customStyle="1">
    <w:name w:val="cf01"/>
    <w:basedOn w:val="DefaultParagraphFont"/>
    <w:rsid w:val="00587489"/>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145386">
      <w:bodyDiv w:val="1"/>
      <w:marLeft w:val="0"/>
      <w:marRight w:val="0"/>
      <w:marTop w:val="0"/>
      <w:marBottom w:val="0"/>
      <w:divBdr>
        <w:top w:val="none" w:sz="0" w:space="0" w:color="auto"/>
        <w:left w:val="none" w:sz="0" w:space="0" w:color="auto"/>
        <w:bottom w:val="none" w:sz="0" w:space="0" w:color="auto"/>
        <w:right w:val="none" w:sz="0" w:space="0" w:color="auto"/>
      </w:divBdr>
      <w:divsChild>
        <w:div w:id="46416758">
          <w:marLeft w:val="0"/>
          <w:marRight w:val="0"/>
          <w:marTop w:val="0"/>
          <w:marBottom w:val="0"/>
          <w:divBdr>
            <w:top w:val="none" w:sz="0" w:space="0" w:color="auto"/>
            <w:left w:val="none" w:sz="0" w:space="0" w:color="auto"/>
            <w:bottom w:val="none" w:sz="0" w:space="0" w:color="auto"/>
            <w:right w:val="none" w:sz="0" w:space="0" w:color="auto"/>
          </w:divBdr>
          <w:divsChild>
            <w:div w:id="591934658">
              <w:marLeft w:val="0"/>
              <w:marRight w:val="0"/>
              <w:marTop w:val="0"/>
              <w:marBottom w:val="0"/>
              <w:divBdr>
                <w:top w:val="none" w:sz="0" w:space="0" w:color="auto"/>
                <w:left w:val="none" w:sz="0" w:space="0" w:color="auto"/>
                <w:bottom w:val="none" w:sz="0" w:space="0" w:color="auto"/>
                <w:right w:val="none" w:sz="0" w:space="0" w:color="auto"/>
              </w:divBdr>
            </w:div>
          </w:divsChild>
        </w:div>
        <w:div w:id="207572720">
          <w:marLeft w:val="0"/>
          <w:marRight w:val="0"/>
          <w:marTop w:val="0"/>
          <w:marBottom w:val="0"/>
          <w:divBdr>
            <w:top w:val="none" w:sz="0" w:space="0" w:color="auto"/>
            <w:left w:val="none" w:sz="0" w:space="0" w:color="auto"/>
            <w:bottom w:val="none" w:sz="0" w:space="0" w:color="auto"/>
            <w:right w:val="none" w:sz="0" w:space="0" w:color="auto"/>
          </w:divBdr>
          <w:divsChild>
            <w:div w:id="876546889">
              <w:marLeft w:val="0"/>
              <w:marRight w:val="0"/>
              <w:marTop w:val="0"/>
              <w:marBottom w:val="0"/>
              <w:divBdr>
                <w:top w:val="none" w:sz="0" w:space="0" w:color="auto"/>
                <w:left w:val="none" w:sz="0" w:space="0" w:color="auto"/>
                <w:bottom w:val="none" w:sz="0" w:space="0" w:color="auto"/>
                <w:right w:val="none" w:sz="0" w:space="0" w:color="auto"/>
              </w:divBdr>
            </w:div>
          </w:divsChild>
        </w:div>
        <w:div w:id="262417967">
          <w:marLeft w:val="0"/>
          <w:marRight w:val="0"/>
          <w:marTop w:val="0"/>
          <w:marBottom w:val="0"/>
          <w:divBdr>
            <w:top w:val="none" w:sz="0" w:space="0" w:color="auto"/>
            <w:left w:val="none" w:sz="0" w:space="0" w:color="auto"/>
            <w:bottom w:val="none" w:sz="0" w:space="0" w:color="auto"/>
            <w:right w:val="none" w:sz="0" w:space="0" w:color="auto"/>
          </w:divBdr>
          <w:divsChild>
            <w:div w:id="945504908">
              <w:marLeft w:val="0"/>
              <w:marRight w:val="0"/>
              <w:marTop w:val="0"/>
              <w:marBottom w:val="0"/>
              <w:divBdr>
                <w:top w:val="none" w:sz="0" w:space="0" w:color="auto"/>
                <w:left w:val="none" w:sz="0" w:space="0" w:color="auto"/>
                <w:bottom w:val="none" w:sz="0" w:space="0" w:color="auto"/>
                <w:right w:val="none" w:sz="0" w:space="0" w:color="auto"/>
              </w:divBdr>
            </w:div>
          </w:divsChild>
        </w:div>
        <w:div w:id="269774886">
          <w:marLeft w:val="0"/>
          <w:marRight w:val="0"/>
          <w:marTop w:val="0"/>
          <w:marBottom w:val="0"/>
          <w:divBdr>
            <w:top w:val="none" w:sz="0" w:space="0" w:color="auto"/>
            <w:left w:val="none" w:sz="0" w:space="0" w:color="auto"/>
            <w:bottom w:val="none" w:sz="0" w:space="0" w:color="auto"/>
            <w:right w:val="none" w:sz="0" w:space="0" w:color="auto"/>
          </w:divBdr>
          <w:divsChild>
            <w:div w:id="1668946796">
              <w:marLeft w:val="0"/>
              <w:marRight w:val="0"/>
              <w:marTop w:val="0"/>
              <w:marBottom w:val="0"/>
              <w:divBdr>
                <w:top w:val="none" w:sz="0" w:space="0" w:color="auto"/>
                <w:left w:val="none" w:sz="0" w:space="0" w:color="auto"/>
                <w:bottom w:val="none" w:sz="0" w:space="0" w:color="auto"/>
                <w:right w:val="none" w:sz="0" w:space="0" w:color="auto"/>
              </w:divBdr>
            </w:div>
          </w:divsChild>
        </w:div>
        <w:div w:id="859582919">
          <w:marLeft w:val="0"/>
          <w:marRight w:val="0"/>
          <w:marTop w:val="0"/>
          <w:marBottom w:val="0"/>
          <w:divBdr>
            <w:top w:val="none" w:sz="0" w:space="0" w:color="auto"/>
            <w:left w:val="none" w:sz="0" w:space="0" w:color="auto"/>
            <w:bottom w:val="none" w:sz="0" w:space="0" w:color="auto"/>
            <w:right w:val="none" w:sz="0" w:space="0" w:color="auto"/>
          </w:divBdr>
          <w:divsChild>
            <w:div w:id="446969197">
              <w:marLeft w:val="0"/>
              <w:marRight w:val="0"/>
              <w:marTop w:val="0"/>
              <w:marBottom w:val="0"/>
              <w:divBdr>
                <w:top w:val="none" w:sz="0" w:space="0" w:color="auto"/>
                <w:left w:val="none" w:sz="0" w:space="0" w:color="auto"/>
                <w:bottom w:val="none" w:sz="0" w:space="0" w:color="auto"/>
                <w:right w:val="none" w:sz="0" w:space="0" w:color="auto"/>
              </w:divBdr>
            </w:div>
          </w:divsChild>
        </w:div>
        <w:div w:id="903838925">
          <w:marLeft w:val="0"/>
          <w:marRight w:val="0"/>
          <w:marTop w:val="0"/>
          <w:marBottom w:val="0"/>
          <w:divBdr>
            <w:top w:val="none" w:sz="0" w:space="0" w:color="auto"/>
            <w:left w:val="none" w:sz="0" w:space="0" w:color="auto"/>
            <w:bottom w:val="none" w:sz="0" w:space="0" w:color="auto"/>
            <w:right w:val="none" w:sz="0" w:space="0" w:color="auto"/>
          </w:divBdr>
          <w:divsChild>
            <w:div w:id="443689955">
              <w:marLeft w:val="0"/>
              <w:marRight w:val="0"/>
              <w:marTop w:val="0"/>
              <w:marBottom w:val="0"/>
              <w:divBdr>
                <w:top w:val="none" w:sz="0" w:space="0" w:color="auto"/>
                <w:left w:val="none" w:sz="0" w:space="0" w:color="auto"/>
                <w:bottom w:val="none" w:sz="0" w:space="0" w:color="auto"/>
                <w:right w:val="none" w:sz="0" w:space="0" w:color="auto"/>
              </w:divBdr>
            </w:div>
          </w:divsChild>
        </w:div>
        <w:div w:id="1101413021">
          <w:marLeft w:val="0"/>
          <w:marRight w:val="0"/>
          <w:marTop w:val="0"/>
          <w:marBottom w:val="0"/>
          <w:divBdr>
            <w:top w:val="none" w:sz="0" w:space="0" w:color="auto"/>
            <w:left w:val="none" w:sz="0" w:space="0" w:color="auto"/>
            <w:bottom w:val="none" w:sz="0" w:space="0" w:color="auto"/>
            <w:right w:val="none" w:sz="0" w:space="0" w:color="auto"/>
          </w:divBdr>
          <w:divsChild>
            <w:div w:id="796334297">
              <w:marLeft w:val="0"/>
              <w:marRight w:val="0"/>
              <w:marTop w:val="0"/>
              <w:marBottom w:val="0"/>
              <w:divBdr>
                <w:top w:val="none" w:sz="0" w:space="0" w:color="auto"/>
                <w:left w:val="none" w:sz="0" w:space="0" w:color="auto"/>
                <w:bottom w:val="none" w:sz="0" w:space="0" w:color="auto"/>
                <w:right w:val="none" w:sz="0" w:space="0" w:color="auto"/>
              </w:divBdr>
            </w:div>
          </w:divsChild>
        </w:div>
        <w:div w:id="1300069422">
          <w:marLeft w:val="0"/>
          <w:marRight w:val="0"/>
          <w:marTop w:val="0"/>
          <w:marBottom w:val="0"/>
          <w:divBdr>
            <w:top w:val="none" w:sz="0" w:space="0" w:color="auto"/>
            <w:left w:val="none" w:sz="0" w:space="0" w:color="auto"/>
            <w:bottom w:val="none" w:sz="0" w:space="0" w:color="auto"/>
            <w:right w:val="none" w:sz="0" w:space="0" w:color="auto"/>
          </w:divBdr>
          <w:divsChild>
            <w:div w:id="65035943">
              <w:marLeft w:val="0"/>
              <w:marRight w:val="0"/>
              <w:marTop w:val="0"/>
              <w:marBottom w:val="0"/>
              <w:divBdr>
                <w:top w:val="none" w:sz="0" w:space="0" w:color="auto"/>
                <w:left w:val="none" w:sz="0" w:space="0" w:color="auto"/>
                <w:bottom w:val="none" w:sz="0" w:space="0" w:color="auto"/>
                <w:right w:val="none" w:sz="0" w:space="0" w:color="auto"/>
              </w:divBdr>
            </w:div>
          </w:divsChild>
        </w:div>
        <w:div w:id="1380472809">
          <w:marLeft w:val="0"/>
          <w:marRight w:val="0"/>
          <w:marTop w:val="0"/>
          <w:marBottom w:val="0"/>
          <w:divBdr>
            <w:top w:val="none" w:sz="0" w:space="0" w:color="auto"/>
            <w:left w:val="none" w:sz="0" w:space="0" w:color="auto"/>
            <w:bottom w:val="none" w:sz="0" w:space="0" w:color="auto"/>
            <w:right w:val="none" w:sz="0" w:space="0" w:color="auto"/>
          </w:divBdr>
          <w:divsChild>
            <w:div w:id="837843202">
              <w:marLeft w:val="0"/>
              <w:marRight w:val="0"/>
              <w:marTop w:val="0"/>
              <w:marBottom w:val="0"/>
              <w:divBdr>
                <w:top w:val="none" w:sz="0" w:space="0" w:color="auto"/>
                <w:left w:val="none" w:sz="0" w:space="0" w:color="auto"/>
                <w:bottom w:val="none" w:sz="0" w:space="0" w:color="auto"/>
                <w:right w:val="none" w:sz="0" w:space="0" w:color="auto"/>
              </w:divBdr>
            </w:div>
            <w:div w:id="943653992">
              <w:marLeft w:val="0"/>
              <w:marRight w:val="0"/>
              <w:marTop w:val="0"/>
              <w:marBottom w:val="0"/>
              <w:divBdr>
                <w:top w:val="none" w:sz="0" w:space="0" w:color="auto"/>
                <w:left w:val="none" w:sz="0" w:space="0" w:color="auto"/>
                <w:bottom w:val="none" w:sz="0" w:space="0" w:color="auto"/>
                <w:right w:val="none" w:sz="0" w:space="0" w:color="auto"/>
              </w:divBdr>
            </w:div>
            <w:div w:id="1173253983">
              <w:marLeft w:val="0"/>
              <w:marRight w:val="0"/>
              <w:marTop w:val="0"/>
              <w:marBottom w:val="0"/>
              <w:divBdr>
                <w:top w:val="none" w:sz="0" w:space="0" w:color="auto"/>
                <w:left w:val="none" w:sz="0" w:space="0" w:color="auto"/>
                <w:bottom w:val="none" w:sz="0" w:space="0" w:color="auto"/>
                <w:right w:val="none" w:sz="0" w:space="0" w:color="auto"/>
              </w:divBdr>
            </w:div>
            <w:div w:id="1556311072">
              <w:marLeft w:val="0"/>
              <w:marRight w:val="0"/>
              <w:marTop w:val="0"/>
              <w:marBottom w:val="0"/>
              <w:divBdr>
                <w:top w:val="none" w:sz="0" w:space="0" w:color="auto"/>
                <w:left w:val="none" w:sz="0" w:space="0" w:color="auto"/>
                <w:bottom w:val="none" w:sz="0" w:space="0" w:color="auto"/>
                <w:right w:val="none" w:sz="0" w:space="0" w:color="auto"/>
              </w:divBdr>
            </w:div>
            <w:div w:id="1764304894">
              <w:marLeft w:val="0"/>
              <w:marRight w:val="0"/>
              <w:marTop w:val="0"/>
              <w:marBottom w:val="0"/>
              <w:divBdr>
                <w:top w:val="none" w:sz="0" w:space="0" w:color="auto"/>
                <w:left w:val="none" w:sz="0" w:space="0" w:color="auto"/>
                <w:bottom w:val="none" w:sz="0" w:space="0" w:color="auto"/>
                <w:right w:val="none" w:sz="0" w:space="0" w:color="auto"/>
              </w:divBdr>
            </w:div>
          </w:divsChild>
        </w:div>
        <w:div w:id="1494025231">
          <w:marLeft w:val="0"/>
          <w:marRight w:val="0"/>
          <w:marTop w:val="0"/>
          <w:marBottom w:val="0"/>
          <w:divBdr>
            <w:top w:val="none" w:sz="0" w:space="0" w:color="auto"/>
            <w:left w:val="none" w:sz="0" w:space="0" w:color="auto"/>
            <w:bottom w:val="none" w:sz="0" w:space="0" w:color="auto"/>
            <w:right w:val="none" w:sz="0" w:space="0" w:color="auto"/>
          </w:divBdr>
          <w:divsChild>
            <w:div w:id="1111511598">
              <w:marLeft w:val="0"/>
              <w:marRight w:val="0"/>
              <w:marTop w:val="0"/>
              <w:marBottom w:val="0"/>
              <w:divBdr>
                <w:top w:val="none" w:sz="0" w:space="0" w:color="auto"/>
                <w:left w:val="none" w:sz="0" w:space="0" w:color="auto"/>
                <w:bottom w:val="none" w:sz="0" w:space="0" w:color="auto"/>
                <w:right w:val="none" w:sz="0" w:space="0" w:color="auto"/>
              </w:divBdr>
            </w:div>
            <w:div w:id="1475903443">
              <w:marLeft w:val="0"/>
              <w:marRight w:val="0"/>
              <w:marTop w:val="0"/>
              <w:marBottom w:val="0"/>
              <w:divBdr>
                <w:top w:val="none" w:sz="0" w:space="0" w:color="auto"/>
                <w:left w:val="none" w:sz="0" w:space="0" w:color="auto"/>
                <w:bottom w:val="none" w:sz="0" w:space="0" w:color="auto"/>
                <w:right w:val="none" w:sz="0" w:space="0" w:color="auto"/>
              </w:divBdr>
            </w:div>
            <w:div w:id="1649557154">
              <w:marLeft w:val="0"/>
              <w:marRight w:val="0"/>
              <w:marTop w:val="0"/>
              <w:marBottom w:val="0"/>
              <w:divBdr>
                <w:top w:val="none" w:sz="0" w:space="0" w:color="auto"/>
                <w:left w:val="none" w:sz="0" w:space="0" w:color="auto"/>
                <w:bottom w:val="none" w:sz="0" w:space="0" w:color="auto"/>
                <w:right w:val="none" w:sz="0" w:space="0" w:color="auto"/>
              </w:divBdr>
            </w:div>
            <w:div w:id="1750731378">
              <w:marLeft w:val="0"/>
              <w:marRight w:val="0"/>
              <w:marTop w:val="0"/>
              <w:marBottom w:val="0"/>
              <w:divBdr>
                <w:top w:val="none" w:sz="0" w:space="0" w:color="auto"/>
                <w:left w:val="none" w:sz="0" w:space="0" w:color="auto"/>
                <w:bottom w:val="none" w:sz="0" w:space="0" w:color="auto"/>
                <w:right w:val="none" w:sz="0" w:space="0" w:color="auto"/>
              </w:divBdr>
            </w:div>
            <w:div w:id="1962420396">
              <w:marLeft w:val="0"/>
              <w:marRight w:val="0"/>
              <w:marTop w:val="0"/>
              <w:marBottom w:val="0"/>
              <w:divBdr>
                <w:top w:val="none" w:sz="0" w:space="0" w:color="auto"/>
                <w:left w:val="none" w:sz="0" w:space="0" w:color="auto"/>
                <w:bottom w:val="none" w:sz="0" w:space="0" w:color="auto"/>
                <w:right w:val="none" w:sz="0" w:space="0" w:color="auto"/>
              </w:divBdr>
            </w:div>
          </w:divsChild>
        </w:div>
        <w:div w:id="1522671815">
          <w:marLeft w:val="0"/>
          <w:marRight w:val="0"/>
          <w:marTop w:val="0"/>
          <w:marBottom w:val="0"/>
          <w:divBdr>
            <w:top w:val="none" w:sz="0" w:space="0" w:color="auto"/>
            <w:left w:val="none" w:sz="0" w:space="0" w:color="auto"/>
            <w:bottom w:val="none" w:sz="0" w:space="0" w:color="auto"/>
            <w:right w:val="none" w:sz="0" w:space="0" w:color="auto"/>
          </w:divBdr>
          <w:divsChild>
            <w:div w:id="610166790">
              <w:marLeft w:val="0"/>
              <w:marRight w:val="0"/>
              <w:marTop w:val="0"/>
              <w:marBottom w:val="0"/>
              <w:divBdr>
                <w:top w:val="none" w:sz="0" w:space="0" w:color="auto"/>
                <w:left w:val="none" w:sz="0" w:space="0" w:color="auto"/>
                <w:bottom w:val="none" w:sz="0" w:space="0" w:color="auto"/>
                <w:right w:val="none" w:sz="0" w:space="0" w:color="auto"/>
              </w:divBdr>
            </w:div>
          </w:divsChild>
        </w:div>
        <w:div w:id="1549760573">
          <w:marLeft w:val="0"/>
          <w:marRight w:val="0"/>
          <w:marTop w:val="0"/>
          <w:marBottom w:val="0"/>
          <w:divBdr>
            <w:top w:val="none" w:sz="0" w:space="0" w:color="auto"/>
            <w:left w:val="none" w:sz="0" w:space="0" w:color="auto"/>
            <w:bottom w:val="none" w:sz="0" w:space="0" w:color="auto"/>
            <w:right w:val="none" w:sz="0" w:space="0" w:color="auto"/>
          </w:divBdr>
          <w:divsChild>
            <w:div w:id="1976330373">
              <w:marLeft w:val="0"/>
              <w:marRight w:val="0"/>
              <w:marTop w:val="0"/>
              <w:marBottom w:val="0"/>
              <w:divBdr>
                <w:top w:val="none" w:sz="0" w:space="0" w:color="auto"/>
                <w:left w:val="none" w:sz="0" w:space="0" w:color="auto"/>
                <w:bottom w:val="none" w:sz="0" w:space="0" w:color="auto"/>
                <w:right w:val="none" w:sz="0" w:space="0" w:color="auto"/>
              </w:divBdr>
            </w:div>
          </w:divsChild>
        </w:div>
        <w:div w:id="1956979506">
          <w:marLeft w:val="0"/>
          <w:marRight w:val="0"/>
          <w:marTop w:val="0"/>
          <w:marBottom w:val="0"/>
          <w:divBdr>
            <w:top w:val="none" w:sz="0" w:space="0" w:color="auto"/>
            <w:left w:val="none" w:sz="0" w:space="0" w:color="auto"/>
            <w:bottom w:val="none" w:sz="0" w:space="0" w:color="auto"/>
            <w:right w:val="none" w:sz="0" w:space="0" w:color="auto"/>
          </w:divBdr>
          <w:divsChild>
            <w:div w:id="1945840272">
              <w:marLeft w:val="0"/>
              <w:marRight w:val="0"/>
              <w:marTop w:val="0"/>
              <w:marBottom w:val="0"/>
              <w:divBdr>
                <w:top w:val="none" w:sz="0" w:space="0" w:color="auto"/>
                <w:left w:val="none" w:sz="0" w:space="0" w:color="auto"/>
                <w:bottom w:val="none" w:sz="0" w:space="0" w:color="auto"/>
                <w:right w:val="none" w:sz="0" w:space="0" w:color="auto"/>
              </w:divBdr>
            </w:div>
          </w:divsChild>
        </w:div>
        <w:div w:id="2011563132">
          <w:marLeft w:val="0"/>
          <w:marRight w:val="0"/>
          <w:marTop w:val="0"/>
          <w:marBottom w:val="0"/>
          <w:divBdr>
            <w:top w:val="none" w:sz="0" w:space="0" w:color="auto"/>
            <w:left w:val="none" w:sz="0" w:space="0" w:color="auto"/>
            <w:bottom w:val="none" w:sz="0" w:space="0" w:color="auto"/>
            <w:right w:val="none" w:sz="0" w:space="0" w:color="auto"/>
          </w:divBdr>
          <w:divsChild>
            <w:div w:id="724529820">
              <w:marLeft w:val="0"/>
              <w:marRight w:val="0"/>
              <w:marTop w:val="0"/>
              <w:marBottom w:val="0"/>
              <w:divBdr>
                <w:top w:val="none" w:sz="0" w:space="0" w:color="auto"/>
                <w:left w:val="none" w:sz="0" w:space="0" w:color="auto"/>
                <w:bottom w:val="none" w:sz="0" w:space="0" w:color="auto"/>
                <w:right w:val="none" w:sz="0" w:space="0" w:color="auto"/>
              </w:divBdr>
            </w:div>
          </w:divsChild>
        </w:div>
        <w:div w:id="2066946668">
          <w:marLeft w:val="0"/>
          <w:marRight w:val="0"/>
          <w:marTop w:val="0"/>
          <w:marBottom w:val="0"/>
          <w:divBdr>
            <w:top w:val="none" w:sz="0" w:space="0" w:color="auto"/>
            <w:left w:val="none" w:sz="0" w:space="0" w:color="auto"/>
            <w:bottom w:val="none" w:sz="0" w:space="0" w:color="auto"/>
            <w:right w:val="none" w:sz="0" w:space="0" w:color="auto"/>
          </w:divBdr>
          <w:divsChild>
            <w:div w:id="993534538">
              <w:marLeft w:val="0"/>
              <w:marRight w:val="0"/>
              <w:marTop w:val="0"/>
              <w:marBottom w:val="0"/>
              <w:divBdr>
                <w:top w:val="none" w:sz="0" w:space="0" w:color="auto"/>
                <w:left w:val="none" w:sz="0" w:space="0" w:color="auto"/>
                <w:bottom w:val="none" w:sz="0" w:space="0" w:color="auto"/>
                <w:right w:val="none" w:sz="0" w:space="0" w:color="auto"/>
              </w:divBdr>
            </w:div>
          </w:divsChild>
        </w:div>
        <w:div w:id="2084447237">
          <w:marLeft w:val="0"/>
          <w:marRight w:val="0"/>
          <w:marTop w:val="0"/>
          <w:marBottom w:val="0"/>
          <w:divBdr>
            <w:top w:val="none" w:sz="0" w:space="0" w:color="auto"/>
            <w:left w:val="none" w:sz="0" w:space="0" w:color="auto"/>
            <w:bottom w:val="none" w:sz="0" w:space="0" w:color="auto"/>
            <w:right w:val="none" w:sz="0" w:space="0" w:color="auto"/>
          </w:divBdr>
          <w:divsChild>
            <w:div w:id="225845847">
              <w:marLeft w:val="0"/>
              <w:marRight w:val="0"/>
              <w:marTop w:val="0"/>
              <w:marBottom w:val="0"/>
              <w:divBdr>
                <w:top w:val="none" w:sz="0" w:space="0" w:color="auto"/>
                <w:left w:val="none" w:sz="0" w:space="0" w:color="auto"/>
                <w:bottom w:val="none" w:sz="0" w:space="0" w:color="auto"/>
                <w:right w:val="none" w:sz="0" w:space="0" w:color="auto"/>
              </w:divBdr>
            </w:div>
          </w:divsChild>
        </w:div>
        <w:div w:id="2124035310">
          <w:marLeft w:val="0"/>
          <w:marRight w:val="0"/>
          <w:marTop w:val="0"/>
          <w:marBottom w:val="0"/>
          <w:divBdr>
            <w:top w:val="none" w:sz="0" w:space="0" w:color="auto"/>
            <w:left w:val="none" w:sz="0" w:space="0" w:color="auto"/>
            <w:bottom w:val="none" w:sz="0" w:space="0" w:color="auto"/>
            <w:right w:val="none" w:sz="0" w:space="0" w:color="auto"/>
          </w:divBdr>
          <w:divsChild>
            <w:div w:id="179517017">
              <w:marLeft w:val="0"/>
              <w:marRight w:val="0"/>
              <w:marTop w:val="0"/>
              <w:marBottom w:val="0"/>
              <w:divBdr>
                <w:top w:val="none" w:sz="0" w:space="0" w:color="auto"/>
                <w:left w:val="none" w:sz="0" w:space="0" w:color="auto"/>
                <w:bottom w:val="none" w:sz="0" w:space="0" w:color="auto"/>
                <w:right w:val="none" w:sz="0" w:space="0" w:color="auto"/>
              </w:divBdr>
            </w:div>
          </w:divsChild>
        </w:div>
        <w:div w:id="2138797278">
          <w:marLeft w:val="0"/>
          <w:marRight w:val="0"/>
          <w:marTop w:val="0"/>
          <w:marBottom w:val="0"/>
          <w:divBdr>
            <w:top w:val="none" w:sz="0" w:space="0" w:color="auto"/>
            <w:left w:val="none" w:sz="0" w:space="0" w:color="auto"/>
            <w:bottom w:val="none" w:sz="0" w:space="0" w:color="auto"/>
            <w:right w:val="none" w:sz="0" w:space="0" w:color="auto"/>
          </w:divBdr>
          <w:divsChild>
            <w:div w:id="18582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850591">
      <w:bodyDiv w:val="1"/>
      <w:marLeft w:val="0"/>
      <w:marRight w:val="0"/>
      <w:marTop w:val="0"/>
      <w:marBottom w:val="0"/>
      <w:divBdr>
        <w:top w:val="none" w:sz="0" w:space="0" w:color="auto"/>
        <w:left w:val="none" w:sz="0" w:space="0" w:color="auto"/>
        <w:bottom w:val="none" w:sz="0" w:space="0" w:color="auto"/>
        <w:right w:val="none" w:sz="0" w:space="0" w:color="auto"/>
      </w:divBdr>
      <w:divsChild>
        <w:div w:id="119422239">
          <w:marLeft w:val="0"/>
          <w:marRight w:val="0"/>
          <w:marTop w:val="0"/>
          <w:marBottom w:val="0"/>
          <w:divBdr>
            <w:top w:val="none" w:sz="0" w:space="0" w:color="auto"/>
            <w:left w:val="none" w:sz="0" w:space="0" w:color="auto"/>
            <w:bottom w:val="none" w:sz="0" w:space="0" w:color="auto"/>
            <w:right w:val="none" w:sz="0" w:space="0" w:color="auto"/>
          </w:divBdr>
          <w:divsChild>
            <w:div w:id="180247662">
              <w:marLeft w:val="0"/>
              <w:marRight w:val="0"/>
              <w:marTop w:val="0"/>
              <w:marBottom w:val="0"/>
              <w:divBdr>
                <w:top w:val="none" w:sz="0" w:space="0" w:color="auto"/>
                <w:left w:val="none" w:sz="0" w:space="0" w:color="auto"/>
                <w:bottom w:val="none" w:sz="0" w:space="0" w:color="auto"/>
                <w:right w:val="none" w:sz="0" w:space="0" w:color="auto"/>
              </w:divBdr>
            </w:div>
          </w:divsChild>
        </w:div>
        <w:div w:id="233665830">
          <w:marLeft w:val="0"/>
          <w:marRight w:val="0"/>
          <w:marTop w:val="0"/>
          <w:marBottom w:val="0"/>
          <w:divBdr>
            <w:top w:val="none" w:sz="0" w:space="0" w:color="auto"/>
            <w:left w:val="none" w:sz="0" w:space="0" w:color="auto"/>
            <w:bottom w:val="none" w:sz="0" w:space="0" w:color="auto"/>
            <w:right w:val="none" w:sz="0" w:space="0" w:color="auto"/>
          </w:divBdr>
          <w:divsChild>
            <w:div w:id="1400784301">
              <w:marLeft w:val="0"/>
              <w:marRight w:val="0"/>
              <w:marTop w:val="0"/>
              <w:marBottom w:val="0"/>
              <w:divBdr>
                <w:top w:val="none" w:sz="0" w:space="0" w:color="auto"/>
                <w:left w:val="none" w:sz="0" w:space="0" w:color="auto"/>
                <w:bottom w:val="none" w:sz="0" w:space="0" w:color="auto"/>
                <w:right w:val="none" w:sz="0" w:space="0" w:color="auto"/>
              </w:divBdr>
            </w:div>
          </w:divsChild>
        </w:div>
        <w:div w:id="255789260">
          <w:marLeft w:val="0"/>
          <w:marRight w:val="0"/>
          <w:marTop w:val="0"/>
          <w:marBottom w:val="0"/>
          <w:divBdr>
            <w:top w:val="none" w:sz="0" w:space="0" w:color="auto"/>
            <w:left w:val="none" w:sz="0" w:space="0" w:color="auto"/>
            <w:bottom w:val="none" w:sz="0" w:space="0" w:color="auto"/>
            <w:right w:val="none" w:sz="0" w:space="0" w:color="auto"/>
          </w:divBdr>
          <w:divsChild>
            <w:div w:id="1450317075">
              <w:marLeft w:val="0"/>
              <w:marRight w:val="0"/>
              <w:marTop w:val="0"/>
              <w:marBottom w:val="0"/>
              <w:divBdr>
                <w:top w:val="none" w:sz="0" w:space="0" w:color="auto"/>
                <w:left w:val="none" w:sz="0" w:space="0" w:color="auto"/>
                <w:bottom w:val="none" w:sz="0" w:space="0" w:color="auto"/>
                <w:right w:val="none" w:sz="0" w:space="0" w:color="auto"/>
              </w:divBdr>
            </w:div>
          </w:divsChild>
        </w:div>
        <w:div w:id="322396946">
          <w:marLeft w:val="0"/>
          <w:marRight w:val="0"/>
          <w:marTop w:val="0"/>
          <w:marBottom w:val="0"/>
          <w:divBdr>
            <w:top w:val="none" w:sz="0" w:space="0" w:color="auto"/>
            <w:left w:val="none" w:sz="0" w:space="0" w:color="auto"/>
            <w:bottom w:val="none" w:sz="0" w:space="0" w:color="auto"/>
            <w:right w:val="none" w:sz="0" w:space="0" w:color="auto"/>
          </w:divBdr>
          <w:divsChild>
            <w:div w:id="28649258">
              <w:marLeft w:val="0"/>
              <w:marRight w:val="0"/>
              <w:marTop w:val="0"/>
              <w:marBottom w:val="0"/>
              <w:divBdr>
                <w:top w:val="none" w:sz="0" w:space="0" w:color="auto"/>
                <w:left w:val="none" w:sz="0" w:space="0" w:color="auto"/>
                <w:bottom w:val="none" w:sz="0" w:space="0" w:color="auto"/>
                <w:right w:val="none" w:sz="0" w:space="0" w:color="auto"/>
              </w:divBdr>
            </w:div>
          </w:divsChild>
        </w:div>
        <w:div w:id="381901453">
          <w:marLeft w:val="0"/>
          <w:marRight w:val="0"/>
          <w:marTop w:val="0"/>
          <w:marBottom w:val="0"/>
          <w:divBdr>
            <w:top w:val="none" w:sz="0" w:space="0" w:color="auto"/>
            <w:left w:val="none" w:sz="0" w:space="0" w:color="auto"/>
            <w:bottom w:val="none" w:sz="0" w:space="0" w:color="auto"/>
            <w:right w:val="none" w:sz="0" w:space="0" w:color="auto"/>
          </w:divBdr>
          <w:divsChild>
            <w:div w:id="933392372">
              <w:marLeft w:val="0"/>
              <w:marRight w:val="0"/>
              <w:marTop w:val="0"/>
              <w:marBottom w:val="0"/>
              <w:divBdr>
                <w:top w:val="none" w:sz="0" w:space="0" w:color="auto"/>
                <w:left w:val="none" w:sz="0" w:space="0" w:color="auto"/>
                <w:bottom w:val="none" w:sz="0" w:space="0" w:color="auto"/>
                <w:right w:val="none" w:sz="0" w:space="0" w:color="auto"/>
              </w:divBdr>
            </w:div>
          </w:divsChild>
        </w:div>
        <w:div w:id="463931401">
          <w:marLeft w:val="0"/>
          <w:marRight w:val="0"/>
          <w:marTop w:val="0"/>
          <w:marBottom w:val="0"/>
          <w:divBdr>
            <w:top w:val="none" w:sz="0" w:space="0" w:color="auto"/>
            <w:left w:val="none" w:sz="0" w:space="0" w:color="auto"/>
            <w:bottom w:val="none" w:sz="0" w:space="0" w:color="auto"/>
            <w:right w:val="none" w:sz="0" w:space="0" w:color="auto"/>
          </w:divBdr>
          <w:divsChild>
            <w:div w:id="118573531">
              <w:marLeft w:val="0"/>
              <w:marRight w:val="0"/>
              <w:marTop w:val="0"/>
              <w:marBottom w:val="0"/>
              <w:divBdr>
                <w:top w:val="none" w:sz="0" w:space="0" w:color="auto"/>
                <w:left w:val="none" w:sz="0" w:space="0" w:color="auto"/>
                <w:bottom w:val="none" w:sz="0" w:space="0" w:color="auto"/>
                <w:right w:val="none" w:sz="0" w:space="0" w:color="auto"/>
              </w:divBdr>
            </w:div>
            <w:div w:id="1148864281">
              <w:marLeft w:val="0"/>
              <w:marRight w:val="0"/>
              <w:marTop w:val="0"/>
              <w:marBottom w:val="0"/>
              <w:divBdr>
                <w:top w:val="none" w:sz="0" w:space="0" w:color="auto"/>
                <w:left w:val="none" w:sz="0" w:space="0" w:color="auto"/>
                <w:bottom w:val="none" w:sz="0" w:space="0" w:color="auto"/>
                <w:right w:val="none" w:sz="0" w:space="0" w:color="auto"/>
              </w:divBdr>
            </w:div>
            <w:div w:id="1805198472">
              <w:marLeft w:val="0"/>
              <w:marRight w:val="0"/>
              <w:marTop w:val="0"/>
              <w:marBottom w:val="0"/>
              <w:divBdr>
                <w:top w:val="none" w:sz="0" w:space="0" w:color="auto"/>
                <w:left w:val="none" w:sz="0" w:space="0" w:color="auto"/>
                <w:bottom w:val="none" w:sz="0" w:space="0" w:color="auto"/>
                <w:right w:val="none" w:sz="0" w:space="0" w:color="auto"/>
              </w:divBdr>
            </w:div>
            <w:div w:id="1834688039">
              <w:marLeft w:val="0"/>
              <w:marRight w:val="0"/>
              <w:marTop w:val="0"/>
              <w:marBottom w:val="0"/>
              <w:divBdr>
                <w:top w:val="none" w:sz="0" w:space="0" w:color="auto"/>
                <w:left w:val="none" w:sz="0" w:space="0" w:color="auto"/>
                <w:bottom w:val="none" w:sz="0" w:space="0" w:color="auto"/>
                <w:right w:val="none" w:sz="0" w:space="0" w:color="auto"/>
              </w:divBdr>
            </w:div>
            <w:div w:id="1968119898">
              <w:marLeft w:val="0"/>
              <w:marRight w:val="0"/>
              <w:marTop w:val="0"/>
              <w:marBottom w:val="0"/>
              <w:divBdr>
                <w:top w:val="none" w:sz="0" w:space="0" w:color="auto"/>
                <w:left w:val="none" w:sz="0" w:space="0" w:color="auto"/>
                <w:bottom w:val="none" w:sz="0" w:space="0" w:color="auto"/>
                <w:right w:val="none" w:sz="0" w:space="0" w:color="auto"/>
              </w:divBdr>
            </w:div>
          </w:divsChild>
        </w:div>
        <w:div w:id="506285724">
          <w:marLeft w:val="0"/>
          <w:marRight w:val="0"/>
          <w:marTop w:val="0"/>
          <w:marBottom w:val="0"/>
          <w:divBdr>
            <w:top w:val="none" w:sz="0" w:space="0" w:color="auto"/>
            <w:left w:val="none" w:sz="0" w:space="0" w:color="auto"/>
            <w:bottom w:val="none" w:sz="0" w:space="0" w:color="auto"/>
            <w:right w:val="none" w:sz="0" w:space="0" w:color="auto"/>
          </w:divBdr>
          <w:divsChild>
            <w:div w:id="2134201724">
              <w:marLeft w:val="0"/>
              <w:marRight w:val="0"/>
              <w:marTop w:val="0"/>
              <w:marBottom w:val="0"/>
              <w:divBdr>
                <w:top w:val="none" w:sz="0" w:space="0" w:color="auto"/>
                <w:left w:val="none" w:sz="0" w:space="0" w:color="auto"/>
                <w:bottom w:val="none" w:sz="0" w:space="0" w:color="auto"/>
                <w:right w:val="none" w:sz="0" w:space="0" w:color="auto"/>
              </w:divBdr>
            </w:div>
          </w:divsChild>
        </w:div>
        <w:div w:id="781650415">
          <w:marLeft w:val="0"/>
          <w:marRight w:val="0"/>
          <w:marTop w:val="0"/>
          <w:marBottom w:val="0"/>
          <w:divBdr>
            <w:top w:val="none" w:sz="0" w:space="0" w:color="auto"/>
            <w:left w:val="none" w:sz="0" w:space="0" w:color="auto"/>
            <w:bottom w:val="none" w:sz="0" w:space="0" w:color="auto"/>
            <w:right w:val="none" w:sz="0" w:space="0" w:color="auto"/>
          </w:divBdr>
          <w:divsChild>
            <w:div w:id="1104575745">
              <w:marLeft w:val="0"/>
              <w:marRight w:val="0"/>
              <w:marTop w:val="0"/>
              <w:marBottom w:val="0"/>
              <w:divBdr>
                <w:top w:val="none" w:sz="0" w:space="0" w:color="auto"/>
                <w:left w:val="none" w:sz="0" w:space="0" w:color="auto"/>
                <w:bottom w:val="none" w:sz="0" w:space="0" w:color="auto"/>
                <w:right w:val="none" w:sz="0" w:space="0" w:color="auto"/>
              </w:divBdr>
            </w:div>
          </w:divsChild>
        </w:div>
        <w:div w:id="896816401">
          <w:marLeft w:val="0"/>
          <w:marRight w:val="0"/>
          <w:marTop w:val="0"/>
          <w:marBottom w:val="0"/>
          <w:divBdr>
            <w:top w:val="none" w:sz="0" w:space="0" w:color="auto"/>
            <w:left w:val="none" w:sz="0" w:space="0" w:color="auto"/>
            <w:bottom w:val="none" w:sz="0" w:space="0" w:color="auto"/>
            <w:right w:val="none" w:sz="0" w:space="0" w:color="auto"/>
          </w:divBdr>
          <w:divsChild>
            <w:div w:id="247467003">
              <w:marLeft w:val="0"/>
              <w:marRight w:val="0"/>
              <w:marTop w:val="0"/>
              <w:marBottom w:val="0"/>
              <w:divBdr>
                <w:top w:val="none" w:sz="0" w:space="0" w:color="auto"/>
                <w:left w:val="none" w:sz="0" w:space="0" w:color="auto"/>
                <w:bottom w:val="none" w:sz="0" w:space="0" w:color="auto"/>
                <w:right w:val="none" w:sz="0" w:space="0" w:color="auto"/>
              </w:divBdr>
            </w:div>
            <w:div w:id="1074401153">
              <w:marLeft w:val="0"/>
              <w:marRight w:val="0"/>
              <w:marTop w:val="0"/>
              <w:marBottom w:val="0"/>
              <w:divBdr>
                <w:top w:val="none" w:sz="0" w:space="0" w:color="auto"/>
                <w:left w:val="none" w:sz="0" w:space="0" w:color="auto"/>
                <w:bottom w:val="none" w:sz="0" w:space="0" w:color="auto"/>
                <w:right w:val="none" w:sz="0" w:space="0" w:color="auto"/>
              </w:divBdr>
            </w:div>
            <w:div w:id="1226188265">
              <w:marLeft w:val="0"/>
              <w:marRight w:val="0"/>
              <w:marTop w:val="0"/>
              <w:marBottom w:val="0"/>
              <w:divBdr>
                <w:top w:val="none" w:sz="0" w:space="0" w:color="auto"/>
                <w:left w:val="none" w:sz="0" w:space="0" w:color="auto"/>
                <w:bottom w:val="none" w:sz="0" w:space="0" w:color="auto"/>
                <w:right w:val="none" w:sz="0" w:space="0" w:color="auto"/>
              </w:divBdr>
            </w:div>
            <w:div w:id="1594045155">
              <w:marLeft w:val="0"/>
              <w:marRight w:val="0"/>
              <w:marTop w:val="0"/>
              <w:marBottom w:val="0"/>
              <w:divBdr>
                <w:top w:val="none" w:sz="0" w:space="0" w:color="auto"/>
                <w:left w:val="none" w:sz="0" w:space="0" w:color="auto"/>
                <w:bottom w:val="none" w:sz="0" w:space="0" w:color="auto"/>
                <w:right w:val="none" w:sz="0" w:space="0" w:color="auto"/>
              </w:divBdr>
            </w:div>
            <w:div w:id="1689133911">
              <w:marLeft w:val="0"/>
              <w:marRight w:val="0"/>
              <w:marTop w:val="0"/>
              <w:marBottom w:val="0"/>
              <w:divBdr>
                <w:top w:val="none" w:sz="0" w:space="0" w:color="auto"/>
                <w:left w:val="none" w:sz="0" w:space="0" w:color="auto"/>
                <w:bottom w:val="none" w:sz="0" w:space="0" w:color="auto"/>
                <w:right w:val="none" w:sz="0" w:space="0" w:color="auto"/>
              </w:divBdr>
            </w:div>
          </w:divsChild>
        </w:div>
        <w:div w:id="1205170284">
          <w:marLeft w:val="0"/>
          <w:marRight w:val="0"/>
          <w:marTop w:val="0"/>
          <w:marBottom w:val="0"/>
          <w:divBdr>
            <w:top w:val="none" w:sz="0" w:space="0" w:color="auto"/>
            <w:left w:val="none" w:sz="0" w:space="0" w:color="auto"/>
            <w:bottom w:val="none" w:sz="0" w:space="0" w:color="auto"/>
            <w:right w:val="none" w:sz="0" w:space="0" w:color="auto"/>
          </w:divBdr>
          <w:divsChild>
            <w:div w:id="1871795728">
              <w:marLeft w:val="0"/>
              <w:marRight w:val="0"/>
              <w:marTop w:val="0"/>
              <w:marBottom w:val="0"/>
              <w:divBdr>
                <w:top w:val="none" w:sz="0" w:space="0" w:color="auto"/>
                <w:left w:val="none" w:sz="0" w:space="0" w:color="auto"/>
                <w:bottom w:val="none" w:sz="0" w:space="0" w:color="auto"/>
                <w:right w:val="none" w:sz="0" w:space="0" w:color="auto"/>
              </w:divBdr>
            </w:div>
          </w:divsChild>
        </w:div>
        <w:div w:id="1331981329">
          <w:marLeft w:val="0"/>
          <w:marRight w:val="0"/>
          <w:marTop w:val="0"/>
          <w:marBottom w:val="0"/>
          <w:divBdr>
            <w:top w:val="none" w:sz="0" w:space="0" w:color="auto"/>
            <w:left w:val="none" w:sz="0" w:space="0" w:color="auto"/>
            <w:bottom w:val="none" w:sz="0" w:space="0" w:color="auto"/>
            <w:right w:val="none" w:sz="0" w:space="0" w:color="auto"/>
          </w:divBdr>
          <w:divsChild>
            <w:div w:id="1613586067">
              <w:marLeft w:val="0"/>
              <w:marRight w:val="0"/>
              <w:marTop w:val="0"/>
              <w:marBottom w:val="0"/>
              <w:divBdr>
                <w:top w:val="none" w:sz="0" w:space="0" w:color="auto"/>
                <w:left w:val="none" w:sz="0" w:space="0" w:color="auto"/>
                <w:bottom w:val="none" w:sz="0" w:space="0" w:color="auto"/>
                <w:right w:val="none" w:sz="0" w:space="0" w:color="auto"/>
              </w:divBdr>
            </w:div>
          </w:divsChild>
        </w:div>
        <w:div w:id="1569266743">
          <w:marLeft w:val="0"/>
          <w:marRight w:val="0"/>
          <w:marTop w:val="0"/>
          <w:marBottom w:val="0"/>
          <w:divBdr>
            <w:top w:val="none" w:sz="0" w:space="0" w:color="auto"/>
            <w:left w:val="none" w:sz="0" w:space="0" w:color="auto"/>
            <w:bottom w:val="none" w:sz="0" w:space="0" w:color="auto"/>
            <w:right w:val="none" w:sz="0" w:space="0" w:color="auto"/>
          </w:divBdr>
          <w:divsChild>
            <w:div w:id="863985613">
              <w:marLeft w:val="0"/>
              <w:marRight w:val="0"/>
              <w:marTop w:val="0"/>
              <w:marBottom w:val="0"/>
              <w:divBdr>
                <w:top w:val="none" w:sz="0" w:space="0" w:color="auto"/>
                <w:left w:val="none" w:sz="0" w:space="0" w:color="auto"/>
                <w:bottom w:val="none" w:sz="0" w:space="0" w:color="auto"/>
                <w:right w:val="none" w:sz="0" w:space="0" w:color="auto"/>
              </w:divBdr>
            </w:div>
          </w:divsChild>
        </w:div>
        <w:div w:id="1591622708">
          <w:marLeft w:val="0"/>
          <w:marRight w:val="0"/>
          <w:marTop w:val="0"/>
          <w:marBottom w:val="0"/>
          <w:divBdr>
            <w:top w:val="none" w:sz="0" w:space="0" w:color="auto"/>
            <w:left w:val="none" w:sz="0" w:space="0" w:color="auto"/>
            <w:bottom w:val="none" w:sz="0" w:space="0" w:color="auto"/>
            <w:right w:val="none" w:sz="0" w:space="0" w:color="auto"/>
          </w:divBdr>
          <w:divsChild>
            <w:div w:id="1202329494">
              <w:marLeft w:val="0"/>
              <w:marRight w:val="0"/>
              <w:marTop w:val="0"/>
              <w:marBottom w:val="0"/>
              <w:divBdr>
                <w:top w:val="none" w:sz="0" w:space="0" w:color="auto"/>
                <w:left w:val="none" w:sz="0" w:space="0" w:color="auto"/>
                <w:bottom w:val="none" w:sz="0" w:space="0" w:color="auto"/>
                <w:right w:val="none" w:sz="0" w:space="0" w:color="auto"/>
              </w:divBdr>
            </w:div>
          </w:divsChild>
        </w:div>
        <w:div w:id="1798257556">
          <w:marLeft w:val="0"/>
          <w:marRight w:val="0"/>
          <w:marTop w:val="0"/>
          <w:marBottom w:val="0"/>
          <w:divBdr>
            <w:top w:val="none" w:sz="0" w:space="0" w:color="auto"/>
            <w:left w:val="none" w:sz="0" w:space="0" w:color="auto"/>
            <w:bottom w:val="none" w:sz="0" w:space="0" w:color="auto"/>
            <w:right w:val="none" w:sz="0" w:space="0" w:color="auto"/>
          </w:divBdr>
          <w:divsChild>
            <w:div w:id="1622421173">
              <w:marLeft w:val="0"/>
              <w:marRight w:val="0"/>
              <w:marTop w:val="0"/>
              <w:marBottom w:val="0"/>
              <w:divBdr>
                <w:top w:val="none" w:sz="0" w:space="0" w:color="auto"/>
                <w:left w:val="none" w:sz="0" w:space="0" w:color="auto"/>
                <w:bottom w:val="none" w:sz="0" w:space="0" w:color="auto"/>
                <w:right w:val="none" w:sz="0" w:space="0" w:color="auto"/>
              </w:divBdr>
            </w:div>
          </w:divsChild>
        </w:div>
        <w:div w:id="1826701011">
          <w:marLeft w:val="0"/>
          <w:marRight w:val="0"/>
          <w:marTop w:val="0"/>
          <w:marBottom w:val="0"/>
          <w:divBdr>
            <w:top w:val="none" w:sz="0" w:space="0" w:color="auto"/>
            <w:left w:val="none" w:sz="0" w:space="0" w:color="auto"/>
            <w:bottom w:val="none" w:sz="0" w:space="0" w:color="auto"/>
            <w:right w:val="none" w:sz="0" w:space="0" w:color="auto"/>
          </w:divBdr>
          <w:divsChild>
            <w:div w:id="1940336452">
              <w:marLeft w:val="0"/>
              <w:marRight w:val="0"/>
              <w:marTop w:val="0"/>
              <w:marBottom w:val="0"/>
              <w:divBdr>
                <w:top w:val="none" w:sz="0" w:space="0" w:color="auto"/>
                <w:left w:val="none" w:sz="0" w:space="0" w:color="auto"/>
                <w:bottom w:val="none" w:sz="0" w:space="0" w:color="auto"/>
                <w:right w:val="none" w:sz="0" w:space="0" w:color="auto"/>
              </w:divBdr>
            </w:div>
          </w:divsChild>
        </w:div>
        <w:div w:id="1993437827">
          <w:marLeft w:val="0"/>
          <w:marRight w:val="0"/>
          <w:marTop w:val="0"/>
          <w:marBottom w:val="0"/>
          <w:divBdr>
            <w:top w:val="none" w:sz="0" w:space="0" w:color="auto"/>
            <w:left w:val="none" w:sz="0" w:space="0" w:color="auto"/>
            <w:bottom w:val="none" w:sz="0" w:space="0" w:color="auto"/>
            <w:right w:val="none" w:sz="0" w:space="0" w:color="auto"/>
          </w:divBdr>
          <w:divsChild>
            <w:div w:id="1922255627">
              <w:marLeft w:val="0"/>
              <w:marRight w:val="0"/>
              <w:marTop w:val="0"/>
              <w:marBottom w:val="0"/>
              <w:divBdr>
                <w:top w:val="none" w:sz="0" w:space="0" w:color="auto"/>
                <w:left w:val="none" w:sz="0" w:space="0" w:color="auto"/>
                <w:bottom w:val="none" w:sz="0" w:space="0" w:color="auto"/>
                <w:right w:val="none" w:sz="0" w:space="0" w:color="auto"/>
              </w:divBdr>
            </w:div>
          </w:divsChild>
        </w:div>
        <w:div w:id="2051108094">
          <w:marLeft w:val="0"/>
          <w:marRight w:val="0"/>
          <w:marTop w:val="0"/>
          <w:marBottom w:val="0"/>
          <w:divBdr>
            <w:top w:val="none" w:sz="0" w:space="0" w:color="auto"/>
            <w:left w:val="none" w:sz="0" w:space="0" w:color="auto"/>
            <w:bottom w:val="none" w:sz="0" w:space="0" w:color="auto"/>
            <w:right w:val="none" w:sz="0" w:space="0" w:color="auto"/>
          </w:divBdr>
          <w:divsChild>
            <w:div w:id="748695338">
              <w:marLeft w:val="0"/>
              <w:marRight w:val="0"/>
              <w:marTop w:val="0"/>
              <w:marBottom w:val="0"/>
              <w:divBdr>
                <w:top w:val="none" w:sz="0" w:space="0" w:color="auto"/>
                <w:left w:val="none" w:sz="0" w:space="0" w:color="auto"/>
                <w:bottom w:val="none" w:sz="0" w:space="0" w:color="auto"/>
                <w:right w:val="none" w:sz="0" w:space="0" w:color="auto"/>
              </w:divBdr>
            </w:div>
          </w:divsChild>
        </w:div>
        <w:div w:id="2118865939">
          <w:marLeft w:val="0"/>
          <w:marRight w:val="0"/>
          <w:marTop w:val="0"/>
          <w:marBottom w:val="0"/>
          <w:divBdr>
            <w:top w:val="none" w:sz="0" w:space="0" w:color="auto"/>
            <w:left w:val="none" w:sz="0" w:space="0" w:color="auto"/>
            <w:bottom w:val="none" w:sz="0" w:space="0" w:color="auto"/>
            <w:right w:val="none" w:sz="0" w:space="0" w:color="auto"/>
          </w:divBdr>
          <w:divsChild>
            <w:div w:id="4678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936112F74D3143962123E8E59B5C67" ma:contentTypeVersion="15" ma:contentTypeDescription="Create a new document." ma:contentTypeScope="" ma:versionID="9fb34fc67f4a1c286f1be24c336e5074">
  <xsd:schema xmlns:xsd="http://www.w3.org/2001/XMLSchema" xmlns:xs="http://www.w3.org/2001/XMLSchema" xmlns:p="http://schemas.microsoft.com/office/2006/metadata/properties" xmlns:ns2="ade0c0f1-39e0-4539-8eb0-f866d4196b07" xmlns:ns3="75a7dc40-bc56-4b84-9254-413c5e65aae5" targetNamespace="http://schemas.microsoft.com/office/2006/metadata/properties" ma:root="true" ma:fieldsID="4193de914d5f22f9288315afc9e65322" ns2:_="" ns3:_="">
    <xsd:import namespace="ade0c0f1-39e0-4539-8eb0-f866d4196b07"/>
    <xsd:import namespace="75a7dc40-bc56-4b84-9254-413c5e65aa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0c0f1-39e0-4539-8eb0-f866d4196b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a7dc40-bc56-4b84-9254-413c5e65aa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2b70d9-137f-4f18-9fca-40656145ec06}" ma:internalName="TaxCatchAll" ma:showField="CatchAllData" ma:web="75a7dc40-bc56-4b84-9254-413c5e65a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e0c0f1-39e0-4539-8eb0-f866d4196b07">
      <Terms xmlns="http://schemas.microsoft.com/office/infopath/2007/PartnerControls"/>
    </lcf76f155ced4ddcb4097134ff3c332f>
    <TaxCatchAll xmlns="75a7dc40-bc56-4b84-9254-413c5e65aae5" xsi:nil="true"/>
  </documentManagement>
</p:properties>
</file>

<file path=customXml/itemProps1.xml><?xml version="1.0" encoding="utf-8"?>
<ds:datastoreItem xmlns:ds="http://schemas.openxmlformats.org/officeDocument/2006/customXml" ds:itemID="{94F61C1B-6375-4E84-9CAF-F90185F5118F}"/>
</file>

<file path=customXml/itemProps2.xml><?xml version="1.0" encoding="utf-8"?>
<ds:datastoreItem xmlns:ds="http://schemas.openxmlformats.org/officeDocument/2006/customXml" ds:itemID="{0BB81FCF-6AAA-4B92-8CE8-433452CB6113}"/>
</file>

<file path=customXml/itemProps3.xml><?xml version="1.0" encoding="utf-8"?>
<ds:datastoreItem xmlns:ds="http://schemas.openxmlformats.org/officeDocument/2006/customXml" ds:itemID="{ACABF7EC-1F43-4D81-ABD5-C9016D84722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Gordon, Joel</dc:creator>
  <keywords/>
  <dc:description/>
  <lastModifiedBy>Garland, Kate</lastModifiedBy>
  <revision>3</revision>
  <dcterms:created xsi:type="dcterms:W3CDTF">2026-06-09T09:27:00.0000000Z</dcterms:created>
  <dcterms:modified xsi:type="dcterms:W3CDTF">2026-06-11T12:06:24.4959232Z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0x0101009B936112F74D3143962123E8E59B5C67</vt:lpwstr>
  </property>
</Properties>
</file>