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C7176" w14:textId="77777777" w:rsidR="00706698" w:rsidRPr="00E60C56" w:rsidRDefault="00706698" w:rsidP="00706698">
      <w:pPr>
        <w:tabs>
          <w:tab w:val="left" w:pos="7000"/>
        </w:tabs>
        <w:rPr>
          <w:rFonts w:ascii="Arial" w:hAnsi="Arial" w:cs="Arial"/>
        </w:rPr>
      </w:pPr>
      <w:r w:rsidRPr="04697F14">
        <w:rPr>
          <w:rFonts w:ascii="Arial" w:hAnsi="Arial" w:cs="Arial"/>
          <w:color w:val="000000" w:themeColor="text1"/>
          <w:sz w:val="24"/>
          <w:szCs w:val="24"/>
        </w:rPr>
        <w:t>Do you have the passion, values, and ability to help us solve the biggest problems of th</w:t>
      </w:r>
      <w:r w:rsidRPr="04697F14">
        <w:rPr>
          <w:rFonts w:ascii="Arial" w:hAnsi="Arial" w:cs="Arial"/>
          <w:sz w:val="24"/>
          <w:szCs w:val="24"/>
        </w:rPr>
        <w:t>e justice system?</w:t>
      </w:r>
    </w:p>
    <w:p w14:paraId="62E9B52D" w14:textId="3573639F" w:rsidR="00706698" w:rsidRPr="00B45AD1" w:rsidRDefault="00F246DD" w:rsidP="00706698">
      <w:pPr>
        <w:tabs>
          <w:tab w:val="left" w:pos="7000"/>
        </w:tabs>
        <w:spacing w:after="0" w:line="240" w:lineRule="auto"/>
        <w:rPr>
          <w:rStyle w:val="normaltextrun"/>
          <w:rFonts w:ascii="Arial" w:hAnsi="Arial" w:cs="Arial"/>
          <w:b/>
          <w:bCs/>
          <w:color w:val="000000" w:themeColor="text1"/>
          <w:sz w:val="24"/>
          <w:szCs w:val="24"/>
          <w:shd w:val="clear" w:color="auto" w:fill="FFFFFF"/>
        </w:rPr>
      </w:pPr>
      <w:r w:rsidRPr="3D02785B">
        <w:rPr>
          <w:rStyle w:val="normaltextrun"/>
          <w:rFonts w:ascii="Arial" w:hAnsi="Arial" w:cs="Arial"/>
          <w:b/>
          <w:bCs/>
          <w:sz w:val="24"/>
          <w:szCs w:val="24"/>
        </w:rPr>
        <w:t>Senior Evaluation Analyst (SEO)</w:t>
      </w:r>
      <w:r w:rsidR="00706698" w:rsidRPr="3D02785B">
        <w:rPr>
          <w:rStyle w:val="normaltextrun"/>
          <w:rFonts w:ascii="Arial" w:hAnsi="Arial" w:cs="Arial"/>
          <w:b/>
          <w:bCs/>
          <w:sz w:val="24"/>
          <w:szCs w:val="24"/>
          <w:shd w:val="clear" w:color="auto" w:fill="FFFFFF"/>
        </w:rPr>
        <w:t xml:space="preserve">, </w:t>
      </w:r>
      <w:r w:rsidRPr="3D02785B">
        <w:rPr>
          <w:rStyle w:val="normaltextrun"/>
          <w:rFonts w:ascii="Arial" w:hAnsi="Arial" w:cs="Arial"/>
          <w:b/>
          <w:bCs/>
          <w:sz w:val="24"/>
          <w:szCs w:val="24"/>
        </w:rPr>
        <w:t xml:space="preserve">Prisons </w:t>
      </w:r>
      <w:r w:rsidR="00706698">
        <w:rPr>
          <w:rStyle w:val="normaltextrun"/>
          <w:rFonts w:ascii="Arial" w:hAnsi="Arial" w:cs="Arial"/>
          <w:b/>
          <w:bCs/>
          <w:color w:val="000000" w:themeColor="text1"/>
          <w:sz w:val="24"/>
          <w:szCs w:val="24"/>
          <w:shd w:val="clear" w:color="auto" w:fill="FFFFFF"/>
        </w:rPr>
        <w:t>Directorate</w:t>
      </w:r>
      <w:r w:rsidR="00706698" w:rsidRPr="00B45AD1">
        <w:rPr>
          <w:rStyle w:val="normaltextrun"/>
          <w:rFonts w:ascii="Arial" w:hAnsi="Arial" w:cs="Arial"/>
          <w:b/>
          <w:bCs/>
          <w:color w:val="000000" w:themeColor="text1"/>
          <w:sz w:val="24"/>
          <w:szCs w:val="24"/>
          <w:shd w:val="clear" w:color="auto" w:fill="FFFFFF"/>
        </w:rPr>
        <w:t xml:space="preserve"> Ministry of Justice </w:t>
      </w:r>
    </w:p>
    <w:p w14:paraId="3AD85C2F" w14:textId="77777777" w:rsidR="00706698" w:rsidRPr="00B45AD1" w:rsidRDefault="00706698" w:rsidP="00706698">
      <w:pPr>
        <w:tabs>
          <w:tab w:val="left" w:pos="7000"/>
        </w:tabs>
        <w:spacing w:after="0" w:line="240" w:lineRule="auto"/>
        <w:rPr>
          <w:rFonts w:ascii="Arial" w:hAnsi="Arial" w:cs="Arial"/>
          <w:b/>
          <w:bCs/>
          <w:sz w:val="24"/>
          <w:szCs w:val="24"/>
        </w:rPr>
      </w:pPr>
    </w:p>
    <w:p w14:paraId="195552F0" w14:textId="77777777" w:rsidR="00706698" w:rsidRPr="00B45AD1" w:rsidRDefault="00706698" w:rsidP="00706698">
      <w:pPr>
        <w:pStyle w:val="ListParagraph"/>
        <w:numPr>
          <w:ilvl w:val="0"/>
          <w:numId w:val="18"/>
        </w:numPr>
        <w:tabs>
          <w:tab w:val="left" w:pos="7000"/>
        </w:tabs>
        <w:spacing w:after="0" w:line="240" w:lineRule="auto"/>
        <w:rPr>
          <w:rFonts w:ascii="Arial" w:hAnsi="Arial" w:cs="Arial"/>
          <w:b/>
          <w:bCs/>
          <w:sz w:val="24"/>
          <w:szCs w:val="24"/>
        </w:rPr>
      </w:pPr>
      <w:r w:rsidRPr="00B45AD1">
        <w:rPr>
          <w:rFonts w:ascii="Arial" w:hAnsi="Arial" w:cs="Arial"/>
          <w:b/>
          <w:bCs/>
          <w:sz w:val="24"/>
          <w:szCs w:val="24"/>
        </w:rPr>
        <w:t>Overview</w:t>
      </w:r>
    </w:p>
    <w:p w14:paraId="795B8F2F" w14:textId="26348C9E" w:rsidR="00706698" w:rsidRPr="00B45AD1" w:rsidRDefault="00706698" w:rsidP="00706698">
      <w:pPr>
        <w:tabs>
          <w:tab w:val="left" w:pos="7000"/>
        </w:tabs>
        <w:spacing w:after="0" w:line="240" w:lineRule="auto"/>
        <w:rPr>
          <w:rFonts w:ascii="Arial" w:hAnsi="Arial" w:cs="Arial"/>
          <w:sz w:val="24"/>
          <w:szCs w:val="24"/>
        </w:rPr>
      </w:pPr>
      <w:r w:rsidRPr="3D02785B">
        <w:rPr>
          <w:rFonts w:ascii="Arial" w:hAnsi="Arial" w:cs="Arial"/>
          <w:sz w:val="24"/>
          <w:szCs w:val="24"/>
        </w:rPr>
        <w:t xml:space="preserve">We have </w:t>
      </w:r>
      <w:r w:rsidR="00F246DD" w:rsidRPr="3D02785B">
        <w:rPr>
          <w:rFonts w:ascii="Arial" w:hAnsi="Arial" w:cs="Arial"/>
          <w:sz w:val="24"/>
          <w:szCs w:val="24"/>
        </w:rPr>
        <w:t>2 roles</w:t>
      </w:r>
      <w:r w:rsidRPr="3D02785B">
        <w:rPr>
          <w:rFonts w:ascii="Arial" w:hAnsi="Arial" w:cs="Arial"/>
          <w:sz w:val="24"/>
          <w:szCs w:val="24"/>
        </w:rPr>
        <w:t xml:space="preserve"> in the </w:t>
      </w:r>
      <w:r w:rsidR="00F246DD" w:rsidRPr="3D02785B">
        <w:rPr>
          <w:rFonts w:ascii="Arial" w:hAnsi="Arial" w:cs="Arial"/>
          <w:sz w:val="24"/>
          <w:szCs w:val="24"/>
        </w:rPr>
        <w:t xml:space="preserve">Prison Estate Evaluation </w:t>
      </w:r>
      <w:r w:rsidRPr="3D02785B">
        <w:rPr>
          <w:rFonts w:ascii="Arial" w:hAnsi="Arial" w:cs="Arial"/>
          <w:sz w:val="24"/>
          <w:szCs w:val="24"/>
        </w:rPr>
        <w:t xml:space="preserve">team, within the </w:t>
      </w:r>
      <w:r w:rsidR="00547D3B" w:rsidRPr="3D02785B">
        <w:rPr>
          <w:rFonts w:ascii="Arial" w:hAnsi="Arial" w:cs="Arial"/>
          <w:sz w:val="24"/>
          <w:szCs w:val="24"/>
        </w:rPr>
        <w:t xml:space="preserve">Prison Analysis Unit (PAU) in the </w:t>
      </w:r>
      <w:r w:rsidR="00F246DD" w:rsidRPr="3D02785B">
        <w:rPr>
          <w:rFonts w:ascii="Arial" w:hAnsi="Arial" w:cs="Arial"/>
          <w:sz w:val="24"/>
          <w:szCs w:val="24"/>
        </w:rPr>
        <w:t xml:space="preserve">Prisons </w:t>
      </w:r>
      <w:r w:rsidRPr="3D02785B">
        <w:rPr>
          <w:rFonts w:ascii="Arial" w:hAnsi="Arial" w:cs="Arial"/>
          <w:sz w:val="24"/>
          <w:szCs w:val="24"/>
        </w:rPr>
        <w:t>Directorate.</w:t>
      </w:r>
    </w:p>
    <w:p w14:paraId="489101A6" w14:textId="77777777" w:rsidR="00706698" w:rsidRPr="00B45AD1" w:rsidRDefault="00706698" w:rsidP="00706698">
      <w:pPr>
        <w:pStyle w:val="paragraph"/>
        <w:spacing w:before="0" w:beforeAutospacing="0" w:after="0" w:afterAutospacing="0"/>
        <w:jc w:val="both"/>
        <w:textAlignment w:val="baseline"/>
        <w:rPr>
          <w:rStyle w:val="normaltextrun"/>
          <w:rFonts w:ascii="Arial" w:hAnsi="Arial" w:cs="Arial"/>
          <w:color w:val="000000" w:themeColor="text1"/>
        </w:rPr>
      </w:pPr>
    </w:p>
    <w:p w14:paraId="7DF915A4" w14:textId="4B9B4DA9" w:rsidR="00706698" w:rsidRPr="00B45AD1" w:rsidRDefault="00706698" w:rsidP="3D02785B">
      <w:pPr>
        <w:pStyle w:val="paragraph"/>
        <w:spacing w:before="0" w:beforeAutospacing="0" w:after="0" w:afterAutospacing="0"/>
        <w:jc w:val="both"/>
        <w:textAlignment w:val="baseline"/>
        <w:rPr>
          <w:rStyle w:val="eop"/>
          <w:rFonts w:ascii="Arial" w:hAnsi="Arial" w:cs="Arial"/>
        </w:rPr>
      </w:pPr>
      <w:r w:rsidRPr="3D02785B">
        <w:rPr>
          <w:rStyle w:val="normaltextrun"/>
          <w:rFonts w:ascii="Arial" w:hAnsi="Arial" w:cs="Arial"/>
        </w:rPr>
        <w:t>Roles are open to:</w:t>
      </w:r>
      <w:r w:rsidRPr="3D02785B">
        <w:rPr>
          <w:rStyle w:val="eop"/>
          <w:rFonts w:ascii="Arial" w:hAnsi="Arial" w:cs="Arial"/>
        </w:rPr>
        <w:t> </w:t>
      </w:r>
    </w:p>
    <w:p w14:paraId="57C03AB3" w14:textId="77777777" w:rsidR="00706698" w:rsidRPr="00B45AD1" w:rsidRDefault="00706698" w:rsidP="00706698">
      <w:pPr>
        <w:pStyle w:val="paragraph"/>
        <w:spacing w:before="0" w:beforeAutospacing="0" w:after="0" w:afterAutospacing="0"/>
        <w:ind w:left="-570" w:right="-615" w:firstLine="60"/>
        <w:jc w:val="both"/>
        <w:textAlignment w:val="baseline"/>
        <w:rPr>
          <w:rFonts w:ascii="Segoe UI" w:hAnsi="Segoe UI" w:cs="Segoe UI"/>
        </w:rPr>
      </w:pPr>
    </w:p>
    <w:p w14:paraId="0498C444" w14:textId="1355BDF0" w:rsidR="00706698" w:rsidRPr="00B45AD1" w:rsidRDefault="68F2D0C6" w:rsidP="1B052D0F">
      <w:pPr>
        <w:pStyle w:val="paragraph"/>
        <w:numPr>
          <w:ilvl w:val="0"/>
          <w:numId w:val="13"/>
        </w:numPr>
        <w:spacing w:before="0" w:beforeAutospacing="0" w:after="0" w:afterAutospacing="0"/>
        <w:jc w:val="both"/>
        <w:textAlignment w:val="baseline"/>
        <w:rPr>
          <w:rStyle w:val="normaltextrun"/>
          <w:rFonts w:ascii="Arial" w:hAnsi="Arial" w:cs="Arial"/>
        </w:rPr>
      </w:pPr>
      <w:r w:rsidRPr="1B052D0F">
        <w:rPr>
          <w:rStyle w:val="normaltextrun"/>
          <w:rFonts w:ascii="Arial" w:hAnsi="Arial" w:cs="Arial"/>
          <w:b/>
          <w:bCs/>
          <w:color w:val="000000" w:themeColor="text1"/>
        </w:rPr>
        <w:t>Existing analysts</w:t>
      </w:r>
      <w:r w:rsidRPr="1B052D0F">
        <w:rPr>
          <w:rStyle w:val="normaltextrun"/>
          <w:rFonts w:ascii="Arial" w:hAnsi="Arial" w:cs="Arial"/>
          <w:color w:val="000000" w:themeColor="text1"/>
        </w:rPr>
        <w:t xml:space="preserve"> from all professions (</w:t>
      </w:r>
      <w:r w:rsidRPr="1B052D0F">
        <w:rPr>
          <w:rStyle w:val="normaltextrun"/>
          <w:rFonts w:ascii="Arial" w:hAnsi="Arial" w:cs="Arial"/>
          <w:b/>
          <w:bCs/>
          <w:color w:val="000000" w:themeColor="text1"/>
        </w:rPr>
        <w:t xml:space="preserve">GORS/GSS/GSR) </w:t>
      </w:r>
      <w:r w:rsidRPr="1B052D0F">
        <w:rPr>
          <w:rStyle w:val="normaltextrun"/>
          <w:rFonts w:ascii="Arial" w:hAnsi="Arial" w:cs="Arial"/>
          <w:color w:val="000000" w:themeColor="text1"/>
        </w:rPr>
        <w:t>either on level transfer or on promotion.</w:t>
      </w:r>
    </w:p>
    <w:p w14:paraId="73AE1302" w14:textId="250E18F5" w:rsidR="00706698" w:rsidRPr="00B45AD1" w:rsidRDefault="68F2D0C6" w:rsidP="00706698">
      <w:pPr>
        <w:pStyle w:val="ListParagraph"/>
        <w:numPr>
          <w:ilvl w:val="0"/>
          <w:numId w:val="13"/>
        </w:numPr>
        <w:spacing w:after="0" w:line="240" w:lineRule="auto"/>
        <w:rPr>
          <w:rFonts w:ascii="Arial" w:hAnsi="Arial" w:cs="Arial"/>
          <w:sz w:val="24"/>
          <w:szCs w:val="24"/>
        </w:rPr>
      </w:pPr>
      <w:r w:rsidRPr="1B052D0F">
        <w:rPr>
          <w:rFonts w:ascii="Arial" w:hAnsi="Arial" w:cs="Arial"/>
          <w:b/>
          <w:bCs/>
          <w:sz w:val="24"/>
          <w:szCs w:val="24"/>
        </w:rPr>
        <w:t>Other candidates</w:t>
      </w:r>
      <w:r w:rsidRPr="1B052D0F">
        <w:rPr>
          <w:rFonts w:ascii="Arial" w:hAnsi="Arial" w:cs="Arial"/>
          <w:sz w:val="24"/>
          <w:szCs w:val="24"/>
        </w:rPr>
        <w:t xml:space="preserve"> that are not members of GSS, GORS, GSR</w:t>
      </w:r>
      <w:r w:rsidR="24F854DC" w:rsidRPr="1B052D0F">
        <w:rPr>
          <w:rFonts w:ascii="Arial" w:hAnsi="Arial" w:cs="Arial"/>
          <w:sz w:val="24"/>
          <w:szCs w:val="24"/>
        </w:rPr>
        <w:t xml:space="preserve"> </w:t>
      </w:r>
      <w:r w:rsidRPr="1B052D0F">
        <w:rPr>
          <w:rFonts w:ascii="Arial" w:hAnsi="Arial" w:cs="Arial"/>
          <w:sz w:val="24"/>
          <w:szCs w:val="24"/>
        </w:rPr>
        <w:t>professions but possess and can demonstrate similar experience at the appropriate level. Badging opportunities will be available once in post for those who wish to apply</w:t>
      </w:r>
      <w:r w:rsidR="00A81A0B">
        <w:rPr>
          <w:rFonts w:ascii="Arial" w:hAnsi="Arial" w:cs="Arial"/>
          <w:sz w:val="24"/>
          <w:szCs w:val="24"/>
        </w:rPr>
        <w:t xml:space="preserve"> become </w:t>
      </w:r>
      <w:r w:rsidR="00A81A0B" w:rsidRPr="00B45AD1">
        <w:rPr>
          <w:rFonts w:ascii="Arial" w:hAnsi="Arial" w:cs="Arial"/>
          <w:sz w:val="24"/>
          <w:szCs w:val="24"/>
        </w:rPr>
        <w:t>GSS, GORS, GSR</w:t>
      </w:r>
      <w:r w:rsidR="00A81A0B">
        <w:rPr>
          <w:rFonts w:ascii="Arial" w:hAnsi="Arial" w:cs="Arial"/>
          <w:sz w:val="24"/>
          <w:szCs w:val="24"/>
        </w:rPr>
        <w:t xml:space="preserve"> badged professionals</w:t>
      </w:r>
      <w:r w:rsidR="00A81A0B" w:rsidRPr="00B45AD1">
        <w:rPr>
          <w:rFonts w:ascii="Arial" w:hAnsi="Arial" w:cs="Arial"/>
          <w:sz w:val="24"/>
          <w:szCs w:val="24"/>
        </w:rPr>
        <w:t>.</w:t>
      </w:r>
    </w:p>
    <w:p w14:paraId="781C174E" w14:textId="77777777" w:rsidR="00706698" w:rsidRPr="00B45AD1" w:rsidRDefault="00706698" w:rsidP="00706698">
      <w:pPr>
        <w:spacing w:after="0" w:line="240" w:lineRule="auto"/>
        <w:rPr>
          <w:rFonts w:ascii="Arial" w:hAnsi="Arial" w:cs="Arial"/>
          <w:sz w:val="24"/>
          <w:szCs w:val="24"/>
        </w:rPr>
      </w:pPr>
    </w:p>
    <w:p w14:paraId="68B6F49C" w14:textId="77777777" w:rsidR="00706698" w:rsidRPr="00B45AD1" w:rsidRDefault="00706698" w:rsidP="00706698">
      <w:pPr>
        <w:spacing w:after="0" w:line="240" w:lineRule="auto"/>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Specialist allowance</w:t>
      </w:r>
    </w:p>
    <w:p w14:paraId="4DD2E674"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Due to the role(s) being analytical, those successful in recruitment will be eligible for a specialist allowance following an analytical interview based on the following values: </w:t>
      </w:r>
    </w:p>
    <w:p w14:paraId="2EDFCB8E" w14:textId="77777777" w:rsidR="00706698" w:rsidRPr="00B45AD1" w:rsidRDefault="00706698" w:rsidP="00706698">
      <w:pPr>
        <w:pStyle w:val="ListParagraph"/>
        <w:numPr>
          <w:ilvl w:val="0"/>
          <w:numId w:val="27"/>
        </w:numPr>
        <w:spacing w:after="0" w:line="240" w:lineRule="auto"/>
        <w:textAlignment w:val="baseline"/>
        <w:rPr>
          <w:rFonts w:ascii="Segoe UI" w:eastAsia="Times New Roman" w:hAnsi="Segoe UI" w:cs="Segoe UI"/>
          <w:sz w:val="24"/>
          <w:szCs w:val="24"/>
          <w:lang w:eastAsia="en-GB"/>
        </w:rPr>
      </w:pPr>
      <w:r w:rsidRPr="16C123E8">
        <w:rPr>
          <w:rFonts w:ascii="Arial" w:eastAsia="Times New Roman" w:hAnsi="Arial" w:cs="Arial"/>
          <w:sz w:val="24"/>
          <w:szCs w:val="24"/>
          <w:lang w:eastAsia="en-GB"/>
        </w:rPr>
        <w:t>SEO London: £500  </w:t>
      </w:r>
    </w:p>
    <w:p w14:paraId="5A90D123" w14:textId="77777777" w:rsidR="00706698" w:rsidRPr="00B45AD1" w:rsidRDefault="00706698" w:rsidP="00706698">
      <w:pPr>
        <w:pStyle w:val="ListParagraph"/>
        <w:numPr>
          <w:ilvl w:val="0"/>
          <w:numId w:val="27"/>
        </w:numPr>
        <w:spacing w:after="0" w:line="240" w:lineRule="auto"/>
        <w:textAlignment w:val="baseline"/>
        <w:rPr>
          <w:rFonts w:ascii="Segoe UI" w:eastAsia="Times New Roman" w:hAnsi="Segoe UI" w:cs="Segoe UI"/>
          <w:sz w:val="24"/>
          <w:szCs w:val="24"/>
          <w:lang w:eastAsia="en-GB"/>
        </w:rPr>
      </w:pPr>
      <w:r w:rsidRPr="16C123E8">
        <w:rPr>
          <w:rFonts w:ascii="Arial" w:eastAsia="Times New Roman" w:hAnsi="Arial" w:cs="Arial"/>
          <w:sz w:val="24"/>
          <w:szCs w:val="24"/>
          <w:lang w:eastAsia="en-GB"/>
        </w:rPr>
        <w:t>SEO National: £1500 </w:t>
      </w:r>
    </w:p>
    <w:p w14:paraId="0EDBCEEA" w14:textId="70F55548" w:rsidR="00706698" w:rsidRDefault="00706698" w:rsidP="3D02785B">
      <w:pPr>
        <w:spacing w:after="0" w:line="240" w:lineRule="auto"/>
        <w:ind w:left="720"/>
        <w:rPr>
          <w:rFonts w:ascii="Arial" w:eastAsia="Times New Roman" w:hAnsi="Arial" w:cs="Arial"/>
          <w:sz w:val="24"/>
          <w:szCs w:val="24"/>
          <w:lang w:eastAsia="en-GB"/>
        </w:rPr>
      </w:pPr>
    </w:p>
    <w:p w14:paraId="219DB130" w14:textId="77777777" w:rsidR="00706698" w:rsidRPr="00B45AD1" w:rsidRDefault="00706698" w:rsidP="00706698">
      <w:pPr>
        <w:spacing w:after="0" w:line="240" w:lineRule="auto"/>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Minimum requirements to apply:</w:t>
      </w:r>
    </w:p>
    <w:p w14:paraId="39A35189" w14:textId="77777777" w:rsidR="00706698" w:rsidRPr="00B45AD1" w:rsidRDefault="00706698" w:rsidP="00706698">
      <w:pPr>
        <w:spacing w:after="0" w:line="240" w:lineRule="auto"/>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Candidates must be able to show the relevant experience and skills and must meet the criteria for entry: </w:t>
      </w:r>
    </w:p>
    <w:p w14:paraId="497BB91B" w14:textId="77777777" w:rsidR="00706698" w:rsidRPr="00B45AD1" w:rsidRDefault="00706698" w:rsidP="00706698">
      <w:pPr>
        <w:spacing w:after="0" w:line="240" w:lineRule="auto"/>
        <w:rPr>
          <w:rFonts w:ascii="Arial" w:eastAsia="Times New Roman" w:hAnsi="Arial" w:cs="Arial"/>
          <w:sz w:val="24"/>
          <w:szCs w:val="24"/>
          <w:lang w:eastAsia="en-GB"/>
        </w:rPr>
      </w:pPr>
    </w:p>
    <w:p w14:paraId="1D49555E" w14:textId="39453CBE" w:rsidR="00706698" w:rsidRPr="00B45AD1" w:rsidRDefault="00706698" w:rsidP="3D02785B">
      <w:pPr>
        <w:spacing w:after="0" w:line="240" w:lineRule="auto"/>
        <w:rPr>
          <w:rFonts w:ascii="Arial" w:eastAsia="Times New Roman" w:hAnsi="Arial" w:cs="Arial"/>
          <w:sz w:val="24"/>
          <w:szCs w:val="24"/>
          <w:lang w:eastAsia="en-GB"/>
        </w:rPr>
      </w:pPr>
      <w:r w:rsidRPr="3D02785B">
        <w:rPr>
          <w:rFonts w:ascii="Arial" w:eastAsia="Times New Roman" w:hAnsi="Arial" w:cs="Arial"/>
          <w:sz w:val="24"/>
          <w:szCs w:val="24"/>
          <w:lang w:eastAsia="en-GB"/>
        </w:rPr>
        <w:t>You have significant work experience</w:t>
      </w:r>
      <w:r w:rsidR="00415F98" w:rsidRPr="3D02785B">
        <w:rPr>
          <w:rFonts w:ascii="Arial" w:eastAsia="Times New Roman" w:hAnsi="Arial" w:cs="Arial"/>
          <w:sz w:val="24"/>
          <w:szCs w:val="24"/>
          <w:lang w:eastAsia="en-GB"/>
        </w:rPr>
        <w:t xml:space="preserve"> </w:t>
      </w:r>
      <w:r w:rsidRPr="3D02785B">
        <w:rPr>
          <w:rFonts w:ascii="Arial" w:eastAsia="Times New Roman" w:hAnsi="Arial" w:cs="Arial"/>
          <w:sz w:val="24"/>
          <w:szCs w:val="24"/>
          <w:lang w:eastAsia="en-GB"/>
        </w:rPr>
        <w:t>evidencing use of data and/or analytical skills. Time spent on an analytical PhD can count towards this.</w:t>
      </w:r>
    </w:p>
    <w:p w14:paraId="4907E975" w14:textId="0CDAEF22" w:rsidR="00706698" w:rsidRPr="00B45AD1" w:rsidRDefault="00706698" w:rsidP="3D02785B">
      <w:pPr>
        <w:spacing w:after="0" w:line="240" w:lineRule="auto"/>
        <w:rPr>
          <w:rFonts w:ascii="Arial" w:eastAsia="Times New Roman" w:hAnsi="Arial" w:cs="Arial"/>
          <w:sz w:val="24"/>
          <w:szCs w:val="24"/>
          <w:lang w:eastAsia="en-GB"/>
        </w:rPr>
      </w:pPr>
    </w:p>
    <w:p w14:paraId="23DBEED5" w14:textId="61E1D5AA" w:rsidR="000A18AF" w:rsidRPr="00B45AD1" w:rsidRDefault="00706698" w:rsidP="00953317">
      <w:pPr>
        <w:spacing w:after="0" w:line="240" w:lineRule="auto"/>
        <w:rPr>
          <w:rFonts w:ascii="Arial" w:hAnsi="Arial" w:cs="Arial"/>
          <w:sz w:val="24"/>
          <w:szCs w:val="24"/>
        </w:rPr>
      </w:pPr>
      <w:r w:rsidRPr="00B45AD1">
        <w:rPr>
          <w:rFonts w:ascii="Arial" w:hAnsi="Arial" w:cs="Arial"/>
          <w:sz w:val="24"/>
          <w:szCs w:val="24"/>
        </w:rPr>
        <w:t>We welcome applications from candidates based across the UK. Candidates will have the option of being based in the Leeds or London HQ offices (with flexible working arrangements available) or your nearest Justice Collaboration Centre or Justice Satellite Office</w:t>
      </w:r>
      <w:r w:rsidR="00953317">
        <w:rPr>
          <w:rFonts w:ascii="Arial" w:hAnsi="Arial" w:cs="Arial"/>
          <w:sz w:val="24"/>
          <w:szCs w:val="24"/>
        </w:rPr>
        <w:t xml:space="preserve">: </w:t>
      </w:r>
      <w:hyperlink r:id="rId7" w:history="1">
        <w:r w:rsidR="00953317" w:rsidRPr="00953317">
          <w:rPr>
            <w:rStyle w:val="Hyperlink"/>
            <w:rFonts w:ascii="Arial" w:hAnsi="Arial" w:cs="Arial"/>
            <w:sz w:val="24"/>
            <w:szCs w:val="24"/>
          </w:rPr>
          <w:t>see this map for more details</w:t>
        </w:r>
      </w:hyperlink>
      <w:r w:rsidR="00953317">
        <w:rPr>
          <w:rFonts w:ascii="Arial" w:hAnsi="Arial" w:cs="Arial"/>
          <w:sz w:val="24"/>
          <w:szCs w:val="24"/>
        </w:rPr>
        <w:t>.</w:t>
      </w:r>
      <w:r w:rsidR="00953317" w:rsidRPr="00B45AD1">
        <w:rPr>
          <w:rFonts w:ascii="Arial" w:hAnsi="Arial" w:cs="Arial"/>
          <w:sz w:val="24"/>
          <w:szCs w:val="24"/>
        </w:rPr>
        <w:t xml:space="preserve"> </w:t>
      </w:r>
    </w:p>
    <w:p w14:paraId="7B60BE5B" w14:textId="77777777" w:rsidR="00706698" w:rsidRPr="00B45AD1" w:rsidRDefault="00706698" w:rsidP="00706698">
      <w:pPr>
        <w:spacing w:after="0" w:line="240" w:lineRule="auto"/>
        <w:rPr>
          <w:rFonts w:ascii="Arial" w:hAnsi="Arial" w:cs="Arial"/>
          <w:sz w:val="24"/>
          <w:szCs w:val="24"/>
        </w:rPr>
      </w:pPr>
    </w:p>
    <w:p w14:paraId="49739DF2" w14:textId="77777777" w:rsidR="00706698" w:rsidRPr="00B45AD1" w:rsidRDefault="00706698" w:rsidP="00706698">
      <w:pPr>
        <w:spacing w:after="0" w:line="240" w:lineRule="auto"/>
        <w:rPr>
          <w:rFonts w:ascii="Arial" w:hAnsi="Arial" w:cs="Arial"/>
          <w:sz w:val="24"/>
          <w:szCs w:val="24"/>
        </w:rPr>
      </w:pPr>
      <w:r w:rsidRPr="00B45AD1">
        <w:rPr>
          <w:rFonts w:ascii="Arial" w:hAnsi="Arial" w:cs="Arial"/>
          <w:sz w:val="24"/>
          <w:szCs w:val="24"/>
        </w:rPr>
        <w:t>Alternative locations may be available and will be discussed and agreed on the completion of background checks.</w:t>
      </w:r>
    </w:p>
    <w:p w14:paraId="737F3489" w14:textId="77777777" w:rsidR="00706698" w:rsidRPr="00B45AD1" w:rsidRDefault="00706698" w:rsidP="00706698">
      <w:pPr>
        <w:spacing w:after="0" w:line="240" w:lineRule="auto"/>
        <w:rPr>
          <w:rFonts w:ascii="Arial" w:hAnsi="Arial" w:cs="Arial"/>
          <w:sz w:val="24"/>
          <w:szCs w:val="24"/>
        </w:rPr>
      </w:pPr>
    </w:p>
    <w:p w14:paraId="720F73FD" w14:textId="26ADCC46" w:rsidR="00706698" w:rsidRPr="00B45AD1" w:rsidRDefault="00706698" w:rsidP="00706698">
      <w:pPr>
        <w:tabs>
          <w:tab w:val="left" w:pos="7000"/>
        </w:tabs>
        <w:spacing w:after="0" w:line="240" w:lineRule="auto"/>
        <w:rPr>
          <w:rStyle w:val="normaltextrun"/>
          <w:rFonts w:ascii="Arial" w:hAnsi="Arial" w:cs="Arial"/>
          <w:color w:val="000000"/>
          <w:sz w:val="24"/>
          <w:szCs w:val="24"/>
          <w:shd w:val="clear" w:color="auto" w:fill="FFFFFF"/>
        </w:rPr>
      </w:pPr>
      <w:r w:rsidRPr="00B45AD1">
        <w:rPr>
          <w:rStyle w:val="normaltextrun"/>
          <w:rFonts w:ascii="Arial" w:hAnsi="Arial" w:cs="Arial"/>
          <w:color w:val="000000"/>
          <w:sz w:val="24"/>
          <w:szCs w:val="24"/>
          <w:shd w:val="clear" w:color="auto" w:fill="FFFFFF"/>
        </w:rPr>
        <w:t xml:space="preserve">Interviews are likely to take </w:t>
      </w:r>
      <w:r w:rsidRPr="004608ED">
        <w:rPr>
          <w:rStyle w:val="normaltextrun"/>
          <w:rFonts w:ascii="Arial" w:hAnsi="Arial" w:cs="Arial"/>
          <w:color w:val="000000" w:themeColor="text1"/>
          <w:sz w:val="24"/>
          <w:szCs w:val="24"/>
          <w:shd w:val="clear" w:color="auto" w:fill="FFFFFF"/>
        </w:rPr>
        <w:t xml:space="preserve">place in </w:t>
      </w:r>
      <w:r w:rsidR="00D92C1E" w:rsidRPr="004608ED">
        <w:rPr>
          <w:rStyle w:val="normaltextrun"/>
          <w:rFonts w:ascii="Arial" w:hAnsi="Arial" w:cs="Arial"/>
          <w:color w:val="000000" w:themeColor="text1"/>
          <w:sz w:val="24"/>
          <w:szCs w:val="24"/>
          <w:shd w:val="clear" w:color="auto" w:fill="FFFFFF"/>
        </w:rPr>
        <w:t xml:space="preserve">August 2026 </w:t>
      </w:r>
      <w:r w:rsidRPr="004608ED">
        <w:rPr>
          <w:rStyle w:val="normaltextrun"/>
          <w:rFonts w:ascii="Arial" w:hAnsi="Arial" w:cs="Arial"/>
          <w:color w:val="000000" w:themeColor="text1"/>
          <w:sz w:val="24"/>
          <w:szCs w:val="24"/>
          <w:shd w:val="clear" w:color="auto" w:fill="FFFFFF"/>
        </w:rPr>
        <w:t xml:space="preserve">and </w:t>
      </w:r>
      <w:r w:rsidRPr="00B45AD1">
        <w:rPr>
          <w:rStyle w:val="normaltextrun"/>
          <w:rFonts w:ascii="Arial" w:hAnsi="Arial" w:cs="Arial"/>
          <w:color w:val="000000"/>
          <w:sz w:val="24"/>
          <w:szCs w:val="24"/>
          <w:shd w:val="clear" w:color="auto" w:fill="FFFFFF"/>
        </w:rPr>
        <w:t>will be held via MS Teams</w:t>
      </w:r>
      <w:r w:rsidRPr="00B45AD1">
        <w:rPr>
          <w:rStyle w:val="normaltextrun"/>
          <w:rFonts w:ascii="Arial" w:hAnsi="Arial" w:cs="Arial"/>
          <w:b/>
          <w:bCs/>
          <w:color w:val="000000"/>
          <w:sz w:val="24"/>
          <w:szCs w:val="24"/>
          <w:shd w:val="clear" w:color="auto" w:fill="FFFFFF"/>
        </w:rPr>
        <w:t xml:space="preserve">. </w:t>
      </w:r>
      <w:r w:rsidRPr="00B45AD1">
        <w:rPr>
          <w:rStyle w:val="normaltextrun"/>
          <w:rFonts w:ascii="Arial" w:hAnsi="Arial" w:cs="Arial"/>
          <w:color w:val="000000"/>
          <w:sz w:val="24"/>
          <w:szCs w:val="24"/>
          <w:shd w:val="clear" w:color="auto" w:fill="FFFFFF"/>
        </w:rPr>
        <w:t>We will keep a merit list for a year for those who successfully pass the interview board but who are not offered a post.</w:t>
      </w:r>
    </w:p>
    <w:p w14:paraId="55E19371" w14:textId="77777777" w:rsidR="00706698" w:rsidRDefault="00706698" w:rsidP="00706698">
      <w:pPr>
        <w:tabs>
          <w:tab w:val="left" w:pos="7000"/>
        </w:tabs>
        <w:spacing w:after="0" w:line="240" w:lineRule="auto"/>
        <w:rPr>
          <w:rStyle w:val="eop"/>
          <w:rFonts w:ascii="Arial" w:hAnsi="Arial" w:cs="Arial"/>
          <w:color w:val="000000" w:themeColor="text1"/>
          <w:sz w:val="24"/>
          <w:szCs w:val="24"/>
        </w:rPr>
      </w:pPr>
    </w:p>
    <w:p w14:paraId="49E22A7F" w14:textId="4E5A0991" w:rsidR="00706698" w:rsidRPr="00B45AD1" w:rsidRDefault="00706698" w:rsidP="00706698">
      <w:pPr>
        <w:tabs>
          <w:tab w:val="left" w:pos="7000"/>
        </w:tabs>
        <w:spacing w:after="0" w:line="240" w:lineRule="auto"/>
        <w:rPr>
          <w:rFonts w:ascii="Arial" w:hAnsi="Arial" w:cs="Arial"/>
          <w:b/>
          <w:bCs/>
          <w:sz w:val="24"/>
          <w:szCs w:val="24"/>
        </w:rPr>
      </w:pPr>
      <w:r w:rsidRPr="3D02785B">
        <w:rPr>
          <w:rFonts w:ascii="Arial" w:hAnsi="Arial" w:cs="Arial"/>
          <w:b/>
          <w:bCs/>
          <w:sz w:val="24"/>
          <w:szCs w:val="24"/>
        </w:rPr>
        <w:t xml:space="preserve">2. About the </w:t>
      </w:r>
      <w:r w:rsidR="212A5A92" w:rsidRPr="3D02785B">
        <w:rPr>
          <w:rFonts w:ascii="Arial" w:hAnsi="Arial" w:cs="Arial"/>
          <w:b/>
          <w:bCs/>
          <w:sz w:val="24"/>
          <w:szCs w:val="24"/>
        </w:rPr>
        <w:t>Pr</w:t>
      </w:r>
      <w:r w:rsidR="00A938E5" w:rsidRPr="3D02785B">
        <w:rPr>
          <w:rFonts w:ascii="Arial" w:hAnsi="Arial" w:cs="Arial"/>
          <w:b/>
          <w:bCs/>
          <w:sz w:val="24"/>
          <w:szCs w:val="24"/>
        </w:rPr>
        <w:t>isons</w:t>
      </w:r>
      <w:r w:rsidR="004920B2" w:rsidRPr="3D02785B">
        <w:rPr>
          <w:rFonts w:ascii="Arial" w:hAnsi="Arial" w:cs="Arial"/>
          <w:b/>
          <w:bCs/>
          <w:sz w:val="24"/>
          <w:szCs w:val="24"/>
        </w:rPr>
        <w:t xml:space="preserve"> </w:t>
      </w:r>
      <w:r w:rsidR="67516D3C" w:rsidRPr="3D02785B">
        <w:rPr>
          <w:rFonts w:ascii="Arial" w:hAnsi="Arial" w:cs="Arial"/>
          <w:b/>
          <w:bCs/>
          <w:sz w:val="24"/>
          <w:szCs w:val="24"/>
        </w:rPr>
        <w:t>Directorate</w:t>
      </w:r>
    </w:p>
    <w:p w14:paraId="673E4E3A" w14:textId="23A46A50" w:rsidR="004920B2" w:rsidRDefault="004920B2" w:rsidP="00706698">
      <w:pPr>
        <w:tabs>
          <w:tab w:val="left" w:pos="7000"/>
        </w:tabs>
        <w:spacing w:after="0" w:line="240" w:lineRule="auto"/>
        <w:rPr>
          <w:rFonts w:ascii="Arial" w:hAnsi="Arial" w:cs="Arial"/>
          <w:sz w:val="24"/>
          <w:szCs w:val="24"/>
        </w:rPr>
      </w:pPr>
    </w:p>
    <w:p w14:paraId="1D29ADC4" w14:textId="70A6A96B" w:rsidR="00747161" w:rsidRPr="00747161" w:rsidRDefault="00B90E17" w:rsidP="00747161">
      <w:pPr>
        <w:tabs>
          <w:tab w:val="left" w:pos="7000"/>
        </w:tabs>
        <w:spacing w:after="0" w:line="240" w:lineRule="auto"/>
        <w:rPr>
          <w:rFonts w:ascii="Arial" w:hAnsi="Arial" w:cs="Arial"/>
          <w:sz w:val="24"/>
          <w:szCs w:val="24"/>
        </w:rPr>
      </w:pPr>
      <w:r w:rsidRPr="3D02785B">
        <w:rPr>
          <w:rFonts w:ascii="Arial" w:hAnsi="Arial" w:cs="Arial"/>
          <w:sz w:val="24"/>
          <w:szCs w:val="24"/>
        </w:rPr>
        <w:t xml:space="preserve">The </w:t>
      </w:r>
      <w:r w:rsidR="00747161" w:rsidRPr="3D02785B">
        <w:rPr>
          <w:rFonts w:ascii="Arial" w:hAnsi="Arial" w:cs="Arial"/>
          <w:sz w:val="24"/>
          <w:szCs w:val="24"/>
        </w:rPr>
        <w:t xml:space="preserve">Prisons Directorate plays an important part of achieving MoJ’s aims. We lead the department’s work to ensure our prisons protect the public by holding prisoners safely and securely as they serve the sentences handed down to them by the courts. We are tackling the underlying causes of offending by promoting rehabilitation and </w:t>
      </w:r>
      <w:r w:rsidR="00747161" w:rsidRPr="3D02785B">
        <w:rPr>
          <w:rFonts w:ascii="Arial" w:hAnsi="Arial" w:cs="Arial"/>
          <w:sz w:val="24"/>
          <w:szCs w:val="24"/>
        </w:rPr>
        <w:lastRenderedPageBreak/>
        <w:t>reform, ultimately cutting crime. We work right at the heart of an important area of social policy and make a meaningful difference to the lives of prisoners and the public.</w:t>
      </w:r>
    </w:p>
    <w:p w14:paraId="26C8816C" w14:textId="77777777" w:rsidR="004C4D93" w:rsidRDefault="004C4D93" w:rsidP="00747161">
      <w:pPr>
        <w:tabs>
          <w:tab w:val="left" w:pos="7000"/>
        </w:tabs>
        <w:spacing w:after="0" w:line="240" w:lineRule="auto"/>
        <w:rPr>
          <w:rFonts w:ascii="Arial" w:hAnsi="Arial" w:cs="Arial"/>
          <w:sz w:val="24"/>
          <w:szCs w:val="24"/>
        </w:rPr>
      </w:pPr>
    </w:p>
    <w:p w14:paraId="0BFBE70F" w14:textId="433437D2" w:rsidR="117EBCDB" w:rsidRDefault="44108E7B" w:rsidP="3D02785B">
      <w:pPr>
        <w:tabs>
          <w:tab w:val="left" w:pos="7000"/>
        </w:tabs>
        <w:spacing w:after="0" w:line="240" w:lineRule="auto"/>
        <w:rPr>
          <w:rFonts w:ascii="Arial" w:hAnsi="Arial" w:cs="Arial"/>
          <w:sz w:val="24"/>
          <w:szCs w:val="24"/>
        </w:rPr>
      </w:pPr>
      <w:r w:rsidRPr="1B052D0F">
        <w:rPr>
          <w:rFonts w:ascii="Arial" w:hAnsi="Arial" w:cs="Arial"/>
          <w:sz w:val="24"/>
          <w:szCs w:val="24"/>
        </w:rPr>
        <w:t>The Directorate is responsible for advising Ministers on all aspects of prison policy</w:t>
      </w:r>
      <w:r w:rsidR="07220A03" w:rsidRPr="1B052D0F">
        <w:rPr>
          <w:rFonts w:ascii="Arial" w:hAnsi="Arial" w:cs="Arial"/>
          <w:sz w:val="24"/>
          <w:szCs w:val="24"/>
        </w:rPr>
        <w:t xml:space="preserve">. Within it, the Prisons Analysis Unit plays a crucial role, delivering </w:t>
      </w:r>
      <w:r w:rsidR="77871AF4" w:rsidRPr="1B052D0F">
        <w:rPr>
          <w:rFonts w:ascii="Arial" w:hAnsi="Arial" w:cs="Arial"/>
          <w:sz w:val="24"/>
          <w:szCs w:val="24"/>
        </w:rPr>
        <w:t xml:space="preserve"> high-quality analysis to support a safe, effective, and sustainable prison estate, working closely with policy and HMPPS colleagues.</w:t>
      </w:r>
      <w:r w:rsidR="7BCE9748" w:rsidRPr="1B052D0F">
        <w:rPr>
          <w:rFonts w:ascii="Arial" w:hAnsi="Arial" w:cs="Arial"/>
          <w:sz w:val="24"/>
          <w:szCs w:val="24"/>
        </w:rPr>
        <w:t xml:space="preserve"> </w:t>
      </w:r>
      <w:r w:rsidR="458FCC11" w:rsidRPr="1B052D0F">
        <w:rPr>
          <w:rFonts w:ascii="Arial" w:hAnsi="Arial" w:cs="Arial"/>
          <w:sz w:val="24"/>
          <w:szCs w:val="24"/>
        </w:rPr>
        <w:t xml:space="preserve">These roles sit within the Prisons Analysis Unit, a </w:t>
      </w:r>
      <w:r w:rsidR="4CCC5EA5" w:rsidRPr="1B052D0F">
        <w:rPr>
          <w:rFonts w:ascii="Arial" w:hAnsi="Arial" w:cs="Arial"/>
          <w:sz w:val="24"/>
          <w:szCs w:val="24"/>
        </w:rPr>
        <w:t xml:space="preserve">team of analysts </w:t>
      </w:r>
      <w:r w:rsidR="1057068E" w:rsidRPr="1B052D0F">
        <w:rPr>
          <w:rFonts w:ascii="Arial" w:hAnsi="Arial" w:cs="Arial"/>
          <w:sz w:val="24"/>
          <w:szCs w:val="24"/>
        </w:rPr>
        <w:t>within</w:t>
      </w:r>
      <w:r w:rsidR="4CCC5EA5" w:rsidRPr="1B052D0F">
        <w:rPr>
          <w:rFonts w:ascii="Arial" w:hAnsi="Arial" w:cs="Arial"/>
          <w:sz w:val="24"/>
          <w:szCs w:val="24"/>
        </w:rPr>
        <w:t xml:space="preserve"> Prisons Directorate </w:t>
      </w:r>
      <w:r w:rsidR="1057068E" w:rsidRPr="1B052D0F">
        <w:rPr>
          <w:rFonts w:ascii="Arial" w:hAnsi="Arial" w:cs="Arial"/>
          <w:sz w:val="24"/>
          <w:szCs w:val="24"/>
        </w:rPr>
        <w:t xml:space="preserve">supporting </w:t>
      </w:r>
      <w:r w:rsidR="52A99C57" w:rsidRPr="1B052D0F">
        <w:rPr>
          <w:rFonts w:ascii="Arial" w:hAnsi="Arial" w:cs="Arial"/>
          <w:sz w:val="24"/>
          <w:szCs w:val="24"/>
        </w:rPr>
        <w:t xml:space="preserve">policy </w:t>
      </w:r>
      <w:r w:rsidR="4CCC5EA5" w:rsidRPr="1B052D0F">
        <w:rPr>
          <w:rFonts w:ascii="Arial" w:hAnsi="Arial" w:cs="Arial"/>
          <w:sz w:val="24"/>
          <w:szCs w:val="24"/>
        </w:rPr>
        <w:t>and HMPPS colleagues.</w:t>
      </w:r>
    </w:p>
    <w:p w14:paraId="47705A7A" w14:textId="09C2F234" w:rsidR="76825190" w:rsidRDefault="76825190" w:rsidP="76825190">
      <w:pPr>
        <w:tabs>
          <w:tab w:val="left" w:pos="7000"/>
        </w:tabs>
        <w:spacing w:after="0" w:line="240" w:lineRule="auto"/>
        <w:rPr>
          <w:rFonts w:ascii="Arial" w:hAnsi="Arial" w:cs="Arial"/>
          <w:sz w:val="24"/>
          <w:szCs w:val="24"/>
        </w:rPr>
      </w:pPr>
    </w:p>
    <w:p w14:paraId="3877BC74" w14:textId="40F49061" w:rsidR="00706698" w:rsidRPr="00B45AD1" w:rsidRDefault="76544F1A" w:rsidP="00706698">
      <w:pPr>
        <w:tabs>
          <w:tab w:val="left" w:pos="7000"/>
        </w:tabs>
        <w:spacing w:after="0" w:line="240" w:lineRule="auto"/>
        <w:rPr>
          <w:rFonts w:ascii="Arial" w:hAnsi="Arial" w:cs="Arial"/>
          <w:sz w:val="24"/>
          <w:szCs w:val="24"/>
        </w:rPr>
      </w:pPr>
      <w:r w:rsidRPr="1BF955DE">
        <w:rPr>
          <w:rFonts w:ascii="Arial" w:hAnsi="Arial" w:cs="Arial"/>
          <w:sz w:val="24"/>
          <w:szCs w:val="24"/>
        </w:rPr>
        <w:t xml:space="preserve">As </w:t>
      </w:r>
      <w:r w:rsidRPr="2D7FA6FC">
        <w:rPr>
          <w:rFonts w:ascii="Arial" w:hAnsi="Arial" w:cs="Arial"/>
          <w:sz w:val="24"/>
          <w:szCs w:val="24"/>
        </w:rPr>
        <w:t>analysts, w</w:t>
      </w:r>
      <w:r w:rsidR="79EB79F7" w:rsidRPr="2D7FA6FC">
        <w:rPr>
          <w:rFonts w:ascii="Arial" w:hAnsi="Arial" w:cs="Arial"/>
          <w:sz w:val="24"/>
          <w:szCs w:val="24"/>
        </w:rPr>
        <w:t>e</w:t>
      </w:r>
      <w:r w:rsidR="00706698" w:rsidRPr="00B45AD1">
        <w:rPr>
          <w:rFonts w:ascii="Arial" w:hAnsi="Arial" w:cs="Arial"/>
          <w:sz w:val="24"/>
          <w:szCs w:val="24"/>
        </w:rPr>
        <w:t xml:space="preserv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B45AD1" w:rsidRDefault="00706698" w:rsidP="00706698">
      <w:pPr>
        <w:tabs>
          <w:tab w:val="left" w:pos="7000"/>
        </w:tabs>
        <w:spacing w:after="0" w:line="240" w:lineRule="auto"/>
        <w:rPr>
          <w:rFonts w:ascii="Arial" w:hAnsi="Arial" w:cs="Arial"/>
          <w:sz w:val="24"/>
          <w:szCs w:val="24"/>
        </w:rPr>
      </w:pPr>
    </w:p>
    <w:p w14:paraId="7322F548" w14:textId="4C5EC78C" w:rsidR="00706698" w:rsidRPr="00B45AD1" w:rsidRDefault="00706698" w:rsidP="00706698">
      <w:pPr>
        <w:tabs>
          <w:tab w:val="left" w:pos="7000"/>
        </w:tabs>
        <w:spacing w:after="0" w:line="240" w:lineRule="auto"/>
        <w:rPr>
          <w:rFonts w:ascii="Arial" w:hAnsi="Arial" w:cs="Arial"/>
          <w:sz w:val="24"/>
          <w:szCs w:val="24"/>
        </w:rPr>
      </w:pPr>
      <w:r w:rsidRPr="3D02785B">
        <w:rPr>
          <w:rFonts w:ascii="Arial" w:hAnsi="Arial" w:cs="Arial"/>
          <w:sz w:val="24"/>
          <w:szCs w:val="24"/>
        </w:rPr>
        <w:t xml:space="preserve">The </w:t>
      </w:r>
      <w:r w:rsidR="00DF5421" w:rsidRPr="3D02785B">
        <w:rPr>
          <w:rFonts w:ascii="Arial" w:hAnsi="Arial" w:cs="Arial"/>
          <w:sz w:val="24"/>
          <w:szCs w:val="24"/>
        </w:rPr>
        <w:t xml:space="preserve">wider </w:t>
      </w:r>
      <w:r w:rsidRPr="3D02785B">
        <w:rPr>
          <w:rFonts w:ascii="Arial" w:hAnsi="Arial" w:cs="Arial"/>
          <w:sz w:val="24"/>
          <w:szCs w:val="24"/>
        </w:rPr>
        <w:t>Analysis community is made up of analysts and specialists including: Social Researchers, Economists, Operational Researchers, Statisticians, Data Engineers, Data Scientists and other data specialists (such as data strategists, data dissemination, generalists and assurance experts).</w:t>
      </w:r>
    </w:p>
    <w:p w14:paraId="1F28B69B" w14:textId="77777777" w:rsidR="00706698" w:rsidRPr="00B45AD1" w:rsidRDefault="00706698" w:rsidP="00706698">
      <w:pPr>
        <w:tabs>
          <w:tab w:val="left" w:pos="7000"/>
        </w:tabs>
        <w:spacing w:after="0" w:line="240" w:lineRule="auto"/>
        <w:rPr>
          <w:rFonts w:ascii="Arial" w:hAnsi="Arial" w:cs="Arial"/>
          <w:sz w:val="24"/>
          <w:szCs w:val="24"/>
        </w:rPr>
      </w:pPr>
    </w:p>
    <w:p w14:paraId="77F21E10" w14:textId="367FBAE3" w:rsidR="00706698" w:rsidRPr="00B45AD1" w:rsidRDefault="00706698" w:rsidP="3D02785B">
      <w:pPr>
        <w:pStyle w:val="NormalWeb"/>
        <w:spacing w:before="0" w:beforeAutospacing="0" w:after="0" w:afterAutospacing="0"/>
        <w:rPr>
          <w:rFonts w:ascii="Poppins" w:hAnsi="Poppins" w:cs="Poppins"/>
          <w:color w:val="000000"/>
        </w:rPr>
      </w:pPr>
      <w:r w:rsidRPr="3D02785B">
        <w:rPr>
          <w:rStyle w:val="Strong"/>
          <w:rFonts w:ascii="Arial" w:hAnsi="Arial" w:cs="Arial"/>
          <w:color w:val="000000" w:themeColor="text1"/>
        </w:rPr>
        <w:t xml:space="preserve">Why work in </w:t>
      </w:r>
      <w:r w:rsidR="009D7699" w:rsidRPr="3D02785B">
        <w:rPr>
          <w:rStyle w:val="Strong"/>
          <w:rFonts w:ascii="Arial" w:hAnsi="Arial" w:cs="Arial"/>
          <w:color w:val="000000" w:themeColor="text1"/>
        </w:rPr>
        <w:t>the Prisons Analysis Unit</w:t>
      </w:r>
      <w:r w:rsidRPr="3D02785B">
        <w:rPr>
          <w:rStyle w:val="Strong"/>
          <w:rFonts w:ascii="Arial" w:hAnsi="Arial" w:cs="Arial"/>
          <w:color w:val="000000" w:themeColor="text1"/>
        </w:rPr>
        <w:t>?</w:t>
      </w:r>
      <w:r>
        <w:br/>
      </w:r>
      <w:r w:rsidR="00CF0EFC" w:rsidRPr="3D02785B">
        <w:rPr>
          <w:rFonts w:ascii="Arial" w:hAnsi="Arial" w:cs="Arial"/>
          <w:color w:val="000000" w:themeColor="text1"/>
        </w:rPr>
        <w:t>W</w:t>
      </w:r>
      <w:r w:rsidRPr="3D02785B">
        <w:rPr>
          <w:rFonts w:ascii="Arial" w:hAnsi="Arial" w:cs="Arial"/>
          <w:color w:val="000000" w:themeColor="text1"/>
        </w:rPr>
        <w:t>e want all our people to feel valued for who they are and for the work they do. We provide a warm, inclusive place to work and offer a wide range of flexibilities and benefits as part of our people offer to reward our staff</w:t>
      </w:r>
      <w:r w:rsidRPr="3D02785B">
        <w:rPr>
          <w:rFonts w:ascii="Poppins" w:hAnsi="Poppins" w:cs="Poppins"/>
          <w:color w:val="000000" w:themeColor="text1"/>
        </w:rPr>
        <w:t>.</w:t>
      </w:r>
    </w:p>
    <w:p w14:paraId="1E785023" w14:textId="77777777" w:rsidR="00706698" w:rsidRPr="00B45AD1" w:rsidRDefault="00706698" w:rsidP="00706698">
      <w:pPr>
        <w:pStyle w:val="NormalWeb"/>
        <w:spacing w:before="0" w:beforeAutospacing="0" w:after="0" w:afterAutospacing="0"/>
        <w:rPr>
          <w:rFonts w:ascii="Arial" w:hAnsi="Arial" w:cs="Arial"/>
          <w:b/>
          <w:bCs/>
          <w:color w:val="000000" w:themeColor="text1"/>
        </w:rPr>
      </w:pPr>
    </w:p>
    <w:p w14:paraId="08A7202A" w14:textId="77777777" w:rsidR="00706698" w:rsidRPr="00B45AD1" w:rsidRDefault="00706698" w:rsidP="00706698">
      <w:pPr>
        <w:pStyle w:val="NormalWeb"/>
        <w:spacing w:before="0" w:beforeAutospacing="0" w:after="0" w:afterAutospacing="0"/>
        <w:rPr>
          <w:rFonts w:ascii="Arial" w:hAnsi="Arial" w:cs="Arial"/>
          <w:b/>
          <w:bCs/>
          <w:color w:val="000000"/>
        </w:rPr>
      </w:pPr>
      <w:r w:rsidRPr="00B45AD1">
        <w:rPr>
          <w:rFonts w:ascii="Arial" w:hAnsi="Arial" w:cs="Arial"/>
          <w:b/>
          <w:bCs/>
          <w:color w:val="000000" w:themeColor="text1"/>
        </w:rPr>
        <w:t xml:space="preserve">What we offer </w:t>
      </w:r>
    </w:p>
    <w:p w14:paraId="0E89AFBF" w14:textId="77777777" w:rsidR="00706698" w:rsidRPr="00B45AD1" w:rsidRDefault="00706698" w:rsidP="00706698">
      <w:pPr>
        <w:pStyle w:val="ListParagraph"/>
        <w:numPr>
          <w:ilvl w:val="0"/>
          <w:numId w:val="14"/>
        </w:numPr>
        <w:tabs>
          <w:tab w:val="left" w:pos="7000"/>
        </w:tabs>
        <w:spacing w:after="0" w:line="240" w:lineRule="auto"/>
        <w:rPr>
          <w:rFonts w:ascii="Arial" w:hAnsi="Arial" w:cs="Arial"/>
          <w:sz w:val="24"/>
          <w:szCs w:val="24"/>
        </w:rPr>
      </w:pPr>
      <w:r w:rsidRPr="00B45AD1">
        <w:rPr>
          <w:rFonts w:ascii="Arial" w:hAnsi="Arial" w:cs="Arial"/>
          <w:sz w:val="24"/>
          <w:szCs w:val="24"/>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B45AD1" w:rsidRDefault="00706698" w:rsidP="00706698">
      <w:pPr>
        <w:pStyle w:val="ListParagraph"/>
        <w:numPr>
          <w:ilvl w:val="0"/>
          <w:numId w:val="14"/>
        </w:numPr>
        <w:tabs>
          <w:tab w:val="left" w:pos="7000"/>
        </w:tabs>
        <w:spacing w:after="0" w:line="240" w:lineRule="auto"/>
        <w:rPr>
          <w:rFonts w:ascii="Arial" w:hAnsi="Arial" w:cs="Arial"/>
          <w:sz w:val="24"/>
          <w:szCs w:val="24"/>
        </w:rPr>
      </w:pPr>
      <w:r w:rsidRPr="00B45AD1">
        <w:rPr>
          <w:rFonts w:ascii="Arial" w:hAnsi="Arial" w:cs="Arial"/>
          <w:sz w:val="24"/>
          <w:szCs w:val="24"/>
        </w:rPr>
        <w:t>Career development – regular development and promotion opportunities across a wide range of roles, career development support, with a generous individual learning and development budget.</w:t>
      </w:r>
    </w:p>
    <w:p w14:paraId="3CC6DFAA" w14:textId="77777777" w:rsidR="00706698" w:rsidRPr="00B45AD1" w:rsidRDefault="00706698" w:rsidP="00706698">
      <w:pPr>
        <w:pStyle w:val="ListParagraph"/>
        <w:numPr>
          <w:ilvl w:val="0"/>
          <w:numId w:val="14"/>
        </w:numPr>
        <w:tabs>
          <w:tab w:val="left" w:pos="7000"/>
        </w:tabs>
        <w:spacing w:after="0" w:line="240" w:lineRule="auto"/>
        <w:rPr>
          <w:rFonts w:ascii="Arial" w:hAnsi="Arial" w:cs="Arial"/>
          <w:sz w:val="24"/>
          <w:szCs w:val="24"/>
        </w:rPr>
      </w:pPr>
      <w:r w:rsidRPr="00B45AD1">
        <w:rPr>
          <w:rFonts w:ascii="Arial" w:hAnsi="Arial" w:cs="Arial"/>
          <w:sz w:val="24"/>
          <w:szCs w:val="24"/>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B45AD1" w:rsidRDefault="00706698" w:rsidP="00706698">
      <w:pPr>
        <w:pStyle w:val="ListParagraph"/>
        <w:numPr>
          <w:ilvl w:val="0"/>
          <w:numId w:val="14"/>
        </w:numPr>
        <w:tabs>
          <w:tab w:val="left" w:pos="7000"/>
        </w:tabs>
        <w:spacing w:after="0" w:line="240" w:lineRule="auto"/>
        <w:rPr>
          <w:rFonts w:ascii="Arial" w:hAnsi="Arial" w:cs="Arial"/>
          <w:sz w:val="24"/>
          <w:szCs w:val="24"/>
        </w:rPr>
      </w:pPr>
      <w:r w:rsidRPr="00B45AD1">
        <w:rPr>
          <w:rFonts w:ascii="Arial" w:hAnsi="Arial" w:cs="Arial"/>
          <w:sz w:val="24"/>
          <w:szCs w:val="24"/>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w:t>
      </w:r>
      <w:r>
        <w:rPr>
          <w:rFonts w:ascii="Arial" w:hAnsi="Arial" w:cs="Arial"/>
          <w:sz w:val="24"/>
          <w:szCs w:val="24"/>
        </w:rPr>
        <w:t>.</w:t>
      </w:r>
    </w:p>
    <w:p w14:paraId="13AB82F2" w14:textId="77777777" w:rsidR="00706698" w:rsidRPr="00B45AD1" w:rsidRDefault="00706698" w:rsidP="00706698">
      <w:pPr>
        <w:pStyle w:val="ListParagraph"/>
        <w:numPr>
          <w:ilvl w:val="0"/>
          <w:numId w:val="14"/>
        </w:numPr>
        <w:tabs>
          <w:tab w:val="left" w:pos="7000"/>
        </w:tabs>
        <w:spacing w:after="0" w:line="240" w:lineRule="auto"/>
        <w:rPr>
          <w:rFonts w:ascii="Arial" w:hAnsi="Arial" w:cs="Arial"/>
          <w:sz w:val="24"/>
          <w:szCs w:val="24"/>
        </w:rPr>
      </w:pPr>
      <w:r w:rsidRPr="00B45AD1">
        <w:rPr>
          <w:rFonts w:ascii="Arial" w:hAnsi="Arial" w:cs="Arial"/>
          <w:sz w:val="24"/>
          <w:szCs w:val="24"/>
        </w:rPr>
        <w:t>Vibrant community – part of a multidisciplinary team that has a supportive culture and is looking to further develop the community with the help of everyone.</w:t>
      </w:r>
    </w:p>
    <w:p w14:paraId="35CB4CD1" w14:textId="77777777" w:rsidR="00706698" w:rsidRPr="00B45AD1" w:rsidRDefault="00706698" w:rsidP="00706698">
      <w:pPr>
        <w:pStyle w:val="ListParagraph"/>
        <w:numPr>
          <w:ilvl w:val="0"/>
          <w:numId w:val="14"/>
        </w:numPr>
        <w:tabs>
          <w:tab w:val="left" w:pos="7000"/>
        </w:tabs>
        <w:spacing w:after="0" w:line="240" w:lineRule="auto"/>
        <w:rPr>
          <w:rFonts w:ascii="Arial" w:hAnsi="Arial" w:cs="Arial"/>
          <w:sz w:val="24"/>
          <w:szCs w:val="24"/>
        </w:rPr>
      </w:pPr>
      <w:r w:rsidRPr="00B45AD1">
        <w:rPr>
          <w:rFonts w:ascii="Arial" w:hAnsi="Arial" w:cs="Arial"/>
          <w:sz w:val="24"/>
          <w:szCs w:val="24"/>
        </w:rPr>
        <w:lastRenderedPageBreak/>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Default="00706698" w:rsidP="00706698">
      <w:pPr>
        <w:tabs>
          <w:tab w:val="left" w:pos="7000"/>
        </w:tabs>
        <w:spacing w:after="0" w:line="240" w:lineRule="auto"/>
        <w:textAlignment w:val="baseline"/>
        <w:rPr>
          <w:rFonts w:ascii="Arial" w:hAnsi="Arial" w:cs="Arial"/>
          <w:sz w:val="24"/>
          <w:szCs w:val="24"/>
        </w:rPr>
      </w:pPr>
    </w:p>
    <w:p w14:paraId="0C1C8C60" w14:textId="77777777" w:rsidR="00706698" w:rsidRDefault="00706698" w:rsidP="00706698">
      <w:pPr>
        <w:spacing w:after="0" w:line="240" w:lineRule="auto"/>
        <w:textAlignment w:val="baseline"/>
        <w:rPr>
          <w:rFonts w:ascii="Arial" w:eastAsia="Times New Roman" w:hAnsi="Arial" w:cs="Arial"/>
          <w:b/>
          <w:bCs/>
          <w:sz w:val="24"/>
          <w:szCs w:val="24"/>
          <w:lang w:eastAsia="en-GB"/>
        </w:rPr>
      </w:pPr>
      <w:r w:rsidRPr="3D02785B">
        <w:rPr>
          <w:rFonts w:ascii="Arial" w:hAnsi="Arial" w:cs="Arial"/>
          <w:b/>
          <w:bCs/>
          <w:sz w:val="24"/>
          <w:szCs w:val="24"/>
        </w:rPr>
        <w:t xml:space="preserve">3. </w:t>
      </w:r>
      <w:r w:rsidRPr="3D02785B">
        <w:rPr>
          <w:rFonts w:ascii="Arial" w:eastAsia="Times New Roman" w:hAnsi="Arial" w:cs="Arial"/>
          <w:b/>
          <w:bCs/>
          <w:sz w:val="24"/>
          <w:szCs w:val="24"/>
          <w:lang w:eastAsia="en-GB"/>
        </w:rPr>
        <w:t xml:space="preserve">What you’ll do </w:t>
      </w:r>
    </w:p>
    <w:p w14:paraId="29EEE83E" w14:textId="77777777" w:rsidR="003F2A57" w:rsidRDefault="003F2A57" w:rsidP="00706698">
      <w:pPr>
        <w:spacing w:after="0" w:line="240" w:lineRule="auto"/>
        <w:textAlignment w:val="baseline"/>
        <w:rPr>
          <w:rFonts w:ascii="Arial" w:eastAsia="Times New Roman" w:hAnsi="Arial" w:cs="Arial"/>
          <w:b/>
          <w:bCs/>
          <w:sz w:val="24"/>
          <w:szCs w:val="24"/>
          <w:lang w:eastAsia="en-GB"/>
        </w:rPr>
      </w:pPr>
    </w:p>
    <w:p w14:paraId="39DC674D" w14:textId="77777777" w:rsidR="003F2A57" w:rsidRPr="003F2A57" w:rsidRDefault="003F2A57" w:rsidP="003F2A57">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b/>
          <w:bCs/>
          <w:sz w:val="24"/>
          <w:szCs w:val="24"/>
          <w:lang w:eastAsia="en-GB"/>
        </w:rPr>
        <w:t>The Prisons Analysis Unit (PAU) </w:t>
      </w:r>
      <w:r w:rsidRPr="3D02785B">
        <w:rPr>
          <w:rFonts w:ascii="Arial" w:eastAsia="Times New Roman" w:hAnsi="Arial" w:cs="Arial"/>
          <w:sz w:val="24"/>
          <w:szCs w:val="24"/>
          <w:lang w:eastAsia="en-GB"/>
        </w:rPr>
        <w:t>is driving evidence-based solutions that make prisons safer, smarter, and more effective. From forecasting prison capacity to improving operational efficiency, we tackle complex challenges with innovation, adaptability, and collaboration at our core. </w:t>
      </w:r>
    </w:p>
    <w:p w14:paraId="26F5B814" w14:textId="77777777" w:rsidR="003F2A57" w:rsidRPr="003F2A57" w:rsidRDefault="003F2A57" w:rsidP="003F2A57">
      <w:pPr>
        <w:spacing w:after="0" w:line="240" w:lineRule="auto"/>
        <w:textAlignment w:val="baseline"/>
        <w:rPr>
          <w:rFonts w:ascii="Arial" w:eastAsia="Times New Roman" w:hAnsi="Arial" w:cs="Arial"/>
          <w:sz w:val="24"/>
          <w:szCs w:val="24"/>
          <w:lang w:eastAsia="en-GB"/>
        </w:rPr>
      </w:pPr>
    </w:p>
    <w:p w14:paraId="5773D52E" w14:textId="1807DBCE" w:rsidR="003F2A57" w:rsidRPr="003F2A57" w:rsidRDefault="003F2A57" w:rsidP="003F2A57">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Your work will help shape the evidence base on prison design and outcomes, influencing key decisions and supporting the department’s objectives to deliver modern, effective prison places.</w:t>
      </w:r>
    </w:p>
    <w:p w14:paraId="7284A10D" w14:textId="77777777" w:rsidR="00386EF7" w:rsidRPr="003F2A57" w:rsidRDefault="00386EF7" w:rsidP="00706698">
      <w:pPr>
        <w:spacing w:after="0" w:line="240" w:lineRule="auto"/>
        <w:textAlignment w:val="baseline"/>
        <w:rPr>
          <w:rFonts w:ascii="Arial" w:eastAsia="Times New Roman" w:hAnsi="Arial" w:cs="Arial"/>
          <w:sz w:val="24"/>
          <w:szCs w:val="24"/>
          <w:lang w:eastAsia="en-GB"/>
        </w:rPr>
      </w:pPr>
    </w:p>
    <w:p w14:paraId="71B825EB" w14:textId="629B2B60" w:rsidR="008C76E6" w:rsidRDefault="008C76E6" w:rsidP="008C76E6">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We are recruiting </w:t>
      </w:r>
      <w:r w:rsidRPr="3D02785B">
        <w:rPr>
          <w:rFonts w:ascii="Arial" w:eastAsia="Times New Roman" w:hAnsi="Arial" w:cs="Arial"/>
          <w:b/>
          <w:bCs/>
          <w:sz w:val="24"/>
          <w:szCs w:val="24"/>
          <w:lang w:eastAsia="en-GB"/>
        </w:rPr>
        <w:t>two senior analysts</w:t>
      </w:r>
      <w:r w:rsidRPr="3D02785B">
        <w:rPr>
          <w:rFonts w:ascii="Arial" w:eastAsia="Times New Roman" w:hAnsi="Arial" w:cs="Arial"/>
          <w:sz w:val="24"/>
          <w:szCs w:val="24"/>
          <w:lang w:eastAsia="en-GB"/>
        </w:rPr>
        <w:t> to join the </w:t>
      </w:r>
      <w:r w:rsidRPr="3D02785B">
        <w:rPr>
          <w:rFonts w:ascii="Arial" w:eastAsia="Times New Roman" w:hAnsi="Arial" w:cs="Arial"/>
          <w:b/>
          <w:bCs/>
          <w:sz w:val="24"/>
          <w:szCs w:val="24"/>
          <w:lang w:eastAsia="en-GB"/>
        </w:rPr>
        <w:t>Prison Estate Evaluation Programme</w:t>
      </w:r>
      <w:r w:rsidRPr="3D02785B">
        <w:rPr>
          <w:rFonts w:ascii="Arial" w:eastAsia="Times New Roman" w:hAnsi="Arial" w:cs="Arial"/>
          <w:sz w:val="24"/>
          <w:szCs w:val="24"/>
          <w:lang w:eastAsia="en-GB"/>
        </w:rPr>
        <w:t>, working across three teams focussed on the evaluations of </w:t>
      </w:r>
      <w:r w:rsidRPr="3D02785B">
        <w:rPr>
          <w:rFonts w:ascii="Arial" w:eastAsia="Times New Roman" w:hAnsi="Arial" w:cs="Arial"/>
          <w:b/>
          <w:bCs/>
          <w:sz w:val="24"/>
          <w:szCs w:val="24"/>
          <w:lang w:eastAsia="en-GB"/>
        </w:rPr>
        <w:t>New Prisons</w:t>
      </w:r>
      <w:r w:rsidRPr="3D02785B">
        <w:rPr>
          <w:rFonts w:ascii="Arial" w:eastAsia="Times New Roman" w:hAnsi="Arial" w:cs="Arial"/>
          <w:sz w:val="24"/>
          <w:szCs w:val="24"/>
          <w:lang w:eastAsia="en-GB"/>
        </w:rPr>
        <w:t>, </w:t>
      </w:r>
      <w:r w:rsidRPr="3D02785B">
        <w:rPr>
          <w:rFonts w:ascii="Arial" w:eastAsia="Times New Roman" w:hAnsi="Arial" w:cs="Arial"/>
          <w:b/>
          <w:bCs/>
          <w:sz w:val="24"/>
          <w:szCs w:val="24"/>
          <w:lang w:eastAsia="en-GB"/>
        </w:rPr>
        <w:t>Houseblocks &amp; Refurbishments</w:t>
      </w:r>
      <w:r w:rsidRPr="3D02785B">
        <w:rPr>
          <w:rFonts w:ascii="Arial" w:eastAsia="Times New Roman" w:hAnsi="Arial" w:cs="Arial"/>
          <w:sz w:val="24"/>
          <w:szCs w:val="24"/>
          <w:lang w:eastAsia="en-GB"/>
        </w:rPr>
        <w:t xml:space="preserve">, </w:t>
      </w:r>
      <w:r w:rsidR="006A28F9" w:rsidRPr="3D02785B">
        <w:rPr>
          <w:rFonts w:ascii="Arial" w:eastAsia="Times New Roman" w:hAnsi="Arial" w:cs="Arial"/>
          <w:sz w:val="24"/>
          <w:szCs w:val="24"/>
          <w:lang w:eastAsia="en-GB"/>
        </w:rPr>
        <w:t xml:space="preserve">and </w:t>
      </w:r>
      <w:r w:rsidRPr="3D02785B">
        <w:rPr>
          <w:rFonts w:ascii="Arial" w:eastAsia="Times New Roman" w:hAnsi="Arial" w:cs="Arial"/>
          <w:b/>
          <w:bCs/>
          <w:sz w:val="24"/>
          <w:szCs w:val="24"/>
          <w:lang w:eastAsia="en-GB"/>
        </w:rPr>
        <w:t>Rapid Deployment Cells (RDCs) &amp; Category D Expansion</w:t>
      </w:r>
      <w:r w:rsidRPr="3D02785B">
        <w:rPr>
          <w:rFonts w:ascii="Arial" w:eastAsia="Times New Roman" w:hAnsi="Arial" w:cs="Arial"/>
          <w:sz w:val="24"/>
          <w:szCs w:val="24"/>
          <w:lang w:eastAsia="en-GB"/>
        </w:rPr>
        <w:t>.</w:t>
      </w:r>
      <w:r w:rsidR="00903AF2" w:rsidRPr="3D02785B">
        <w:rPr>
          <w:rFonts w:ascii="Arial" w:eastAsia="Times New Roman" w:hAnsi="Arial" w:cs="Arial"/>
          <w:sz w:val="24"/>
          <w:szCs w:val="24"/>
          <w:lang w:eastAsia="en-GB"/>
        </w:rPr>
        <w:t xml:space="preserve"> These programmes </w:t>
      </w:r>
      <w:r w:rsidR="00411FA3" w:rsidRPr="3D02785B">
        <w:rPr>
          <w:rFonts w:ascii="Arial" w:eastAsia="Times New Roman" w:hAnsi="Arial" w:cs="Arial"/>
          <w:sz w:val="24"/>
          <w:szCs w:val="24"/>
          <w:lang w:eastAsia="en-GB"/>
        </w:rPr>
        <w:t xml:space="preserve">are strands of an overall </w:t>
      </w:r>
      <w:r w:rsidR="00EA530B" w:rsidRPr="3D02785B">
        <w:rPr>
          <w:rFonts w:ascii="Arial" w:eastAsia="Times New Roman" w:hAnsi="Arial" w:cs="Arial"/>
          <w:sz w:val="24"/>
          <w:szCs w:val="24"/>
          <w:lang w:eastAsia="en-GB"/>
        </w:rPr>
        <w:t>P</w:t>
      </w:r>
      <w:r w:rsidR="00411FA3" w:rsidRPr="3D02785B">
        <w:rPr>
          <w:rFonts w:ascii="Arial" w:eastAsia="Times New Roman" w:hAnsi="Arial" w:cs="Arial"/>
          <w:sz w:val="24"/>
          <w:szCs w:val="24"/>
          <w:lang w:eastAsia="en-GB"/>
        </w:rPr>
        <w:t xml:space="preserve">rison </w:t>
      </w:r>
      <w:r w:rsidR="00EA530B" w:rsidRPr="3D02785B">
        <w:rPr>
          <w:rFonts w:ascii="Arial" w:eastAsia="Times New Roman" w:hAnsi="Arial" w:cs="Arial"/>
          <w:sz w:val="24"/>
          <w:szCs w:val="24"/>
          <w:lang w:eastAsia="en-GB"/>
        </w:rPr>
        <w:t>E</w:t>
      </w:r>
      <w:r w:rsidR="00411FA3" w:rsidRPr="3D02785B">
        <w:rPr>
          <w:rFonts w:ascii="Arial" w:eastAsia="Times New Roman" w:hAnsi="Arial" w:cs="Arial"/>
          <w:sz w:val="24"/>
          <w:szCs w:val="24"/>
          <w:lang w:eastAsia="en-GB"/>
        </w:rPr>
        <w:t xml:space="preserve">state </w:t>
      </w:r>
      <w:r w:rsidR="00EA530B" w:rsidRPr="3D02785B">
        <w:rPr>
          <w:rFonts w:ascii="Arial" w:eastAsia="Times New Roman" w:hAnsi="Arial" w:cs="Arial"/>
          <w:sz w:val="24"/>
          <w:szCs w:val="24"/>
          <w:lang w:eastAsia="en-GB"/>
        </w:rPr>
        <w:t>E</w:t>
      </w:r>
      <w:r w:rsidR="00411FA3" w:rsidRPr="3D02785B">
        <w:rPr>
          <w:rFonts w:ascii="Arial" w:eastAsia="Times New Roman" w:hAnsi="Arial" w:cs="Arial"/>
          <w:sz w:val="24"/>
          <w:szCs w:val="24"/>
          <w:lang w:eastAsia="en-GB"/>
        </w:rPr>
        <w:t>xpansion</w:t>
      </w:r>
      <w:r w:rsidR="00EA530B" w:rsidRPr="3D02785B">
        <w:rPr>
          <w:rFonts w:ascii="Arial" w:eastAsia="Times New Roman" w:hAnsi="Arial" w:cs="Arial"/>
          <w:sz w:val="24"/>
          <w:szCs w:val="24"/>
          <w:lang w:eastAsia="en-GB"/>
        </w:rPr>
        <w:t xml:space="preserve"> Portfolio</w:t>
      </w:r>
      <w:r w:rsidR="00411FA3" w:rsidRPr="3D02785B">
        <w:rPr>
          <w:rFonts w:ascii="Arial" w:eastAsia="Times New Roman" w:hAnsi="Arial" w:cs="Arial"/>
          <w:sz w:val="24"/>
          <w:szCs w:val="24"/>
          <w:lang w:eastAsia="en-GB"/>
        </w:rPr>
        <w:t>, which is set to deliver 20,000 new prison places by 2031.</w:t>
      </w:r>
      <w:r w:rsidRPr="3D02785B">
        <w:rPr>
          <w:rFonts w:ascii="Arial" w:eastAsia="Times New Roman" w:hAnsi="Arial" w:cs="Arial"/>
          <w:sz w:val="24"/>
          <w:szCs w:val="24"/>
          <w:lang w:eastAsia="en-GB"/>
        </w:rPr>
        <w:t> </w:t>
      </w:r>
    </w:p>
    <w:p w14:paraId="1EC79EDC" w14:textId="77777777" w:rsidR="008C76E6" w:rsidRPr="008C76E6" w:rsidRDefault="008C76E6" w:rsidP="008C76E6">
      <w:pPr>
        <w:spacing w:after="0" w:line="240" w:lineRule="auto"/>
        <w:textAlignment w:val="baseline"/>
        <w:rPr>
          <w:rFonts w:ascii="Arial" w:eastAsia="Times New Roman" w:hAnsi="Arial" w:cs="Arial"/>
          <w:sz w:val="24"/>
          <w:szCs w:val="24"/>
          <w:lang w:eastAsia="en-GB"/>
        </w:rPr>
      </w:pPr>
    </w:p>
    <w:p w14:paraId="40939864" w14:textId="18E8E4EF" w:rsidR="008C76E6" w:rsidRPr="008C76E6" w:rsidRDefault="008C76E6" w:rsidP="008C76E6">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Postholders will work </w:t>
      </w:r>
      <w:r w:rsidRPr="3D02785B">
        <w:rPr>
          <w:rFonts w:ascii="Arial" w:eastAsia="Times New Roman" w:hAnsi="Arial" w:cs="Arial"/>
          <w:b/>
          <w:bCs/>
          <w:sz w:val="24"/>
          <w:szCs w:val="24"/>
          <w:lang w:eastAsia="en-GB"/>
        </w:rPr>
        <w:t>primarily within one team</w:t>
      </w:r>
      <w:r w:rsidRPr="3D02785B">
        <w:rPr>
          <w:rFonts w:ascii="Arial" w:eastAsia="Times New Roman" w:hAnsi="Arial" w:cs="Arial"/>
          <w:sz w:val="24"/>
          <w:szCs w:val="24"/>
          <w:lang w:eastAsia="en-GB"/>
        </w:rPr>
        <w:t> to deliver a major evaluation, while also providing </w:t>
      </w:r>
      <w:r w:rsidRPr="3D02785B">
        <w:rPr>
          <w:rFonts w:ascii="Arial" w:eastAsia="Times New Roman" w:hAnsi="Arial" w:cs="Arial"/>
          <w:b/>
          <w:bCs/>
          <w:sz w:val="24"/>
          <w:szCs w:val="24"/>
          <w:lang w:eastAsia="en-GB"/>
        </w:rPr>
        <w:t>flexible support across the programme</w:t>
      </w:r>
      <w:r w:rsidRPr="3D02785B">
        <w:rPr>
          <w:rFonts w:ascii="Arial" w:eastAsia="Times New Roman" w:hAnsi="Arial" w:cs="Arial"/>
          <w:sz w:val="24"/>
          <w:szCs w:val="24"/>
          <w:lang w:eastAsia="en-GB"/>
        </w:rPr>
        <w:t>. Successful candidates will gain hands-on experience in research design, data collection, evaluation methods, and strategic evidence generation for the prison estate. </w:t>
      </w:r>
    </w:p>
    <w:p w14:paraId="6DC85AEC" w14:textId="77777777" w:rsidR="008C76E6" w:rsidRDefault="008C76E6" w:rsidP="00386EF7">
      <w:pPr>
        <w:spacing w:after="0" w:line="240" w:lineRule="auto"/>
        <w:textAlignment w:val="baseline"/>
        <w:rPr>
          <w:rFonts w:ascii="Arial" w:eastAsia="Times New Roman" w:hAnsi="Arial" w:cs="Arial"/>
          <w:sz w:val="24"/>
          <w:szCs w:val="24"/>
          <w:lang w:eastAsia="en-GB"/>
        </w:rPr>
      </w:pPr>
    </w:p>
    <w:p w14:paraId="2429FEAE" w14:textId="6FC82F38" w:rsidR="00386EF7" w:rsidRDefault="00386EF7" w:rsidP="00386EF7">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Depending on the evaluation and team, your responsibilities may include: </w:t>
      </w:r>
    </w:p>
    <w:p w14:paraId="7134563E" w14:textId="77777777" w:rsidR="00386EF7" w:rsidRPr="00386EF7" w:rsidRDefault="00386EF7" w:rsidP="00386EF7">
      <w:pPr>
        <w:spacing w:after="0" w:line="240" w:lineRule="auto"/>
        <w:textAlignment w:val="baseline"/>
        <w:rPr>
          <w:rFonts w:ascii="Arial" w:eastAsia="Times New Roman" w:hAnsi="Arial" w:cs="Arial"/>
          <w:sz w:val="24"/>
          <w:szCs w:val="24"/>
          <w:lang w:eastAsia="en-GB"/>
        </w:rPr>
      </w:pPr>
    </w:p>
    <w:p w14:paraId="7A1C28C8" w14:textId="77777777" w:rsidR="00386EF7" w:rsidRPr="00386EF7" w:rsidRDefault="00386EF7" w:rsidP="00386EF7">
      <w:pPr>
        <w:spacing w:after="0" w:line="240" w:lineRule="auto"/>
        <w:textAlignment w:val="baseline"/>
        <w:rPr>
          <w:rFonts w:ascii="Arial" w:eastAsia="Times New Roman" w:hAnsi="Arial" w:cs="Arial"/>
          <w:b/>
          <w:bCs/>
          <w:sz w:val="24"/>
          <w:szCs w:val="24"/>
          <w:lang w:eastAsia="en-GB"/>
        </w:rPr>
      </w:pPr>
      <w:r w:rsidRPr="3D02785B">
        <w:rPr>
          <w:rFonts w:ascii="Arial" w:eastAsia="Times New Roman" w:hAnsi="Arial" w:cs="Arial"/>
          <w:b/>
          <w:bCs/>
          <w:sz w:val="24"/>
          <w:szCs w:val="24"/>
          <w:lang w:eastAsia="en-GB"/>
        </w:rPr>
        <w:t>Internally conducted evaluations </w:t>
      </w:r>
    </w:p>
    <w:p w14:paraId="25557D1D" w14:textId="77777777" w:rsidR="00386EF7" w:rsidRPr="00386EF7" w:rsidRDefault="00386EF7" w:rsidP="00386EF7">
      <w:pPr>
        <w:numPr>
          <w:ilvl w:val="0"/>
          <w:numId w:val="8"/>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Shaping evaluation design and research questions </w:t>
      </w:r>
    </w:p>
    <w:p w14:paraId="5BAD9022" w14:textId="77777777" w:rsidR="00386EF7" w:rsidRPr="00386EF7" w:rsidRDefault="00386EF7" w:rsidP="00386EF7">
      <w:pPr>
        <w:numPr>
          <w:ilvl w:val="0"/>
          <w:numId w:val="28"/>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Conducting primary fieldwork in prisons </w:t>
      </w:r>
    </w:p>
    <w:p w14:paraId="2C7F56F2" w14:textId="77777777" w:rsidR="00386EF7" w:rsidRPr="00386EF7" w:rsidRDefault="00386EF7" w:rsidP="00386EF7">
      <w:pPr>
        <w:numPr>
          <w:ilvl w:val="0"/>
          <w:numId w:val="15"/>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Analysing qualitative and quantitative data using tools such as NVivo and R </w:t>
      </w:r>
    </w:p>
    <w:p w14:paraId="2C375FA7" w14:textId="77777777" w:rsidR="00386EF7" w:rsidRPr="00386EF7" w:rsidRDefault="00386EF7" w:rsidP="00386EF7">
      <w:pPr>
        <w:numPr>
          <w:ilvl w:val="0"/>
          <w:numId w:val="29"/>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Producing and quality assuring outputs (reports, slide decks, infographics etc) </w:t>
      </w:r>
    </w:p>
    <w:p w14:paraId="635D460F" w14:textId="77777777" w:rsidR="00386EF7" w:rsidRPr="00386EF7" w:rsidRDefault="00386EF7" w:rsidP="00386EF7">
      <w:pPr>
        <w:numPr>
          <w:ilvl w:val="0"/>
          <w:numId w:val="20"/>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Disseminating findings, including publishing final evaluation reports </w:t>
      </w:r>
    </w:p>
    <w:p w14:paraId="55E1AEB4" w14:textId="77777777" w:rsidR="00386EF7" w:rsidRPr="00386EF7" w:rsidRDefault="00386EF7" w:rsidP="00386EF7">
      <w:pPr>
        <w:spacing w:after="0" w:line="240" w:lineRule="auto"/>
        <w:ind w:left="720"/>
        <w:textAlignment w:val="baseline"/>
        <w:rPr>
          <w:rFonts w:ascii="Arial" w:eastAsia="Times New Roman" w:hAnsi="Arial" w:cs="Arial"/>
          <w:b/>
          <w:bCs/>
          <w:sz w:val="24"/>
          <w:szCs w:val="24"/>
          <w:lang w:eastAsia="en-GB"/>
        </w:rPr>
      </w:pPr>
    </w:p>
    <w:p w14:paraId="0C5596BA" w14:textId="77777777" w:rsidR="00386EF7" w:rsidRPr="00386EF7" w:rsidRDefault="00386EF7" w:rsidP="00386EF7">
      <w:pPr>
        <w:spacing w:after="0" w:line="240" w:lineRule="auto"/>
        <w:textAlignment w:val="baseline"/>
        <w:rPr>
          <w:rFonts w:ascii="Arial" w:eastAsia="Times New Roman" w:hAnsi="Arial" w:cs="Arial"/>
          <w:b/>
          <w:bCs/>
          <w:sz w:val="24"/>
          <w:szCs w:val="24"/>
          <w:lang w:eastAsia="en-GB"/>
        </w:rPr>
      </w:pPr>
      <w:r w:rsidRPr="3D02785B">
        <w:rPr>
          <w:rFonts w:ascii="Arial" w:eastAsia="Times New Roman" w:hAnsi="Arial" w:cs="Arial"/>
          <w:b/>
          <w:bCs/>
          <w:sz w:val="24"/>
          <w:szCs w:val="24"/>
          <w:lang w:eastAsia="en-GB"/>
        </w:rPr>
        <w:t>Externally contracted evaluations </w:t>
      </w:r>
    </w:p>
    <w:p w14:paraId="4A8418EA" w14:textId="77777777" w:rsidR="00386EF7" w:rsidRPr="00386EF7" w:rsidRDefault="00386EF7" w:rsidP="00386EF7">
      <w:pPr>
        <w:numPr>
          <w:ilvl w:val="0"/>
          <w:numId w:val="35"/>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Procuring external contractors </w:t>
      </w:r>
    </w:p>
    <w:p w14:paraId="48BC9D74" w14:textId="77777777" w:rsidR="00386EF7" w:rsidRPr="00386EF7" w:rsidRDefault="00386EF7" w:rsidP="00386EF7">
      <w:pPr>
        <w:numPr>
          <w:ilvl w:val="0"/>
          <w:numId w:val="3"/>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Managing delivery against timelines and milestones </w:t>
      </w:r>
    </w:p>
    <w:p w14:paraId="06F139D2" w14:textId="77777777" w:rsidR="00386EF7" w:rsidRPr="00386EF7" w:rsidRDefault="00386EF7" w:rsidP="00386EF7">
      <w:pPr>
        <w:numPr>
          <w:ilvl w:val="0"/>
          <w:numId w:val="38"/>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Providing analytical steer on design decisions </w:t>
      </w:r>
    </w:p>
    <w:p w14:paraId="6F43D61F" w14:textId="77777777" w:rsidR="00386EF7" w:rsidRPr="00386EF7" w:rsidRDefault="00386EF7" w:rsidP="00386EF7">
      <w:pPr>
        <w:numPr>
          <w:ilvl w:val="0"/>
          <w:numId w:val="36"/>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Reviewing and quality assuring contractor outputs </w:t>
      </w:r>
    </w:p>
    <w:p w14:paraId="5E6BED8A" w14:textId="77777777" w:rsidR="00386EF7" w:rsidRPr="00386EF7" w:rsidRDefault="00386EF7" w:rsidP="00386EF7">
      <w:pPr>
        <w:spacing w:after="0" w:line="240" w:lineRule="auto"/>
        <w:ind w:left="720"/>
        <w:textAlignment w:val="baseline"/>
        <w:rPr>
          <w:rFonts w:ascii="Arial" w:eastAsia="Times New Roman" w:hAnsi="Arial" w:cs="Arial"/>
          <w:sz w:val="24"/>
          <w:szCs w:val="24"/>
          <w:lang w:eastAsia="en-GB"/>
        </w:rPr>
      </w:pPr>
    </w:p>
    <w:p w14:paraId="187A633E" w14:textId="478BDCE5" w:rsidR="00386EF7" w:rsidRPr="00386EF7" w:rsidRDefault="00386EF7" w:rsidP="00386EF7">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You will also contribute to developing the MoJ’s broader evidence base on prison design and effectiveness, working with analytical, policy and operational colleagues across the </w:t>
      </w:r>
      <w:r w:rsidR="0009732B" w:rsidRPr="3D02785B">
        <w:rPr>
          <w:rFonts w:ascii="Arial" w:eastAsia="Times New Roman" w:hAnsi="Arial" w:cs="Arial"/>
          <w:sz w:val="24"/>
          <w:szCs w:val="24"/>
          <w:lang w:eastAsia="en-GB"/>
        </w:rPr>
        <w:t>Long-Term</w:t>
      </w:r>
      <w:r w:rsidRPr="3D02785B">
        <w:rPr>
          <w:rFonts w:ascii="Arial" w:eastAsia="Times New Roman" w:hAnsi="Arial" w:cs="Arial"/>
          <w:sz w:val="24"/>
          <w:szCs w:val="24"/>
          <w:lang w:eastAsia="en-GB"/>
        </w:rPr>
        <w:t> Estates Strategy. Note the role</w:t>
      </w:r>
      <w:r w:rsidR="0009732B" w:rsidRPr="3D02785B">
        <w:rPr>
          <w:rFonts w:ascii="Arial" w:eastAsia="Times New Roman" w:hAnsi="Arial" w:cs="Arial"/>
          <w:sz w:val="24"/>
          <w:szCs w:val="24"/>
          <w:lang w:eastAsia="en-GB"/>
        </w:rPr>
        <w:t>s</w:t>
      </w:r>
      <w:r w:rsidRPr="3D02785B">
        <w:rPr>
          <w:rFonts w:ascii="Arial" w:eastAsia="Times New Roman" w:hAnsi="Arial" w:cs="Arial"/>
          <w:sz w:val="24"/>
          <w:szCs w:val="24"/>
          <w:lang w:eastAsia="en-GB"/>
        </w:rPr>
        <w:t xml:space="preserve"> involve some travel to prisons for fieldwork, sometimes with overnight stays. </w:t>
      </w:r>
    </w:p>
    <w:p w14:paraId="3A41D9BD" w14:textId="77777777" w:rsidR="000E55C9" w:rsidRPr="0009732B" w:rsidRDefault="000E55C9" w:rsidP="0009732B">
      <w:pPr>
        <w:spacing w:after="0" w:line="240" w:lineRule="auto"/>
        <w:textAlignment w:val="baseline"/>
        <w:rPr>
          <w:rFonts w:ascii="Arial" w:eastAsia="Times New Roman" w:hAnsi="Arial" w:cs="Arial"/>
          <w:b/>
          <w:bCs/>
          <w:color w:val="000000" w:themeColor="text1"/>
          <w:sz w:val="24"/>
          <w:szCs w:val="24"/>
          <w:lang w:eastAsia="en-GB"/>
        </w:rPr>
      </w:pPr>
    </w:p>
    <w:p w14:paraId="450A2D32" w14:textId="12F167BA"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r w:rsidRPr="3D02785B">
        <w:rPr>
          <w:rFonts w:ascii="Arial" w:eastAsia="Times New Roman" w:hAnsi="Arial" w:cs="Arial"/>
          <w:b/>
          <w:bCs/>
          <w:color w:val="000000" w:themeColor="text1"/>
          <w:sz w:val="24"/>
          <w:szCs w:val="24"/>
          <w:lang w:eastAsia="en-GB"/>
        </w:rPr>
        <w:t>New Prisons</w:t>
      </w:r>
      <w:r w:rsidRPr="3D02785B">
        <w:rPr>
          <w:rFonts w:ascii="Arial" w:eastAsia="Times New Roman" w:hAnsi="Arial" w:cs="Arial"/>
          <w:color w:val="000000" w:themeColor="text1"/>
          <w:sz w:val="24"/>
          <w:szCs w:val="24"/>
          <w:lang w:eastAsia="en-GB"/>
        </w:rPr>
        <w:t> </w:t>
      </w:r>
    </w:p>
    <w:p w14:paraId="49F19C0E" w14:textId="5961052E"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r w:rsidRPr="3D02785B">
        <w:rPr>
          <w:rFonts w:ascii="Arial" w:eastAsia="Times New Roman" w:hAnsi="Arial" w:cs="Arial"/>
          <w:color w:val="000000" w:themeColor="text1"/>
          <w:sz w:val="24"/>
          <w:szCs w:val="24"/>
          <w:lang w:eastAsia="en-GB"/>
        </w:rPr>
        <w:lastRenderedPageBreak/>
        <w:t>The </w:t>
      </w:r>
      <w:r w:rsidRPr="3D02785B">
        <w:rPr>
          <w:rFonts w:ascii="Arial" w:eastAsia="Times New Roman" w:hAnsi="Arial" w:cs="Arial"/>
          <w:b/>
          <w:bCs/>
          <w:color w:val="000000" w:themeColor="text1"/>
          <w:sz w:val="24"/>
          <w:szCs w:val="24"/>
          <w:lang w:eastAsia="en-GB"/>
        </w:rPr>
        <w:t>New Prisons Programme</w:t>
      </w:r>
      <w:r w:rsidRPr="3D02785B">
        <w:rPr>
          <w:rFonts w:ascii="Arial" w:eastAsia="Times New Roman" w:hAnsi="Arial" w:cs="Arial"/>
          <w:color w:val="000000" w:themeColor="text1"/>
          <w:sz w:val="24"/>
          <w:szCs w:val="24"/>
          <w:lang w:eastAsia="en-GB"/>
        </w:rPr>
        <w:t xml:space="preserve"> will contribute six new prisons to the </w:t>
      </w:r>
      <w:r w:rsidR="001F453A" w:rsidRPr="3D02785B">
        <w:rPr>
          <w:rFonts w:ascii="Arial" w:eastAsia="Times New Roman" w:hAnsi="Arial" w:cs="Arial"/>
          <w:color w:val="000000" w:themeColor="text1"/>
          <w:sz w:val="24"/>
          <w:szCs w:val="24"/>
          <w:lang w:eastAsia="en-GB"/>
        </w:rPr>
        <w:t>Prison Estate Expansion</w:t>
      </w:r>
      <w:r w:rsidRPr="3D02785B">
        <w:rPr>
          <w:rFonts w:ascii="Arial" w:eastAsia="Times New Roman" w:hAnsi="Arial" w:cs="Arial"/>
          <w:color w:val="000000" w:themeColor="text1"/>
          <w:sz w:val="24"/>
          <w:szCs w:val="24"/>
          <w:lang w:eastAsia="en-GB"/>
        </w:rPr>
        <w:t> (three delivered, three yet-to-be delivered). This evaluation has been externally commissioned and consists of a process, quasi- experimental impact, and economic evaluation. Responsibilities include project management, research design, analysis, quality assurance of contractor outputs and GSR reporting processes. The evaluation within this team also involves quasi-experimental impact analysis on Proven Reoffending and Employment metrics which will be conducted in-house using R. This role will require cross-Portfolio working with the other two evaluation teams.   </w:t>
      </w:r>
    </w:p>
    <w:p w14:paraId="54FC994E" w14:textId="77777777"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r w:rsidRPr="3D02785B">
        <w:rPr>
          <w:rFonts w:ascii="Arial" w:eastAsia="Times New Roman" w:hAnsi="Arial" w:cs="Arial"/>
          <w:color w:val="000000" w:themeColor="text1"/>
          <w:sz w:val="24"/>
          <w:szCs w:val="24"/>
          <w:lang w:eastAsia="en-GB"/>
        </w:rPr>
        <w:t> </w:t>
      </w:r>
    </w:p>
    <w:p w14:paraId="16D235DC" w14:textId="43F81C52"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r w:rsidRPr="3D02785B">
        <w:rPr>
          <w:rFonts w:ascii="Arial" w:eastAsia="Times New Roman" w:hAnsi="Arial" w:cs="Arial"/>
          <w:b/>
          <w:bCs/>
          <w:color w:val="000000" w:themeColor="text1"/>
          <w:sz w:val="24"/>
          <w:szCs w:val="24"/>
          <w:lang w:eastAsia="en-GB"/>
        </w:rPr>
        <w:t>Houseblocks &amp; Refurbishments</w:t>
      </w:r>
      <w:r w:rsidRPr="3D02785B">
        <w:rPr>
          <w:rFonts w:ascii="Arial" w:eastAsia="Times New Roman" w:hAnsi="Arial" w:cs="Arial"/>
          <w:color w:val="000000" w:themeColor="text1"/>
          <w:sz w:val="24"/>
          <w:szCs w:val="24"/>
          <w:lang w:eastAsia="en-GB"/>
        </w:rPr>
        <w:t> </w:t>
      </w:r>
    </w:p>
    <w:p w14:paraId="76B44827" w14:textId="29938097"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r w:rsidRPr="3D02785B">
        <w:rPr>
          <w:rFonts w:ascii="Arial" w:eastAsia="Times New Roman" w:hAnsi="Arial" w:cs="Arial"/>
          <w:color w:val="000000" w:themeColor="text1"/>
          <w:sz w:val="24"/>
          <w:szCs w:val="24"/>
          <w:lang w:eastAsia="en-GB"/>
        </w:rPr>
        <w:t>This team has responsibility for the evaluation of Category B and C prisons with </w:t>
      </w:r>
      <w:r w:rsidRPr="3D02785B">
        <w:rPr>
          <w:rFonts w:ascii="Arial" w:eastAsia="Times New Roman" w:hAnsi="Arial" w:cs="Arial"/>
          <w:b/>
          <w:bCs/>
          <w:color w:val="000000" w:themeColor="text1"/>
          <w:sz w:val="24"/>
          <w:szCs w:val="24"/>
          <w:lang w:eastAsia="en-GB"/>
        </w:rPr>
        <w:t>new T60 houseblocks, new Small Secure Houseblocks, and refurbishments</w:t>
      </w:r>
      <w:r w:rsidRPr="3D02785B">
        <w:rPr>
          <w:rFonts w:ascii="Arial" w:eastAsia="Times New Roman" w:hAnsi="Arial" w:cs="Arial"/>
          <w:color w:val="000000" w:themeColor="text1"/>
          <w:sz w:val="24"/>
          <w:szCs w:val="24"/>
          <w:lang w:eastAsia="en-GB"/>
        </w:rPr>
        <w:t>. All these different types of build utilise space on existing sites, either by bringing out of use cells back into use or adding state-of-the-art </w:t>
      </w:r>
      <w:r w:rsidR="0009732B" w:rsidRPr="3D02785B">
        <w:rPr>
          <w:rFonts w:ascii="Arial" w:eastAsia="Times New Roman" w:hAnsi="Arial" w:cs="Arial"/>
          <w:color w:val="000000" w:themeColor="text1"/>
          <w:sz w:val="24"/>
          <w:szCs w:val="24"/>
          <w:lang w:eastAsia="en-GB"/>
        </w:rPr>
        <w:t>houseblocks and</w:t>
      </w:r>
      <w:r w:rsidRPr="3D02785B">
        <w:rPr>
          <w:rFonts w:ascii="Arial" w:eastAsia="Times New Roman" w:hAnsi="Arial" w:cs="Arial"/>
          <w:color w:val="000000" w:themeColor="text1"/>
          <w:sz w:val="24"/>
          <w:szCs w:val="24"/>
          <w:lang w:eastAsia="en-GB"/>
        </w:rPr>
        <w:t> upgrading ancillary spaces like workshops and sports halls. We plan to conduct the refurbishments evaluation internally. This will consist of a process and light-touch, theory-based impact evaluation. The houseblocks evaluation will be contracted out, offering exposure to procurement and contract management. It will include a process, theory-based impact (also utilising quasi-experimental design where appropriate) and economic evaluation. Responsibilities include procurement, project and contract management, analysis of survey data and qualitative fieldwork.  </w:t>
      </w:r>
    </w:p>
    <w:p w14:paraId="2C88F070" w14:textId="77777777"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p>
    <w:p w14:paraId="7D40FF2B" w14:textId="77777777"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r w:rsidRPr="3D02785B">
        <w:rPr>
          <w:rFonts w:ascii="Arial" w:eastAsia="Times New Roman" w:hAnsi="Arial" w:cs="Arial"/>
          <w:b/>
          <w:bCs/>
          <w:color w:val="000000" w:themeColor="text1"/>
          <w:sz w:val="24"/>
          <w:szCs w:val="24"/>
          <w:lang w:eastAsia="en-GB"/>
        </w:rPr>
        <w:t>Rapid Deployment Cells &amp; Category D Expansion</w:t>
      </w:r>
      <w:r w:rsidRPr="3D02785B">
        <w:rPr>
          <w:rFonts w:ascii="Arial" w:eastAsia="Times New Roman" w:hAnsi="Arial" w:cs="Arial"/>
          <w:color w:val="000000" w:themeColor="text1"/>
          <w:sz w:val="24"/>
          <w:szCs w:val="24"/>
          <w:lang w:eastAsia="en-GB"/>
        </w:rPr>
        <w:t> </w:t>
      </w:r>
    </w:p>
    <w:p w14:paraId="418A1054" w14:textId="478BB985" w:rsidR="00DC5008" w:rsidRPr="0009732B" w:rsidRDefault="00DC5008" w:rsidP="0009732B">
      <w:pPr>
        <w:spacing w:after="0" w:line="240" w:lineRule="auto"/>
        <w:textAlignment w:val="baseline"/>
        <w:rPr>
          <w:rFonts w:ascii="Arial" w:eastAsia="Times New Roman" w:hAnsi="Arial" w:cs="Arial"/>
          <w:color w:val="000000" w:themeColor="text1"/>
          <w:sz w:val="24"/>
          <w:szCs w:val="24"/>
          <w:lang w:eastAsia="en-GB"/>
        </w:rPr>
      </w:pPr>
      <w:r w:rsidRPr="3D02785B">
        <w:rPr>
          <w:rFonts w:ascii="Arial" w:eastAsia="Times New Roman" w:hAnsi="Arial" w:cs="Arial"/>
          <w:color w:val="000000" w:themeColor="text1"/>
          <w:sz w:val="24"/>
          <w:szCs w:val="24"/>
          <w:lang w:eastAsia="en-GB"/>
        </w:rPr>
        <w:t>The </w:t>
      </w:r>
      <w:r w:rsidRPr="3D02785B">
        <w:rPr>
          <w:rFonts w:ascii="Arial" w:eastAsia="Times New Roman" w:hAnsi="Arial" w:cs="Arial"/>
          <w:b/>
          <w:bCs/>
          <w:color w:val="000000" w:themeColor="text1"/>
          <w:sz w:val="24"/>
          <w:szCs w:val="24"/>
          <w:lang w:eastAsia="en-GB"/>
        </w:rPr>
        <w:t>Category</w:t>
      </w:r>
      <w:r w:rsidR="0009732B" w:rsidRPr="3D02785B">
        <w:rPr>
          <w:rFonts w:ascii="Arial" w:eastAsia="Times New Roman" w:hAnsi="Arial" w:cs="Arial"/>
          <w:b/>
          <w:bCs/>
          <w:color w:val="000000" w:themeColor="text1"/>
          <w:sz w:val="24"/>
          <w:szCs w:val="24"/>
          <w:lang w:eastAsia="en-GB"/>
        </w:rPr>
        <w:t xml:space="preserve"> </w:t>
      </w:r>
      <w:r w:rsidRPr="3D02785B">
        <w:rPr>
          <w:rFonts w:ascii="Arial" w:eastAsia="Times New Roman" w:hAnsi="Arial" w:cs="Arial"/>
          <w:b/>
          <w:bCs/>
          <w:color w:val="000000" w:themeColor="text1"/>
          <w:sz w:val="24"/>
          <w:szCs w:val="24"/>
          <w:lang w:eastAsia="en-GB"/>
        </w:rPr>
        <w:t>D Expansion</w:t>
      </w:r>
      <w:r w:rsidRPr="3D02785B">
        <w:rPr>
          <w:rFonts w:ascii="Arial" w:eastAsia="Times New Roman" w:hAnsi="Arial" w:cs="Arial"/>
          <w:color w:val="000000" w:themeColor="text1"/>
          <w:sz w:val="24"/>
          <w:szCs w:val="24"/>
          <w:lang w:eastAsia="en-GB"/>
        </w:rPr>
        <w:t> </w:t>
      </w:r>
      <w:r w:rsidRPr="3D02785B">
        <w:rPr>
          <w:rFonts w:ascii="Arial" w:eastAsia="Times New Roman" w:hAnsi="Arial" w:cs="Arial"/>
          <w:b/>
          <w:bCs/>
          <w:color w:val="000000" w:themeColor="text1"/>
          <w:sz w:val="24"/>
          <w:szCs w:val="24"/>
          <w:lang w:eastAsia="en-GB"/>
        </w:rPr>
        <w:t>Programme</w:t>
      </w:r>
      <w:r w:rsidRPr="3D02785B">
        <w:rPr>
          <w:rFonts w:ascii="Arial" w:eastAsia="Times New Roman" w:hAnsi="Arial" w:cs="Arial"/>
          <w:color w:val="000000" w:themeColor="text1"/>
          <w:sz w:val="24"/>
          <w:szCs w:val="24"/>
          <w:lang w:eastAsia="en-GB"/>
        </w:rPr>
        <w:t> will build new, purpose-designed houseblocks in the open estate. We plan to conduct process, impact and economic evaluations internally, including a quasi-experimental impact design. Fieldwork will involve prison visits to deliver surveys and conduct interviews with prisoners and staff. Rapid Deployment Cells (RDCs) are modular, self-contained units delivered more quickly than traditional builds. A process evaluation was published last year, and further evaluation activity is now in the planning stage. Findings will directly inform the next phase of both programmes, including the scale of rollout and design of accommodation.</w:t>
      </w:r>
    </w:p>
    <w:p w14:paraId="048AC665" w14:textId="381FB195" w:rsidR="00706698" w:rsidRPr="00B45AD1" w:rsidRDefault="00706698" w:rsidP="3D02785B">
      <w:pPr>
        <w:spacing w:after="0" w:line="240" w:lineRule="auto"/>
        <w:jc w:val="both"/>
        <w:textAlignment w:val="baseline"/>
        <w:rPr>
          <w:rFonts w:ascii="Arial" w:eastAsia="Times New Roman" w:hAnsi="Arial" w:cs="Arial"/>
          <w:color w:val="FF0000"/>
          <w:sz w:val="24"/>
          <w:szCs w:val="24"/>
          <w:lang w:eastAsia="en-GB"/>
        </w:rPr>
      </w:pPr>
    </w:p>
    <w:p w14:paraId="5115BE52" w14:textId="03313F34" w:rsidR="00706698" w:rsidRPr="00B45AD1" w:rsidRDefault="00706698" w:rsidP="3D02785B">
      <w:pPr>
        <w:spacing w:after="0" w:line="240" w:lineRule="auto"/>
        <w:jc w:val="both"/>
        <w:rPr>
          <w:rFonts w:ascii="Arial" w:hAnsi="Arial" w:cs="Arial"/>
          <w:color w:val="FF0000"/>
          <w:sz w:val="24"/>
          <w:szCs w:val="24"/>
        </w:rPr>
      </w:pPr>
      <w:r w:rsidRPr="3D02785B">
        <w:rPr>
          <w:rFonts w:ascii="Arial" w:hAnsi="Arial" w:cs="Arial"/>
          <w:b/>
          <w:bCs/>
          <w:sz w:val="24"/>
          <w:szCs w:val="24"/>
        </w:rPr>
        <w:t>4. Who you are</w:t>
      </w:r>
    </w:p>
    <w:p w14:paraId="4A332894" w14:textId="77777777" w:rsidR="00706698" w:rsidRPr="00B45AD1" w:rsidRDefault="00706698" w:rsidP="00706698">
      <w:pPr>
        <w:pStyle w:val="ListParagraph"/>
        <w:spacing w:after="0" w:line="240" w:lineRule="auto"/>
        <w:jc w:val="both"/>
        <w:textAlignment w:val="baseline"/>
        <w:rPr>
          <w:rFonts w:ascii="Arial" w:eastAsia="Times New Roman" w:hAnsi="Arial" w:cs="Arial"/>
          <w:sz w:val="24"/>
          <w:szCs w:val="24"/>
          <w:lang w:eastAsia="en-GB"/>
        </w:rPr>
      </w:pPr>
    </w:p>
    <w:p w14:paraId="27A898F9" w14:textId="77777777" w:rsidR="00706698" w:rsidRPr="00B45AD1" w:rsidRDefault="00706698" w:rsidP="00706698">
      <w:pPr>
        <w:spacing w:after="0" w:line="240" w:lineRule="auto"/>
        <w:rPr>
          <w:rFonts w:ascii="Arial" w:hAnsi="Arial" w:cs="Arial"/>
          <w:color w:val="000000"/>
          <w:sz w:val="24"/>
          <w:szCs w:val="24"/>
          <w:u w:val="single"/>
        </w:rPr>
      </w:pPr>
      <w:r w:rsidRPr="3D02785B">
        <w:rPr>
          <w:rFonts w:ascii="Arial" w:hAnsi="Arial" w:cs="Arial"/>
          <w:color w:val="000000" w:themeColor="text1"/>
          <w:sz w:val="24"/>
          <w:szCs w:val="24"/>
          <w:u w:val="single"/>
        </w:rPr>
        <w:t xml:space="preserve">The following experience and skills will be </w:t>
      </w:r>
      <w:r w:rsidRPr="3D02785B">
        <w:rPr>
          <w:rFonts w:ascii="Arial" w:hAnsi="Arial" w:cs="Arial"/>
          <w:b/>
          <w:bCs/>
          <w:color w:val="000000" w:themeColor="text1"/>
          <w:sz w:val="24"/>
          <w:szCs w:val="24"/>
          <w:u w:val="single"/>
        </w:rPr>
        <w:t>required</w:t>
      </w:r>
      <w:r w:rsidRPr="3D02785B">
        <w:rPr>
          <w:rFonts w:ascii="Arial" w:hAnsi="Arial" w:cs="Arial"/>
          <w:color w:val="000000" w:themeColor="text1"/>
          <w:sz w:val="24"/>
          <w:szCs w:val="24"/>
          <w:u w:val="single"/>
        </w:rPr>
        <w:t>:</w:t>
      </w:r>
    </w:p>
    <w:p w14:paraId="44AB4E4B" w14:textId="595244E1" w:rsidR="3D02785B" w:rsidRDefault="3D02785B" w:rsidP="3D02785B">
      <w:pPr>
        <w:spacing w:after="0" w:line="240" w:lineRule="auto"/>
        <w:rPr>
          <w:rFonts w:ascii="Arial" w:hAnsi="Arial" w:cs="Arial"/>
          <w:color w:val="000000" w:themeColor="text1"/>
          <w:sz w:val="24"/>
          <w:szCs w:val="24"/>
          <w:u w:val="single"/>
        </w:rPr>
      </w:pPr>
    </w:p>
    <w:p w14:paraId="26BBA74F" w14:textId="77777777" w:rsidR="00B0539B" w:rsidRPr="0009732B" w:rsidRDefault="00B0539B" w:rsidP="00B0539B">
      <w:pPr>
        <w:pStyle w:val="ListParagraph"/>
        <w:numPr>
          <w:ilvl w:val="0"/>
          <w:numId w:val="6"/>
        </w:numPr>
        <w:rPr>
          <w:rFonts w:ascii="Arial" w:hAnsi="Arial" w:cs="Arial"/>
          <w:color w:val="000000" w:themeColor="text1"/>
          <w:sz w:val="24"/>
          <w:szCs w:val="24"/>
        </w:rPr>
      </w:pPr>
      <w:r w:rsidRPr="3D02785B">
        <w:rPr>
          <w:rFonts w:ascii="Arial" w:hAnsi="Arial" w:cs="Arial"/>
          <w:color w:val="000000" w:themeColor="text1"/>
          <w:sz w:val="24"/>
          <w:szCs w:val="24"/>
        </w:rPr>
        <w:t>Knowledge and experience of using quantitative research and analytical skills to produce quantitative data and analysis as part of research/evaluation projects. </w:t>
      </w:r>
    </w:p>
    <w:p w14:paraId="080E4FA1" w14:textId="77777777" w:rsidR="00B0539B" w:rsidRPr="0009732B" w:rsidRDefault="00B0539B" w:rsidP="00B0539B">
      <w:pPr>
        <w:pStyle w:val="ListParagraph"/>
        <w:numPr>
          <w:ilvl w:val="0"/>
          <w:numId w:val="6"/>
        </w:numPr>
        <w:rPr>
          <w:rFonts w:ascii="Arial" w:hAnsi="Arial" w:cs="Arial"/>
          <w:color w:val="000000" w:themeColor="text1"/>
          <w:sz w:val="24"/>
          <w:szCs w:val="24"/>
        </w:rPr>
      </w:pPr>
      <w:r w:rsidRPr="3D02785B">
        <w:rPr>
          <w:rFonts w:ascii="Arial" w:hAnsi="Arial" w:cs="Arial"/>
          <w:color w:val="000000" w:themeColor="text1"/>
          <w:sz w:val="24"/>
          <w:szCs w:val="24"/>
        </w:rPr>
        <w:t>Experience working on evaluation projects including conducting experimental or quasi</w:t>
      </w:r>
      <w:r>
        <w:noBreakHyphen/>
      </w:r>
      <w:r w:rsidRPr="3D02785B">
        <w:rPr>
          <w:rFonts w:ascii="Arial" w:hAnsi="Arial" w:cs="Arial"/>
          <w:color w:val="000000" w:themeColor="text1"/>
          <w:sz w:val="24"/>
          <w:szCs w:val="24"/>
        </w:rPr>
        <w:t>experimental impact evaluations and/or economic evaluations and applying appropriate evaluation and analytical techniques. </w:t>
      </w:r>
    </w:p>
    <w:p w14:paraId="2811835F" w14:textId="77777777" w:rsidR="00B0539B" w:rsidRPr="0009732B" w:rsidRDefault="00B0539B" w:rsidP="00B0539B">
      <w:pPr>
        <w:pStyle w:val="ListParagraph"/>
        <w:numPr>
          <w:ilvl w:val="0"/>
          <w:numId w:val="6"/>
        </w:numPr>
        <w:rPr>
          <w:rFonts w:ascii="Arial" w:hAnsi="Arial" w:cs="Arial"/>
          <w:color w:val="000000" w:themeColor="text1"/>
          <w:sz w:val="24"/>
          <w:szCs w:val="24"/>
        </w:rPr>
      </w:pPr>
      <w:r w:rsidRPr="3D02785B">
        <w:rPr>
          <w:rFonts w:ascii="Arial" w:hAnsi="Arial" w:cs="Arial"/>
          <w:color w:val="000000" w:themeColor="text1"/>
          <w:sz w:val="24"/>
          <w:szCs w:val="24"/>
        </w:rPr>
        <w:t>Experience in conducting social research including use of qualitative and quantitative research methods, tool development, fieldwork, and synthesising evidence from primary and secondary sources. </w:t>
      </w:r>
    </w:p>
    <w:p w14:paraId="42E9899C" w14:textId="77777777" w:rsidR="00B0539B" w:rsidRPr="0009732B" w:rsidRDefault="00B0539B" w:rsidP="00B0539B">
      <w:pPr>
        <w:pStyle w:val="ListParagraph"/>
        <w:numPr>
          <w:ilvl w:val="0"/>
          <w:numId w:val="6"/>
        </w:numPr>
        <w:rPr>
          <w:rFonts w:ascii="Arial" w:hAnsi="Arial" w:cs="Arial"/>
          <w:color w:val="000000" w:themeColor="text1"/>
          <w:sz w:val="24"/>
          <w:szCs w:val="24"/>
        </w:rPr>
      </w:pPr>
      <w:r w:rsidRPr="3D02785B">
        <w:rPr>
          <w:rFonts w:ascii="Arial" w:hAnsi="Arial" w:cs="Arial"/>
          <w:color w:val="000000" w:themeColor="text1"/>
          <w:sz w:val="24"/>
          <w:szCs w:val="24"/>
        </w:rPr>
        <w:lastRenderedPageBreak/>
        <w:t>Strong communication skills with experience working collaboratively with stakeholders, and tailoring analysis to meet different user needs.  </w:t>
      </w:r>
    </w:p>
    <w:p w14:paraId="049AA4B5" w14:textId="0938E432" w:rsidR="00706698" w:rsidRPr="0009732B" w:rsidRDefault="29B5852B" w:rsidP="3D02785B">
      <w:pPr>
        <w:pStyle w:val="ListParagraph"/>
        <w:numPr>
          <w:ilvl w:val="0"/>
          <w:numId w:val="6"/>
        </w:numPr>
        <w:rPr>
          <w:rFonts w:ascii="Arial" w:hAnsi="Arial" w:cs="Arial"/>
          <w:color w:val="000000" w:themeColor="text1"/>
          <w:sz w:val="24"/>
          <w:szCs w:val="24"/>
        </w:rPr>
      </w:pPr>
      <w:r w:rsidRPr="3D02785B">
        <w:rPr>
          <w:rFonts w:ascii="Arial" w:hAnsi="Arial" w:cs="Arial"/>
          <w:color w:val="000000" w:themeColor="text1"/>
          <w:sz w:val="24"/>
          <w:szCs w:val="24"/>
        </w:rPr>
        <w:t>A proven ability to independently lead analytical projects in a fast-paced environment. </w:t>
      </w:r>
    </w:p>
    <w:p w14:paraId="09AD4AFA" w14:textId="2B17B489" w:rsidR="00706698" w:rsidRPr="0009732B" w:rsidRDefault="00706698" w:rsidP="3D02785B">
      <w:pPr>
        <w:ind w:left="720"/>
        <w:rPr>
          <w:rFonts w:ascii="Arial" w:hAnsi="Arial" w:cs="Arial"/>
          <w:color w:val="000000"/>
          <w:sz w:val="24"/>
          <w:szCs w:val="24"/>
          <w:u w:val="single"/>
        </w:rPr>
      </w:pPr>
      <w:r w:rsidRPr="3D02785B">
        <w:rPr>
          <w:rFonts w:ascii="Arial" w:hAnsi="Arial" w:cs="Arial"/>
          <w:color w:val="000000" w:themeColor="text1"/>
          <w:sz w:val="24"/>
          <w:szCs w:val="24"/>
          <w:u w:val="single"/>
        </w:rPr>
        <w:t xml:space="preserve">The following experience and skills are </w:t>
      </w:r>
      <w:r w:rsidRPr="3D02785B">
        <w:rPr>
          <w:rFonts w:ascii="Arial" w:hAnsi="Arial" w:cs="Arial"/>
          <w:b/>
          <w:bCs/>
          <w:color w:val="000000" w:themeColor="text1"/>
          <w:sz w:val="24"/>
          <w:szCs w:val="24"/>
          <w:u w:val="single"/>
        </w:rPr>
        <w:t>desirable</w:t>
      </w:r>
      <w:r w:rsidRPr="3D02785B">
        <w:rPr>
          <w:rFonts w:ascii="Arial" w:hAnsi="Arial" w:cs="Arial"/>
          <w:color w:val="000000" w:themeColor="text1"/>
          <w:sz w:val="24"/>
          <w:szCs w:val="24"/>
          <w:u w:val="single"/>
        </w:rPr>
        <w:t>:</w:t>
      </w:r>
    </w:p>
    <w:p w14:paraId="5DAB1276" w14:textId="584FA12A" w:rsidR="00692C34" w:rsidRPr="0009732B" w:rsidRDefault="00692C34" w:rsidP="00692C34">
      <w:pPr>
        <w:pStyle w:val="ListParagraph"/>
        <w:numPr>
          <w:ilvl w:val="0"/>
          <w:numId w:val="6"/>
        </w:numPr>
        <w:rPr>
          <w:rFonts w:ascii="Arial" w:hAnsi="Arial" w:cs="Arial"/>
          <w:color w:val="000000" w:themeColor="text1"/>
          <w:sz w:val="24"/>
          <w:szCs w:val="24"/>
        </w:rPr>
      </w:pPr>
      <w:r w:rsidRPr="3D02785B">
        <w:rPr>
          <w:rFonts w:ascii="Arial" w:hAnsi="Arial" w:cs="Arial"/>
          <w:color w:val="000000" w:themeColor="text1"/>
          <w:sz w:val="24"/>
          <w:szCs w:val="24"/>
        </w:rPr>
        <w:t>Knowledge and experience of coding in R. </w:t>
      </w:r>
    </w:p>
    <w:p w14:paraId="06F01A81" w14:textId="77777777" w:rsidR="00692C34" w:rsidRPr="0009732B" w:rsidRDefault="00692C34" w:rsidP="00692C34">
      <w:pPr>
        <w:pStyle w:val="ListParagraph"/>
        <w:numPr>
          <w:ilvl w:val="0"/>
          <w:numId w:val="6"/>
        </w:numPr>
        <w:rPr>
          <w:rFonts w:ascii="Arial" w:hAnsi="Arial" w:cs="Arial"/>
          <w:color w:val="000000" w:themeColor="text1"/>
          <w:sz w:val="24"/>
          <w:szCs w:val="24"/>
        </w:rPr>
      </w:pPr>
      <w:r w:rsidRPr="3D02785B">
        <w:rPr>
          <w:rFonts w:ascii="Arial" w:hAnsi="Arial" w:cs="Arial"/>
          <w:color w:val="000000" w:themeColor="text1"/>
          <w:sz w:val="24"/>
          <w:szCs w:val="24"/>
        </w:rPr>
        <w:t>Previous experience working across the criminal justice system. </w:t>
      </w:r>
    </w:p>
    <w:p w14:paraId="753A315B" w14:textId="74EC94FE" w:rsidR="00706698" w:rsidRPr="00B45AD1" w:rsidRDefault="00706698" w:rsidP="3D02785B">
      <w:pPr>
        <w:spacing w:after="0" w:line="240" w:lineRule="auto"/>
        <w:ind w:left="720"/>
        <w:textAlignment w:val="baseline"/>
        <w:rPr>
          <w:rFonts w:ascii="Arial" w:hAnsi="Arial" w:cs="Arial"/>
          <w:color w:val="FF0000"/>
          <w:sz w:val="24"/>
          <w:szCs w:val="24"/>
          <w:lang w:eastAsia="en-GB"/>
        </w:rPr>
      </w:pPr>
    </w:p>
    <w:p w14:paraId="6825C031" w14:textId="369510A9" w:rsidR="00706698" w:rsidRDefault="00706698" w:rsidP="3D02785B">
      <w:pPr>
        <w:spacing w:after="0" w:line="240" w:lineRule="auto"/>
        <w:rPr>
          <w:rFonts w:ascii="Arial" w:eastAsia="Times New Roman" w:hAnsi="Arial" w:cs="Arial"/>
          <w:color w:val="FF0000"/>
          <w:sz w:val="24"/>
          <w:szCs w:val="24"/>
          <w:lang w:eastAsia="en-GB"/>
        </w:rPr>
      </w:pPr>
      <w:r w:rsidRPr="3D02785B">
        <w:rPr>
          <w:rFonts w:ascii="Arial" w:eastAsia="Times New Roman" w:hAnsi="Arial" w:cs="Arial"/>
          <w:b/>
          <w:bCs/>
          <w:sz w:val="24"/>
          <w:szCs w:val="24"/>
          <w:lang w:eastAsia="en-GB"/>
        </w:rPr>
        <w:t xml:space="preserve">5. How to apply </w:t>
      </w:r>
    </w:p>
    <w:p w14:paraId="1AF8147F"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 xml:space="preserve">You’ll need to submit an anonymised work history and Statement of Suitability as part of your application. You will not be considered if you do not provide both. </w:t>
      </w:r>
    </w:p>
    <w:p w14:paraId="3A3712F2" w14:textId="77777777" w:rsidR="00721254" w:rsidRPr="00721254" w:rsidRDefault="00721254" w:rsidP="00721254">
      <w:pPr>
        <w:spacing w:after="0" w:line="240" w:lineRule="auto"/>
        <w:textAlignment w:val="baseline"/>
        <w:rPr>
          <w:rFonts w:ascii="Arial" w:eastAsia="Times New Roman" w:hAnsi="Arial" w:cs="Arial"/>
          <w:sz w:val="24"/>
          <w:szCs w:val="24"/>
          <w:lang w:eastAsia="en-GB"/>
        </w:rPr>
      </w:pPr>
    </w:p>
    <w:p w14:paraId="4C423790" w14:textId="3292FAD0" w:rsidR="00706698" w:rsidRDefault="00721254" w:rsidP="00721254">
      <w:pPr>
        <w:spacing w:after="0" w:line="240" w:lineRule="auto"/>
        <w:textAlignment w:val="baseline"/>
        <w:rPr>
          <w:rFonts w:ascii="Arial" w:eastAsia="Times New Roman" w:hAnsi="Arial" w:cs="Arial"/>
          <w:sz w:val="24"/>
          <w:szCs w:val="24"/>
          <w:lang w:eastAsia="en-GB"/>
        </w:rPr>
      </w:pPr>
      <w:r w:rsidRPr="00721254">
        <w:rPr>
          <w:rFonts w:ascii="Arial" w:eastAsia="Times New Roman" w:hAnsi="Arial" w:cs="Arial"/>
          <w:sz w:val="24"/>
          <w:szCs w:val="24"/>
          <w:lang w:eastAsia="en-GB"/>
        </w:rPr>
        <w:t>Your work history should meet the following criteria: well structured, succinct, and written in clear language.</w:t>
      </w:r>
    </w:p>
    <w:p w14:paraId="5C24B8F8" w14:textId="77777777" w:rsidR="00721254" w:rsidRPr="00B45AD1" w:rsidRDefault="00721254" w:rsidP="00721254">
      <w:pPr>
        <w:spacing w:after="0" w:line="240" w:lineRule="auto"/>
        <w:textAlignment w:val="baseline"/>
        <w:rPr>
          <w:rFonts w:ascii="Arial" w:eastAsia="Times New Roman" w:hAnsi="Arial" w:cs="Arial"/>
          <w:sz w:val="24"/>
          <w:szCs w:val="24"/>
          <w:lang w:eastAsia="en-GB"/>
        </w:rPr>
      </w:pPr>
    </w:p>
    <w:p w14:paraId="235A7B23"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Your Statement of Suitability should be no more than 750 words and should give us examples of how your skills and experience match those needed for this role. Consider giving examples that cover all the requirements in the ‘Who you are’ section and use work you have completed to demonstrate how you meet each one. </w:t>
      </w:r>
    </w:p>
    <w:p w14:paraId="6132AFCD" w14:textId="77777777" w:rsidR="00706698" w:rsidRDefault="00706698" w:rsidP="00706698">
      <w:pPr>
        <w:spacing w:after="0" w:line="240" w:lineRule="auto"/>
        <w:rPr>
          <w:rFonts w:ascii="Segoe UI" w:eastAsia="Times New Roman" w:hAnsi="Segoe UI" w:cs="Segoe UI"/>
          <w:sz w:val="24"/>
          <w:szCs w:val="24"/>
          <w:lang w:eastAsia="en-GB"/>
        </w:rPr>
      </w:pPr>
      <w:r w:rsidRPr="16C123E8">
        <w:rPr>
          <w:rFonts w:ascii="Arial" w:eastAsia="Times New Roman" w:hAnsi="Arial" w:cs="Arial"/>
          <w:sz w:val="24"/>
          <w:szCs w:val="24"/>
          <w:lang w:eastAsia="en-GB"/>
        </w:rPr>
        <w:t> </w:t>
      </w:r>
    </w:p>
    <w:p w14:paraId="64F52FE5" w14:textId="022F501F" w:rsidR="008F4C82" w:rsidRPr="00B45AD1"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 xml:space="preserve">5a. Selection Process </w:t>
      </w:r>
    </w:p>
    <w:p w14:paraId="3FC7F207"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There will be an initial sift of applicants through comparing submitted evidence against the ‘Who you are’ bullets. This usually takes two weeks, depending on the number of applications. </w:t>
      </w:r>
    </w:p>
    <w:p w14:paraId="749CC118" w14:textId="77777777" w:rsidR="00706698" w:rsidRDefault="00706698" w:rsidP="00706698">
      <w:pPr>
        <w:spacing w:after="0" w:line="240" w:lineRule="auto"/>
        <w:textAlignment w:val="baseline"/>
        <w:rPr>
          <w:rFonts w:ascii="Arial" w:eastAsia="Times New Roman" w:hAnsi="Arial" w:cs="Arial"/>
          <w:sz w:val="24"/>
          <w:szCs w:val="24"/>
          <w:lang w:eastAsia="en-GB"/>
        </w:rPr>
      </w:pPr>
    </w:p>
    <w:p w14:paraId="3CA8ABA8" w14:textId="72DFD9E3"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w:t>
      </w:r>
      <w:r>
        <w:rPr>
          <w:rFonts w:ascii="Arial" w:eastAsia="Times New Roman" w:hAnsi="Arial" w:cs="Arial"/>
          <w:sz w:val="24"/>
          <w:szCs w:val="24"/>
          <w:lang w:eastAsia="en-GB"/>
        </w:rPr>
        <w:t>,</w:t>
      </w:r>
      <w:r w:rsidRPr="00B45AD1">
        <w:rPr>
          <w:rFonts w:ascii="Arial" w:eastAsia="Times New Roman" w:hAnsi="Arial" w:cs="Arial"/>
          <w:sz w:val="24"/>
          <w:szCs w:val="24"/>
          <w:lang w:eastAsia="en-GB"/>
        </w:rPr>
        <w:t xml:space="preserve"> and behaviours. We highly recommend learning about Success Profiles and using the Situation, Task, Action, Result and Reflection (STARR) framework when structuring your answers.</w:t>
      </w:r>
    </w:p>
    <w:p w14:paraId="2DCE224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5805B3E4"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The highest scoring candidates that pass the interview will be offered the roles. The whole process can take up to a month. </w:t>
      </w:r>
    </w:p>
    <w:p w14:paraId="6DD3113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p>
    <w:p w14:paraId="55482739" w14:textId="77777777" w:rsidR="00706698" w:rsidRPr="00B45AD1" w:rsidRDefault="00706698" w:rsidP="00706698">
      <w:pPr>
        <w:spacing w:after="0" w:line="240" w:lineRule="auto"/>
        <w:textAlignment w:val="baseline"/>
        <w:rPr>
          <w:rFonts w:ascii="Arial" w:eastAsia="Times New Roman" w:hAnsi="Arial" w:cs="Arial"/>
          <w:b/>
          <w:bCs/>
          <w:sz w:val="24"/>
          <w:szCs w:val="24"/>
          <w:lang w:eastAsia="en-GB"/>
        </w:rPr>
      </w:pPr>
      <w:r w:rsidRPr="00B45AD1">
        <w:rPr>
          <w:rFonts w:ascii="Arial" w:eastAsia="Times New Roman" w:hAnsi="Arial" w:cs="Arial"/>
          <w:b/>
          <w:bCs/>
          <w:sz w:val="24"/>
          <w:szCs w:val="24"/>
          <w:lang w:eastAsia="en-GB"/>
        </w:rPr>
        <w:t>Behaviours</w:t>
      </w:r>
    </w:p>
    <w:p w14:paraId="4C15910B" w14:textId="4A5C19FE"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You will be assessed against the </w:t>
      </w:r>
      <w:hyperlink r:id="rId8">
        <w:r w:rsidRPr="00B45AD1">
          <w:rPr>
            <w:rFonts w:ascii="Arial" w:eastAsia="Times New Roman" w:hAnsi="Arial" w:cs="Arial"/>
            <w:color w:val="4E6280"/>
            <w:sz w:val="24"/>
            <w:szCs w:val="24"/>
            <w:u w:val="single"/>
            <w:lang w:eastAsia="en-GB"/>
          </w:rPr>
          <w:t>Civil service success profiles framework</w:t>
        </w:r>
      </w:hyperlink>
      <w:r w:rsidRPr="00B45AD1">
        <w:rPr>
          <w:rFonts w:ascii="Arial" w:eastAsia="Times New Roman" w:hAnsi="Arial" w:cs="Arial"/>
          <w:sz w:val="24"/>
          <w:szCs w:val="24"/>
          <w:lang w:eastAsia="en-GB"/>
        </w:rPr>
        <w:t xml:space="preserve"> at interview stage:</w:t>
      </w:r>
      <w:r w:rsidR="009957DE">
        <w:rPr>
          <w:rFonts w:ascii="Arial" w:eastAsia="Times New Roman" w:hAnsi="Arial" w:cs="Arial"/>
          <w:sz w:val="24"/>
          <w:szCs w:val="24"/>
          <w:lang w:eastAsia="en-GB"/>
        </w:rPr>
        <w:br/>
      </w:r>
    </w:p>
    <w:p w14:paraId="4D18AD77" w14:textId="3C316DDD" w:rsidR="00706698" w:rsidRPr="009957DE" w:rsidRDefault="00706698" w:rsidP="009957DE">
      <w:pPr>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9957DE">
        <w:rPr>
          <w:rFonts w:ascii="Arial" w:eastAsia="Times New Roman" w:hAnsi="Arial" w:cs="Arial"/>
          <w:color w:val="000000" w:themeColor="text1"/>
          <w:sz w:val="24"/>
          <w:szCs w:val="24"/>
          <w:lang w:eastAsia="en-GB"/>
        </w:rPr>
        <w:t>Managing a Quality Service </w:t>
      </w:r>
    </w:p>
    <w:p w14:paraId="1CA209B5" w14:textId="77777777" w:rsidR="009957DE" w:rsidRDefault="00706698" w:rsidP="009957DE">
      <w:pPr>
        <w:numPr>
          <w:ilvl w:val="0"/>
          <w:numId w:val="11"/>
        </w:numPr>
        <w:spacing w:after="0" w:line="240" w:lineRule="auto"/>
        <w:textAlignment w:val="baseline"/>
        <w:rPr>
          <w:rFonts w:ascii="Arial" w:eastAsia="Times New Roman" w:hAnsi="Arial" w:cs="Arial"/>
          <w:color w:val="000000" w:themeColor="text1"/>
          <w:sz w:val="24"/>
          <w:szCs w:val="24"/>
          <w:lang w:eastAsia="en-GB"/>
        </w:rPr>
      </w:pPr>
      <w:r w:rsidRPr="009957DE">
        <w:rPr>
          <w:rFonts w:ascii="Arial" w:eastAsia="Times New Roman" w:hAnsi="Arial" w:cs="Arial"/>
          <w:color w:val="000000" w:themeColor="text1"/>
          <w:sz w:val="24"/>
          <w:szCs w:val="24"/>
          <w:lang w:eastAsia="en-GB"/>
        </w:rPr>
        <w:t xml:space="preserve">Delivering at Pace </w:t>
      </w:r>
    </w:p>
    <w:p w14:paraId="01E31D95" w14:textId="16F6FF04" w:rsidR="009957DE" w:rsidRPr="009957DE" w:rsidRDefault="009957DE" w:rsidP="009957DE">
      <w:pPr>
        <w:numPr>
          <w:ilvl w:val="0"/>
          <w:numId w:val="11"/>
        </w:numPr>
        <w:spacing w:after="0" w:line="240" w:lineRule="auto"/>
        <w:textAlignment w:val="baseline"/>
        <w:rPr>
          <w:rFonts w:ascii="Arial" w:eastAsia="Times New Roman" w:hAnsi="Arial" w:cs="Arial"/>
          <w:color w:val="000000" w:themeColor="text1"/>
          <w:sz w:val="24"/>
          <w:szCs w:val="24"/>
          <w:lang w:eastAsia="en-GB"/>
        </w:rPr>
      </w:pPr>
      <w:r w:rsidRPr="009957DE">
        <w:rPr>
          <w:rFonts w:ascii="Arial" w:eastAsia="Times New Roman" w:hAnsi="Arial" w:cs="Arial"/>
          <w:color w:val="000000" w:themeColor="text1"/>
          <w:sz w:val="24"/>
          <w:szCs w:val="24"/>
          <w:lang w:eastAsia="en-GB"/>
        </w:rPr>
        <w:t>Communicating and Influencing  </w:t>
      </w:r>
    </w:p>
    <w:p w14:paraId="328B889B" w14:textId="60701E94" w:rsidR="00706698" w:rsidRPr="00B45AD1" w:rsidRDefault="00706698" w:rsidP="009957DE">
      <w:pPr>
        <w:spacing w:after="0" w:line="240" w:lineRule="auto"/>
        <w:ind w:left="1080"/>
        <w:textAlignment w:val="baseline"/>
        <w:rPr>
          <w:rFonts w:ascii="Arial" w:eastAsia="Times New Roman" w:hAnsi="Arial" w:cs="Arial"/>
          <w:color w:val="000000" w:themeColor="text1"/>
          <w:sz w:val="24"/>
          <w:szCs w:val="24"/>
          <w:lang w:eastAsia="en-GB"/>
        </w:rPr>
      </w:pPr>
    </w:p>
    <w:p w14:paraId="2E047076" w14:textId="77777777" w:rsidR="00706698" w:rsidRPr="00B45AD1"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Please also refer to the CS Behaviours framework for more details at this grade.</w:t>
      </w:r>
    </w:p>
    <w:p w14:paraId="7B5B23A6"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72738DC3"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9" w:tgtFrame="_blank" w:history="1">
        <w:r w:rsidRPr="00B45AD1">
          <w:rPr>
            <w:rFonts w:ascii="Arial" w:eastAsia="Times New Roman" w:hAnsi="Arial" w:cs="Arial"/>
            <w:color w:val="4E6280"/>
            <w:sz w:val="24"/>
            <w:szCs w:val="24"/>
            <w:u w:val="single"/>
            <w:lang w:eastAsia="en-GB"/>
          </w:rPr>
          <w:t>https://assets.publishing.service.gov.uk/government/uploads/system/uploads/attachment_data/file/717275/CS_Behaviours_2018.pdf</w:t>
        </w:r>
      </w:hyperlink>
      <w:r w:rsidRPr="00B45AD1">
        <w:rPr>
          <w:rFonts w:ascii="Times New Roman" w:eastAsia="Times New Roman" w:hAnsi="Times New Roman" w:cs="Times New Roman"/>
          <w:sz w:val="24"/>
          <w:szCs w:val="24"/>
          <w:lang w:eastAsia="en-GB"/>
        </w:rPr>
        <w:t> </w:t>
      </w:r>
    </w:p>
    <w:p w14:paraId="561278C9"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3D02785B">
        <w:rPr>
          <w:rFonts w:ascii="Arial" w:eastAsia="Times New Roman" w:hAnsi="Arial" w:cs="Arial"/>
          <w:sz w:val="24"/>
          <w:szCs w:val="24"/>
          <w:lang w:eastAsia="en-GB"/>
        </w:rPr>
        <w:lastRenderedPageBreak/>
        <w:t> </w:t>
      </w:r>
    </w:p>
    <w:p w14:paraId="197E1A06" w14:textId="77777777" w:rsidR="00642FB2" w:rsidRPr="00B45AD1" w:rsidRDefault="00642FB2" w:rsidP="00642FB2">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existing</w:t>
      </w:r>
      <w:r>
        <w:rPr>
          <w:rFonts w:ascii="Arial" w:eastAsia="Times New Roman" w:hAnsi="Arial" w:cs="Arial"/>
          <w:b/>
          <w:bCs/>
          <w:sz w:val="24"/>
          <w:szCs w:val="24"/>
          <w:lang w:eastAsia="en-GB"/>
        </w:rPr>
        <w:t xml:space="preserve"> badged</w:t>
      </w:r>
      <w:r w:rsidRPr="00B45AD1">
        <w:rPr>
          <w:rFonts w:ascii="Arial" w:eastAsia="Times New Roman" w:hAnsi="Arial" w:cs="Arial"/>
          <w:b/>
          <w:bCs/>
          <w:sz w:val="24"/>
          <w:szCs w:val="24"/>
          <w:lang w:eastAsia="en-GB"/>
        </w:rPr>
        <w:t xml:space="preserve"> analysts</w:t>
      </w:r>
      <w:r w:rsidRPr="00B45AD1">
        <w:rPr>
          <w:rFonts w:ascii="Arial" w:eastAsia="Times New Roman" w:hAnsi="Arial" w:cs="Arial"/>
          <w:sz w:val="24"/>
          <w:szCs w:val="24"/>
          <w:lang w:eastAsia="en-GB"/>
        </w:rPr>
        <w:t xml:space="preserve"> from </w:t>
      </w:r>
      <w:r w:rsidRPr="00B45AD1">
        <w:rPr>
          <w:rFonts w:ascii="Arial" w:hAnsi="Arial" w:cs="Arial"/>
          <w:sz w:val="24"/>
          <w:szCs w:val="24"/>
        </w:rPr>
        <w:t>GSS, GORS, GSR</w:t>
      </w:r>
      <w:r>
        <w:rPr>
          <w:rFonts w:ascii="Arial" w:hAnsi="Arial" w:cs="Arial"/>
          <w:sz w:val="24"/>
          <w:szCs w:val="24"/>
        </w:rPr>
        <w:t xml:space="preserve"> professions</w:t>
      </w:r>
      <w:r w:rsidRPr="00B45AD1">
        <w:rPr>
          <w:rFonts w:ascii="Arial" w:eastAsia="Times New Roman" w:hAnsi="Arial" w:cs="Arial"/>
          <w:sz w:val="24"/>
          <w:szCs w:val="24"/>
          <w:lang w:eastAsia="en-GB"/>
        </w:rPr>
        <w:t xml:space="preserve">, as well as the three civil service behaviours stated above, you will be assessed on </w:t>
      </w:r>
      <w:r w:rsidRPr="00B45AD1">
        <w:rPr>
          <w:rFonts w:ascii="Arial" w:eastAsia="Times New Roman" w:hAnsi="Arial" w:cs="Arial"/>
          <w:b/>
          <w:bCs/>
          <w:sz w:val="24"/>
          <w:szCs w:val="24"/>
          <w:u w:val="single"/>
          <w:lang w:eastAsia="en-GB"/>
        </w:rPr>
        <w:t>two sets</w:t>
      </w:r>
      <w:r w:rsidRPr="00B45AD1">
        <w:rPr>
          <w:rFonts w:ascii="Arial" w:eastAsia="Times New Roman" w:hAnsi="Arial" w:cs="Arial"/>
          <w:sz w:val="24"/>
          <w:szCs w:val="24"/>
          <w:lang w:eastAsia="en-GB"/>
        </w:rPr>
        <w:t xml:space="preserve"> of professional competencies at interview.</w:t>
      </w:r>
    </w:p>
    <w:p w14:paraId="15B910E7" w14:textId="77777777" w:rsidR="00642FB2" w:rsidRPr="00B45AD1" w:rsidRDefault="00642FB2" w:rsidP="00642FB2">
      <w:pPr>
        <w:spacing w:after="0" w:line="240" w:lineRule="auto"/>
        <w:textAlignment w:val="baseline"/>
        <w:rPr>
          <w:rFonts w:ascii="Arial" w:eastAsia="Times New Roman" w:hAnsi="Arial" w:cs="Arial"/>
          <w:sz w:val="24"/>
          <w:szCs w:val="24"/>
          <w:lang w:eastAsia="en-GB"/>
        </w:rPr>
      </w:pPr>
    </w:p>
    <w:p w14:paraId="77CA34A6" w14:textId="77777777" w:rsidR="00642FB2" w:rsidRPr="00B45AD1" w:rsidRDefault="00642FB2" w:rsidP="00642FB2">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 xml:space="preserve">For </w:t>
      </w:r>
      <w:r w:rsidRPr="00B45AD1">
        <w:rPr>
          <w:rFonts w:ascii="Arial" w:eastAsia="Times New Roman" w:hAnsi="Arial" w:cs="Arial"/>
          <w:b/>
          <w:bCs/>
          <w:sz w:val="24"/>
          <w:szCs w:val="24"/>
          <w:lang w:eastAsia="en-GB"/>
        </w:rPr>
        <w:t>external (non-Civil Service)</w:t>
      </w:r>
      <w:r w:rsidRPr="00B45AD1">
        <w:rPr>
          <w:rFonts w:ascii="Arial" w:eastAsia="Times New Roman" w:hAnsi="Arial" w:cs="Arial"/>
          <w:sz w:val="24"/>
          <w:szCs w:val="24"/>
          <w:lang w:eastAsia="en-GB"/>
        </w:rPr>
        <w:t xml:space="preserve"> candidates (and unbadged candidates within the Civil Service), as well as the three civil service behaviours stated above, you will be assessed on your analytical knowledge, experience and abilities, and the impact of your analytical work.  </w:t>
      </w:r>
    </w:p>
    <w:p w14:paraId="21B1EC34" w14:textId="77777777" w:rsidR="00706698" w:rsidRDefault="00706698" w:rsidP="00706698">
      <w:pPr>
        <w:spacing w:after="0" w:line="240" w:lineRule="auto"/>
        <w:rPr>
          <w:rFonts w:ascii="Segoe UI" w:eastAsia="Times New Roman" w:hAnsi="Segoe UI" w:cs="Segoe UI"/>
          <w:sz w:val="24"/>
          <w:szCs w:val="24"/>
          <w:lang w:eastAsia="en-GB"/>
        </w:rPr>
      </w:pPr>
    </w:p>
    <w:p w14:paraId="41BF586A"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Professional Competencies</w:t>
      </w:r>
      <w:r w:rsidRPr="00B45AD1">
        <w:rPr>
          <w:rFonts w:ascii="Arial" w:eastAsia="Times New Roman" w:hAnsi="Arial" w:cs="Arial"/>
          <w:sz w:val="24"/>
          <w:szCs w:val="24"/>
          <w:lang w:eastAsia="en-GB"/>
        </w:rPr>
        <w:t> </w:t>
      </w:r>
    </w:p>
    <w:p w14:paraId="64AFA5F5"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sz w:val="24"/>
          <w:szCs w:val="24"/>
          <w:lang w:eastAsia="en-GB"/>
        </w:rPr>
        <w:t> </w:t>
      </w:r>
    </w:p>
    <w:p w14:paraId="417EA4D6" w14:textId="77777777" w:rsidR="00706698" w:rsidRPr="00474728" w:rsidRDefault="00706698" w:rsidP="00706698">
      <w:pPr>
        <w:pStyle w:val="ListParagraph"/>
        <w:numPr>
          <w:ilvl w:val="0"/>
          <w:numId w:val="4"/>
        </w:num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b/>
          <w:bCs/>
          <w:sz w:val="24"/>
          <w:szCs w:val="24"/>
          <w:lang w:eastAsia="en-GB"/>
        </w:rPr>
        <w:t>Professional Competency (1) Knowledge &amp; Skills</w:t>
      </w:r>
      <w:r w:rsidRPr="3D02785B">
        <w:rPr>
          <w:rFonts w:ascii="Arial" w:eastAsia="Times New Roman" w:hAnsi="Arial" w:cs="Arial"/>
          <w:sz w:val="24"/>
          <w:szCs w:val="24"/>
          <w:lang w:eastAsia="en-GB"/>
        </w:rPr>
        <w:t> </w:t>
      </w:r>
    </w:p>
    <w:p w14:paraId="328670BF" w14:textId="63C24550" w:rsidR="00706698" w:rsidRPr="00B45AD1" w:rsidRDefault="00706698" w:rsidP="00706698">
      <w:pPr>
        <w:numPr>
          <w:ilvl w:val="0"/>
          <w:numId w:val="25"/>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Data Analysis. </w:t>
      </w:r>
    </w:p>
    <w:p w14:paraId="1C54D383" w14:textId="1F2A2A39" w:rsidR="00706698" w:rsidRPr="00B45AD1" w:rsidRDefault="68F2D0C6" w:rsidP="1B052D0F">
      <w:pPr>
        <w:numPr>
          <w:ilvl w:val="0"/>
          <w:numId w:val="25"/>
        </w:numPr>
        <w:spacing w:after="0" w:line="240" w:lineRule="auto"/>
        <w:ind w:left="1080" w:firstLine="0"/>
        <w:textAlignment w:val="baseline"/>
        <w:rPr>
          <w:rFonts w:ascii="Arial" w:eastAsia="Times New Roman" w:hAnsi="Arial" w:cs="Arial"/>
          <w:sz w:val="24"/>
          <w:szCs w:val="24"/>
          <w:lang w:eastAsia="en-GB"/>
        </w:rPr>
      </w:pPr>
      <w:r w:rsidRPr="1B052D0F">
        <w:rPr>
          <w:rFonts w:ascii="Arial" w:eastAsia="Times New Roman" w:hAnsi="Arial" w:cs="Arial"/>
          <w:sz w:val="24"/>
          <w:szCs w:val="24"/>
          <w:lang w:eastAsia="en-GB"/>
        </w:rPr>
        <w:t>GORS - Knowledge and application of OR Skills and Techniques.  </w:t>
      </w:r>
    </w:p>
    <w:p w14:paraId="7D43195C" w14:textId="77777777" w:rsidR="00706698" w:rsidRPr="00B45AD1" w:rsidRDefault="00706698" w:rsidP="00706698">
      <w:pPr>
        <w:numPr>
          <w:ilvl w:val="0"/>
          <w:numId w:val="2"/>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GSR - Knowledge and application of GSR technical skills </w:t>
      </w:r>
    </w:p>
    <w:p w14:paraId="1230D749" w14:textId="77777777" w:rsidR="00706698" w:rsidRPr="003A5BD8" w:rsidRDefault="00706698" w:rsidP="00706698">
      <w:pPr>
        <w:pStyle w:val="ListParagraph"/>
        <w:spacing w:after="0" w:line="240" w:lineRule="auto"/>
        <w:textAlignment w:val="baseline"/>
        <w:rPr>
          <w:rFonts w:ascii="Segoe UI" w:eastAsia="Times New Roman" w:hAnsi="Segoe UI" w:cs="Segoe UI"/>
          <w:sz w:val="24"/>
          <w:szCs w:val="24"/>
          <w:lang w:eastAsia="en-GB"/>
        </w:rPr>
      </w:pPr>
    </w:p>
    <w:p w14:paraId="76BFBE8B" w14:textId="77777777" w:rsidR="00706698" w:rsidRPr="00B45AD1" w:rsidRDefault="00706698" w:rsidP="00706698">
      <w:pPr>
        <w:pStyle w:val="ListParagraph"/>
        <w:numPr>
          <w:ilvl w:val="0"/>
          <w:numId w:val="4"/>
        </w:num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b/>
          <w:bCs/>
          <w:sz w:val="24"/>
          <w:szCs w:val="24"/>
          <w:lang w:eastAsia="en-GB"/>
        </w:rPr>
        <w:t>Professional Competency (2) Influence &amp; Impact</w:t>
      </w:r>
      <w:r w:rsidRPr="00B45AD1">
        <w:rPr>
          <w:rFonts w:ascii="Arial" w:eastAsia="Times New Roman" w:hAnsi="Arial" w:cs="Arial"/>
          <w:sz w:val="24"/>
          <w:szCs w:val="24"/>
          <w:lang w:eastAsia="en-GB"/>
        </w:rPr>
        <w:t> </w:t>
      </w:r>
    </w:p>
    <w:p w14:paraId="34FDCF16" w14:textId="300B1540" w:rsidR="00706698" w:rsidRPr="00B45AD1" w:rsidRDefault="00706698" w:rsidP="00706698">
      <w:pPr>
        <w:numPr>
          <w:ilvl w:val="0"/>
          <w:numId w:val="21"/>
        </w:numPr>
        <w:spacing w:after="0" w:line="240" w:lineRule="auto"/>
        <w:ind w:left="1080" w:firstLine="0"/>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GSS - Presenting and disseminating data effectively. </w:t>
      </w:r>
    </w:p>
    <w:p w14:paraId="05711282" w14:textId="31FD20D5" w:rsidR="00706698" w:rsidRPr="00B45AD1" w:rsidRDefault="68F2D0C6" w:rsidP="1B052D0F">
      <w:pPr>
        <w:numPr>
          <w:ilvl w:val="0"/>
          <w:numId w:val="21"/>
        </w:numPr>
        <w:spacing w:after="0" w:line="240" w:lineRule="auto"/>
        <w:ind w:left="1080" w:firstLine="0"/>
        <w:textAlignment w:val="baseline"/>
        <w:rPr>
          <w:rFonts w:ascii="Arial" w:eastAsia="Times New Roman" w:hAnsi="Arial" w:cs="Arial"/>
          <w:sz w:val="24"/>
          <w:szCs w:val="24"/>
          <w:lang w:eastAsia="en-GB"/>
        </w:rPr>
      </w:pPr>
      <w:r w:rsidRPr="1B052D0F">
        <w:rPr>
          <w:rFonts w:ascii="Arial" w:eastAsia="Times New Roman" w:hAnsi="Arial" w:cs="Arial"/>
          <w:sz w:val="24"/>
          <w:szCs w:val="24"/>
          <w:lang w:eastAsia="en-GB"/>
        </w:rPr>
        <w:t>GORS - Achieving impact with analysis. </w:t>
      </w:r>
    </w:p>
    <w:p w14:paraId="5852C9AB" w14:textId="5E0FCD9A" w:rsidR="00706698" w:rsidRPr="00B45AD1" w:rsidRDefault="68F2D0C6" w:rsidP="1B052D0F">
      <w:pPr>
        <w:numPr>
          <w:ilvl w:val="0"/>
          <w:numId w:val="21"/>
        </w:numPr>
        <w:spacing w:after="0" w:line="240" w:lineRule="auto"/>
        <w:ind w:left="1080" w:firstLine="0"/>
        <w:textAlignment w:val="baseline"/>
        <w:rPr>
          <w:rFonts w:ascii="Arial" w:eastAsia="Times New Roman" w:hAnsi="Arial" w:cs="Arial"/>
          <w:sz w:val="24"/>
          <w:szCs w:val="24"/>
          <w:lang w:eastAsia="en-GB"/>
        </w:rPr>
      </w:pPr>
      <w:r w:rsidRPr="1B052D0F">
        <w:rPr>
          <w:rFonts w:ascii="Arial" w:eastAsia="Times New Roman" w:hAnsi="Arial" w:cs="Arial"/>
          <w:sz w:val="24"/>
          <w:szCs w:val="24"/>
          <w:lang w:eastAsia="en-GB"/>
        </w:rPr>
        <w:t>GSR - using and promoting social research</w:t>
      </w:r>
    </w:p>
    <w:p w14:paraId="7B0F79A3" w14:textId="77777777" w:rsidR="00706698" w:rsidRPr="00B45AD1" w:rsidRDefault="00706698" w:rsidP="00706698">
      <w:pPr>
        <w:spacing w:after="0" w:line="240" w:lineRule="auto"/>
        <w:ind w:left="1080"/>
        <w:textAlignment w:val="baseline"/>
        <w:rPr>
          <w:rFonts w:ascii="Arial" w:eastAsia="Times New Roman" w:hAnsi="Arial" w:cs="Arial"/>
          <w:sz w:val="24"/>
          <w:szCs w:val="24"/>
          <w:lang w:eastAsia="en-GB"/>
        </w:rPr>
      </w:pPr>
    </w:p>
    <w:p w14:paraId="1BBA5E39" w14:textId="77777777" w:rsidR="00706698" w:rsidRDefault="00706698" w:rsidP="00706698">
      <w:pPr>
        <w:spacing w:after="0" w:line="240" w:lineRule="auto"/>
        <w:textAlignment w:val="baseline"/>
        <w:rPr>
          <w:rFonts w:ascii="Arial" w:eastAsia="Times New Roman" w:hAnsi="Arial" w:cs="Arial"/>
          <w:sz w:val="24"/>
          <w:szCs w:val="24"/>
          <w:lang w:eastAsia="en-GB"/>
        </w:rPr>
      </w:pPr>
      <w:r w:rsidRPr="00B45AD1">
        <w:rPr>
          <w:rFonts w:ascii="Arial" w:eastAsia="Times New Roman" w:hAnsi="Arial" w:cs="Arial"/>
          <w:sz w:val="24"/>
          <w:szCs w:val="24"/>
          <w:lang w:eastAsia="en-GB"/>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p>
    <w:p w14:paraId="57BD7BDC"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p>
    <w:p w14:paraId="1B4587E2" w14:textId="3B61A97E"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Government Statistician Group (GSG):</w:t>
      </w:r>
      <w:r w:rsidRPr="00B45AD1">
        <w:rPr>
          <w:rFonts w:ascii="Arial" w:eastAsia="Times New Roman" w:hAnsi="Arial" w:cs="Arial"/>
          <w:sz w:val="24"/>
          <w:szCs w:val="24"/>
          <w:lang w:eastAsia="en-GB"/>
        </w:rPr>
        <w:t xml:space="preserve"> Further information, including a user guide, can be found within the link below:  </w:t>
      </w:r>
    </w:p>
    <w:p w14:paraId="5C14E897" w14:textId="28589FDB" w:rsidR="00706698" w:rsidRPr="00B45AD1" w:rsidRDefault="009C2FE3" w:rsidP="00706698">
      <w:pPr>
        <w:spacing w:after="0" w:line="240" w:lineRule="auto"/>
        <w:textAlignment w:val="baseline"/>
        <w:rPr>
          <w:rFonts w:ascii="Segoe UI" w:eastAsia="Times New Roman" w:hAnsi="Segoe UI" w:cs="Segoe UI"/>
          <w:sz w:val="24"/>
          <w:szCs w:val="24"/>
          <w:lang w:eastAsia="en-GB"/>
        </w:rPr>
      </w:pPr>
      <w:hyperlink r:id="rId10" w:history="1">
        <w:r w:rsidRPr="009C2FE3">
          <w:rPr>
            <w:rStyle w:val="Hyperlink"/>
          </w:rPr>
          <w:t>GSG career framework – Government Analysis Function</w:t>
        </w:r>
      </w:hyperlink>
      <w:r w:rsidR="00034F03">
        <w:br/>
      </w:r>
      <w:r w:rsidR="00034F03">
        <w:br/>
      </w:r>
      <w:r w:rsidR="00706698" w:rsidRPr="3D02785B">
        <w:rPr>
          <w:rFonts w:ascii="Arial" w:eastAsia="Times New Roman" w:hAnsi="Arial" w:cs="Arial"/>
          <w:b/>
          <w:bCs/>
          <w:sz w:val="24"/>
          <w:szCs w:val="24"/>
          <w:lang w:eastAsia="en-GB"/>
        </w:rPr>
        <w:t>Government Social Research Service (GSR):</w:t>
      </w:r>
      <w:r w:rsidR="00706698" w:rsidRPr="3D02785B">
        <w:rPr>
          <w:rFonts w:ascii="Arial" w:eastAsia="Times New Roman" w:hAnsi="Arial" w:cs="Arial"/>
          <w:sz w:val="24"/>
          <w:szCs w:val="24"/>
          <w:lang w:eastAsia="en-GB"/>
        </w:rPr>
        <w:t xml:space="preserve"> Further information can be found within the link below: </w:t>
      </w:r>
    </w:p>
    <w:p w14:paraId="292BDAAC" w14:textId="25C228D4" w:rsidR="00706698" w:rsidRPr="00B45AD1" w:rsidRDefault="00706698" w:rsidP="00706698">
      <w:pPr>
        <w:spacing w:after="0" w:line="240" w:lineRule="auto"/>
        <w:textAlignment w:val="baseline"/>
        <w:rPr>
          <w:rFonts w:ascii="Segoe UI" w:eastAsia="Times New Roman" w:hAnsi="Segoe UI" w:cs="Segoe UI"/>
          <w:sz w:val="24"/>
          <w:szCs w:val="24"/>
          <w:lang w:eastAsia="en-GB"/>
        </w:rPr>
      </w:pPr>
      <w:hyperlink r:id="rId11">
        <w:r w:rsidRPr="00B45AD1">
          <w:rPr>
            <w:rStyle w:val="Hyperlink"/>
            <w:rFonts w:ascii="Arial" w:eastAsia="Times New Roman" w:hAnsi="Arial" w:cs="Arial"/>
            <w:sz w:val="24"/>
            <w:szCs w:val="24"/>
            <w:lang w:eastAsia="en-GB"/>
          </w:rPr>
          <w:t>GSR Competency Framework 2022</w:t>
        </w:r>
      </w:hyperlink>
      <w:r w:rsidR="00034F03">
        <w:br/>
      </w:r>
    </w:p>
    <w:p w14:paraId="1270CEF4" w14:textId="5E559B4E"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 xml:space="preserve">Government Operational Research Service (GORS): </w:t>
      </w:r>
      <w:r w:rsidRPr="00B45AD1">
        <w:rPr>
          <w:rFonts w:ascii="Arial" w:eastAsia="Times New Roman" w:hAnsi="Arial" w:cs="Arial"/>
          <w:sz w:val="24"/>
          <w:szCs w:val="24"/>
          <w:lang w:eastAsia="en-GB"/>
        </w:rPr>
        <w:t>Further information can be found within the link below:  </w:t>
      </w:r>
    </w:p>
    <w:p w14:paraId="0CC031A6" w14:textId="7A3CB170" w:rsidR="00706698" w:rsidRPr="00B45AD1" w:rsidRDefault="68F2D0C6" w:rsidP="00706698">
      <w:pPr>
        <w:spacing w:after="0" w:line="240" w:lineRule="auto"/>
        <w:textAlignment w:val="baseline"/>
        <w:rPr>
          <w:rFonts w:ascii="Segoe UI" w:eastAsia="Times New Roman" w:hAnsi="Segoe UI" w:cs="Segoe UI"/>
          <w:sz w:val="24"/>
          <w:szCs w:val="24"/>
          <w:lang w:eastAsia="en-GB"/>
        </w:rPr>
      </w:pPr>
      <w:hyperlink r:id="rId12">
        <w:r w:rsidRPr="1B052D0F">
          <w:rPr>
            <w:rFonts w:ascii="Arial" w:eastAsia="Times New Roman" w:hAnsi="Arial" w:cs="Arial"/>
            <w:color w:val="4E6280"/>
            <w:sz w:val="24"/>
            <w:szCs w:val="24"/>
            <w:u w:val="single"/>
            <w:lang w:eastAsia="en-GB"/>
          </w:rPr>
          <w:t>GORS Competencies</w:t>
        </w:r>
      </w:hyperlink>
      <w:r w:rsidRPr="1B052D0F">
        <w:rPr>
          <w:rFonts w:ascii="Times New Roman" w:eastAsia="Times New Roman" w:hAnsi="Times New Roman" w:cs="Times New Roman"/>
          <w:sz w:val="24"/>
          <w:szCs w:val="24"/>
          <w:lang w:eastAsia="en-GB"/>
        </w:rPr>
        <w:t> </w:t>
      </w:r>
    </w:p>
    <w:p w14:paraId="17B3DD0F" w14:textId="69050DA7" w:rsidR="00706698" w:rsidRPr="003A5BD8" w:rsidRDefault="00034F03" w:rsidP="00706698">
      <w:pPr>
        <w:spacing w:after="0" w:line="240" w:lineRule="auto"/>
        <w:textAlignment w:val="baseline"/>
        <w:rPr>
          <w:rFonts w:ascii="Segoe UI" w:eastAsia="Times New Roman" w:hAnsi="Segoe UI" w:cs="Segoe UI"/>
          <w:sz w:val="24"/>
          <w:szCs w:val="24"/>
          <w:lang w:eastAsia="en-GB"/>
        </w:rPr>
      </w:pPr>
      <w:r>
        <w:rPr>
          <w:rFonts w:ascii="Arial" w:eastAsia="Times New Roman" w:hAnsi="Arial" w:cs="Arial"/>
          <w:b/>
          <w:bCs/>
          <w:sz w:val="24"/>
          <w:szCs w:val="24"/>
          <w:lang w:eastAsia="en-GB"/>
        </w:rPr>
        <w:br/>
      </w:r>
      <w:r w:rsidR="00706698" w:rsidRPr="00B45AD1">
        <w:rPr>
          <w:rFonts w:ascii="Arial" w:eastAsia="Times New Roman" w:hAnsi="Arial" w:cs="Arial"/>
          <w:b/>
          <w:bCs/>
          <w:sz w:val="24"/>
          <w:szCs w:val="24"/>
          <w:lang w:eastAsia="en-GB"/>
        </w:rPr>
        <w:t>6. Applicants invited for Interview </w:t>
      </w:r>
      <w:r w:rsidR="00706698" w:rsidRPr="00B45AD1">
        <w:rPr>
          <w:rFonts w:ascii="Arial" w:eastAsia="Times New Roman" w:hAnsi="Arial" w:cs="Arial"/>
          <w:sz w:val="24"/>
          <w:szCs w:val="24"/>
          <w:lang w:eastAsia="en-GB"/>
        </w:rPr>
        <w:t> </w:t>
      </w:r>
    </w:p>
    <w:p w14:paraId="3B342BFA" w14:textId="56878FA9" w:rsidR="00706698" w:rsidRPr="00B45AD1" w:rsidRDefault="00706698" w:rsidP="00706698">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You will be required to give a 5-minute presentation</w:t>
      </w:r>
      <w:r w:rsidR="00E774D0" w:rsidRPr="3D02785B">
        <w:rPr>
          <w:rFonts w:ascii="Arial" w:eastAsia="Times New Roman" w:hAnsi="Arial" w:cs="Arial"/>
          <w:sz w:val="24"/>
          <w:szCs w:val="24"/>
          <w:lang w:eastAsia="en-GB"/>
        </w:rPr>
        <w:t xml:space="preserve"> a</w:t>
      </w:r>
      <w:r w:rsidR="00CC53DC" w:rsidRPr="3D02785B">
        <w:rPr>
          <w:rFonts w:ascii="Arial" w:eastAsia="Times New Roman" w:hAnsi="Arial" w:cs="Arial"/>
          <w:sz w:val="24"/>
          <w:szCs w:val="24"/>
          <w:lang w:eastAsia="en-GB"/>
        </w:rPr>
        <w:t xml:space="preserve">t interview. </w:t>
      </w:r>
      <w:r w:rsidRPr="3D02785B">
        <w:rPr>
          <w:rFonts w:ascii="Arial" w:eastAsia="Times New Roman" w:hAnsi="Arial" w:cs="Arial"/>
          <w:sz w:val="24"/>
          <w:szCs w:val="24"/>
          <w:lang w:eastAsia="en-GB"/>
        </w:rPr>
        <w:t>Details of this will be sent to those candidates who are invited for interview. </w:t>
      </w:r>
    </w:p>
    <w:p w14:paraId="5B87E4DE"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p>
    <w:p w14:paraId="07640AB1" w14:textId="77777777" w:rsidR="00706698" w:rsidRPr="00B45AD1" w:rsidRDefault="00706698" w:rsidP="00706698">
      <w:pPr>
        <w:spacing w:after="0" w:line="240" w:lineRule="auto"/>
        <w:textAlignment w:val="baseline"/>
        <w:rPr>
          <w:rFonts w:ascii="Segoe UI" w:eastAsia="Times New Roman" w:hAnsi="Segoe UI" w:cs="Segoe UI"/>
          <w:sz w:val="24"/>
          <w:szCs w:val="24"/>
          <w:lang w:eastAsia="en-GB"/>
        </w:rPr>
      </w:pPr>
      <w:r w:rsidRPr="00B45AD1">
        <w:rPr>
          <w:rFonts w:ascii="Arial" w:eastAsia="Times New Roman" w:hAnsi="Arial" w:cs="Arial"/>
          <w:b/>
          <w:bCs/>
          <w:sz w:val="24"/>
          <w:szCs w:val="24"/>
          <w:lang w:eastAsia="en-GB"/>
        </w:rPr>
        <w:t>7. Further Information</w:t>
      </w:r>
      <w:r w:rsidRPr="00B45AD1">
        <w:rPr>
          <w:rFonts w:ascii="Arial" w:eastAsia="Times New Roman" w:hAnsi="Arial" w:cs="Arial"/>
          <w:sz w:val="24"/>
          <w:szCs w:val="24"/>
          <w:lang w:eastAsia="en-GB"/>
        </w:rPr>
        <w:t> </w:t>
      </w:r>
    </w:p>
    <w:p w14:paraId="23FAED50" w14:textId="305F7E36" w:rsidR="00706698" w:rsidRPr="00B45AD1" w:rsidRDefault="00706698" w:rsidP="00706698">
      <w:pPr>
        <w:spacing w:after="0" w:line="240" w:lineRule="auto"/>
        <w:textAlignment w:val="baseline"/>
        <w:rPr>
          <w:rFonts w:ascii="Arial" w:eastAsia="Times New Roman" w:hAnsi="Arial" w:cs="Arial"/>
          <w:sz w:val="24"/>
          <w:szCs w:val="24"/>
          <w:lang w:eastAsia="en-GB"/>
        </w:rPr>
      </w:pPr>
      <w:r w:rsidRPr="3D02785B">
        <w:rPr>
          <w:rFonts w:ascii="Arial" w:eastAsia="Times New Roman" w:hAnsi="Arial" w:cs="Arial"/>
          <w:sz w:val="24"/>
          <w:szCs w:val="24"/>
          <w:lang w:eastAsia="en-GB"/>
        </w:rPr>
        <w:t>If you require any additional information about the role, please contact:</w:t>
      </w:r>
      <w:r w:rsidR="00A22B76" w:rsidRPr="3D02785B">
        <w:rPr>
          <w:rFonts w:ascii="Arial" w:eastAsia="Times New Roman" w:hAnsi="Arial" w:cs="Arial"/>
          <w:sz w:val="24"/>
          <w:szCs w:val="24"/>
          <w:lang w:eastAsia="en-GB"/>
        </w:rPr>
        <w:t xml:space="preserve"> </w:t>
      </w:r>
      <w:hyperlink r:id="rId13">
        <w:r w:rsidR="0DE2FC10" w:rsidRPr="3D02785B">
          <w:rPr>
            <w:rFonts w:eastAsiaTheme="minorEastAsia"/>
            <w:sz w:val="24"/>
            <w:szCs w:val="24"/>
            <w:lang w:eastAsia="en-GB"/>
          </w:rPr>
          <w:t>kitty.yates@justice.gov.uk</w:t>
        </w:r>
      </w:hyperlink>
    </w:p>
    <w:p w14:paraId="236B2DB6" w14:textId="449A7581" w:rsidR="3D02785B" w:rsidRDefault="3D02785B" w:rsidP="3D02785B">
      <w:pPr>
        <w:spacing w:after="0" w:line="240" w:lineRule="auto"/>
        <w:rPr>
          <w:rFonts w:ascii="Arial" w:eastAsia="Times New Roman" w:hAnsi="Arial" w:cs="Arial"/>
          <w:sz w:val="24"/>
          <w:szCs w:val="24"/>
          <w:lang w:eastAsia="en-GB"/>
        </w:rPr>
      </w:pPr>
    </w:p>
    <w:p w14:paraId="42A1E620" w14:textId="42D78AAE" w:rsidR="3D02785B" w:rsidRDefault="3D02785B" w:rsidP="3D02785B">
      <w:pPr>
        <w:spacing w:after="0" w:line="240" w:lineRule="auto"/>
        <w:rPr>
          <w:rFonts w:ascii="Arial" w:eastAsia="Times New Roman" w:hAnsi="Arial" w:cs="Arial"/>
          <w:sz w:val="24"/>
          <w:szCs w:val="24"/>
          <w:lang w:eastAsia="en-GB"/>
        </w:rPr>
      </w:pPr>
    </w:p>
    <w:p w14:paraId="6519E528" w14:textId="3FF93941" w:rsidR="00EA7EAE" w:rsidRDefault="00EA7EAE" w:rsidP="7DA799A1">
      <w:pPr>
        <w:spacing w:after="0" w:line="240" w:lineRule="auto"/>
        <w:rPr>
          <w:rFonts w:ascii="Arial" w:eastAsia="Times New Roman" w:hAnsi="Arial" w:cs="Arial"/>
          <w:color w:val="FF0000"/>
          <w:sz w:val="24"/>
          <w:szCs w:val="24"/>
          <w:lang w:eastAsia="en-GB"/>
        </w:rPr>
      </w:pPr>
    </w:p>
    <w:sectPr w:rsidR="00EA7E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63180" w14:textId="77777777" w:rsidR="009F7ED1" w:rsidRDefault="009F7ED1" w:rsidP="00706698">
      <w:pPr>
        <w:spacing w:after="0" w:line="240" w:lineRule="auto"/>
      </w:pPr>
      <w:r>
        <w:separator/>
      </w:r>
    </w:p>
  </w:endnote>
  <w:endnote w:type="continuationSeparator" w:id="0">
    <w:p w14:paraId="18FC022C" w14:textId="77777777" w:rsidR="009F7ED1" w:rsidRDefault="009F7ED1"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3F3D4" w14:textId="77777777" w:rsidR="009F7ED1" w:rsidRDefault="009F7ED1" w:rsidP="00706698">
      <w:pPr>
        <w:spacing w:after="0" w:line="240" w:lineRule="auto"/>
      </w:pPr>
      <w:r>
        <w:separator/>
      </w:r>
    </w:p>
  </w:footnote>
  <w:footnote w:type="continuationSeparator" w:id="0">
    <w:p w14:paraId="72F61CF3" w14:textId="77777777" w:rsidR="009F7ED1" w:rsidRDefault="009F7ED1"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2E70837"/>
    <w:multiLevelType w:val="multilevel"/>
    <w:tmpl w:val="9156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C19A11"/>
    <w:multiLevelType w:val="hybridMultilevel"/>
    <w:tmpl w:val="3DB26AF8"/>
    <w:lvl w:ilvl="0" w:tplc="FFFFFFFF">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5" w15:restartNumberingAfterBreak="0">
    <w:nsid w:val="0D7F7226"/>
    <w:multiLevelType w:val="multilevel"/>
    <w:tmpl w:val="CCB4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E12FD9"/>
    <w:multiLevelType w:val="multilevel"/>
    <w:tmpl w:val="CB76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BE5DA3"/>
    <w:multiLevelType w:val="multilevel"/>
    <w:tmpl w:val="1998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381BC4"/>
    <w:multiLevelType w:val="multilevel"/>
    <w:tmpl w:val="E8C8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98BF4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284309"/>
    <w:multiLevelType w:val="multilevel"/>
    <w:tmpl w:val="DD7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3A34C3"/>
    <w:multiLevelType w:val="multilevel"/>
    <w:tmpl w:val="A860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3AA05BF6"/>
    <w:multiLevelType w:val="multilevel"/>
    <w:tmpl w:val="6CE2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4B0F7C"/>
    <w:multiLevelType w:val="multilevel"/>
    <w:tmpl w:val="8A405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6A4D73"/>
    <w:multiLevelType w:val="multilevel"/>
    <w:tmpl w:val="EBE0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7B3B8C"/>
    <w:multiLevelType w:val="multilevel"/>
    <w:tmpl w:val="557E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C8601A"/>
    <w:multiLevelType w:val="multilevel"/>
    <w:tmpl w:val="0B3E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A846C0"/>
    <w:multiLevelType w:val="multilevel"/>
    <w:tmpl w:val="0DCE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090D5F"/>
    <w:multiLevelType w:val="multilevel"/>
    <w:tmpl w:val="5F12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642007"/>
    <w:multiLevelType w:val="multilevel"/>
    <w:tmpl w:val="E5E4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9A223A"/>
    <w:multiLevelType w:val="multilevel"/>
    <w:tmpl w:val="6346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9351D8"/>
    <w:multiLevelType w:val="multilevel"/>
    <w:tmpl w:val="31B4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6560C95"/>
    <w:multiLevelType w:val="multilevel"/>
    <w:tmpl w:val="BE98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4A1AF4"/>
    <w:multiLevelType w:val="multilevel"/>
    <w:tmpl w:val="8B52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3392470">
    <w:abstractNumId w:val="11"/>
  </w:num>
  <w:num w:numId="2" w16cid:durableId="1035232198">
    <w:abstractNumId w:val="31"/>
  </w:num>
  <w:num w:numId="3" w16cid:durableId="1139349075">
    <w:abstractNumId w:val="35"/>
  </w:num>
  <w:num w:numId="4" w16cid:durableId="1140227680">
    <w:abstractNumId w:val="36"/>
  </w:num>
  <w:num w:numId="5" w16cid:durableId="1145974637">
    <w:abstractNumId w:val="0"/>
  </w:num>
  <w:num w:numId="6" w16cid:durableId="1374764748">
    <w:abstractNumId w:val="37"/>
  </w:num>
  <w:num w:numId="7" w16cid:durableId="1393459003">
    <w:abstractNumId w:val="5"/>
  </w:num>
  <w:num w:numId="8" w16cid:durableId="1398867886">
    <w:abstractNumId w:val="6"/>
  </w:num>
  <w:num w:numId="9" w16cid:durableId="1407729113">
    <w:abstractNumId w:val="4"/>
  </w:num>
  <w:num w:numId="10" w16cid:durableId="1496145838">
    <w:abstractNumId w:val="21"/>
  </w:num>
  <w:num w:numId="11" w16cid:durableId="1566335467">
    <w:abstractNumId w:val="10"/>
  </w:num>
  <w:num w:numId="12" w16cid:durableId="1572499664">
    <w:abstractNumId w:val="25"/>
  </w:num>
  <w:num w:numId="13" w16cid:durableId="168911326">
    <w:abstractNumId w:val="15"/>
  </w:num>
  <w:num w:numId="14" w16cid:durableId="1701665418">
    <w:abstractNumId w:val="30"/>
  </w:num>
  <w:num w:numId="15" w16cid:durableId="1721903267">
    <w:abstractNumId w:val="28"/>
  </w:num>
  <w:num w:numId="16" w16cid:durableId="1724790554">
    <w:abstractNumId w:val="14"/>
  </w:num>
  <w:num w:numId="17" w16cid:durableId="1746342223">
    <w:abstractNumId w:val="1"/>
  </w:num>
  <w:num w:numId="18" w16cid:durableId="1909610735">
    <w:abstractNumId w:val="29"/>
  </w:num>
  <w:num w:numId="19" w16cid:durableId="2004890280">
    <w:abstractNumId w:val="22"/>
  </w:num>
  <w:num w:numId="20" w16cid:durableId="2038696653">
    <w:abstractNumId w:val="24"/>
  </w:num>
  <w:num w:numId="21" w16cid:durableId="2040739403">
    <w:abstractNumId w:val="12"/>
  </w:num>
  <w:num w:numId="22" w16cid:durableId="2133790945">
    <w:abstractNumId w:val="19"/>
  </w:num>
  <w:num w:numId="23" w16cid:durableId="39212074">
    <w:abstractNumId w:val="27"/>
  </w:num>
  <w:num w:numId="24" w16cid:durableId="453672488">
    <w:abstractNumId w:val="16"/>
  </w:num>
  <w:num w:numId="25" w16cid:durableId="469633976">
    <w:abstractNumId w:val="18"/>
  </w:num>
  <w:num w:numId="26" w16cid:durableId="494685690">
    <w:abstractNumId w:val="2"/>
  </w:num>
  <w:num w:numId="27" w16cid:durableId="51971036">
    <w:abstractNumId w:val="32"/>
  </w:num>
  <w:num w:numId="28" w16cid:durableId="5786840">
    <w:abstractNumId w:val="26"/>
  </w:num>
  <w:num w:numId="29" w16cid:durableId="634796367">
    <w:abstractNumId w:val="23"/>
  </w:num>
  <w:num w:numId="30" w16cid:durableId="712998883">
    <w:abstractNumId w:val="13"/>
  </w:num>
  <w:num w:numId="31" w16cid:durableId="71857715">
    <w:abstractNumId w:val="33"/>
  </w:num>
  <w:num w:numId="32" w16cid:durableId="74480871">
    <w:abstractNumId w:val="20"/>
  </w:num>
  <w:num w:numId="33" w16cid:durableId="839854658">
    <w:abstractNumId w:val="7"/>
  </w:num>
  <w:num w:numId="34" w16cid:durableId="846792560">
    <w:abstractNumId w:val="34"/>
  </w:num>
  <w:num w:numId="35" w16cid:durableId="975136777">
    <w:abstractNumId w:val="9"/>
  </w:num>
  <w:num w:numId="36" w16cid:durableId="997419014">
    <w:abstractNumId w:val="3"/>
  </w:num>
  <w:num w:numId="37" w16cid:durableId="999045678">
    <w:abstractNumId w:val="17"/>
  </w:num>
  <w:num w:numId="38" w16cid:durableId="999774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102D7"/>
    <w:rsid w:val="00014ED5"/>
    <w:rsid w:val="00026A05"/>
    <w:rsid w:val="00034F03"/>
    <w:rsid w:val="00040EF4"/>
    <w:rsid w:val="00041F65"/>
    <w:rsid w:val="0004378C"/>
    <w:rsid w:val="000469E8"/>
    <w:rsid w:val="00050DAC"/>
    <w:rsid w:val="0006296D"/>
    <w:rsid w:val="00072BF2"/>
    <w:rsid w:val="00074670"/>
    <w:rsid w:val="00091A2D"/>
    <w:rsid w:val="000966AA"/>
    <w:rsid w:val="0009732B"/>
    <w:rsid w:val="000A18AF"/>
    <w:rsid w:val="000B6D65"/>
    <w:rsid w:val="000E55C9"/>
    <w:rsid w:val="000F1F5C"/>
    <w:rsid w:val="001020D0"/>
    <w:rsid w:val="00113839"/>
    <w:rsid w:val="00121956"/>
    <w:rsid w:val="001259B5"/>
    <w:rsid w:val="00125CEA"/>
    <w:rsid w:val="00163633"/>
    <w:rsid w:val="0018333C"/>
    <w:rsid w:val="00190988"/>
    <w:rsid w:val="001B2374"/>
    <w:rsid w:val="001D04AB"/>
    <w:rsid w:val="001E35EB"/>
    <w:rsid w:val="001E7D24"/>
    <w:rsid w:val="001F453A"/>
    <w:rsid w:val="00212773"/>
    <w:rsid w:val="00216FD5"/>
    <w:rsid w:val="00227E23"/>
    <w:rsid w:val="00246EFA"/>
    <w:rsid w:val="002479D4"/>
    <w:rsid w:val="00260F1A"/>
    <w:rsid w:val="0026465A"/>
    <w:rsid w:val="00273AF9"/>
    <w:rsid w:val="00276324"/>
    <w:rsid w:val="002821BC"/>
    <w:rsid w:val="00284CC9"/>
    <w:rsid w:val="00286EA1"/>
    <w:rsid w:val="00292701"/>
    <w:rsid w:val="00292BE3"/>
    <w:rsid w:val="00295076"/>
    <w:rsid w:val="002D4108"/>
    <w:rsid w:val="002D4DC4"/>
    <w:rsid w:val="002E6C31"/>
    <w:rsid w:val="002F11B1"/>
    <w:rsid w:val="00332177"/>
    <w:rsid w:val="00363C73"/>
    <w:rsid w:val="0036669D"/>
    <w:rsid w:val="00376160"/>
    <w:rsid w:val="0037707B"/>
    <w:rsid w:val="00383E51"/>
    <w:rsid w:val="00386EF7"/>
    <w:rsid w:val="00390D43"/>
    <w:rsid w:val="00395240"/>
    <w:rsid w:val="003C0451"/>
    <w:rsid w:val="003C65C8"/>
    <w:rsid w:val="003C7862"/>
    <w:rsid w:val="003F2A57"/>
    <w:rsid w:val="0040581C"/>
    <w:rsid w:val="0040716C"/>
    <w:rsid w:val="00411FA3"/>
    <w:rsid w:val="00415F98"/>
    <w:rsid w:val="0042747F"/>
    <w:rsid w:val="0042782F"/>
    <w:rsid w:val="00456FD0"/>
    <w:rsid w:val="004608ED"/>
    <w:rsid w:val="00475176"/>
    <w:rsid w:val="0049102D"/>
    <w:rsid w:val="004920B2"/>
    <w:rsid w:val="00492C1E"/>
    <w:rsid w:val="004B436E"/>
    <w:rsid w:val="004C4D93"/>
    <w:rsid w:val="004F0628"/>
    <w:rsid w:val="004F2277"/>
    <w:rsid w:val="004F3568"/>
    <w:rsid w:val="00501E98"/>
    <w:rsid w:val="005407AD"/>
    <w:rsid w:val="00546D2D"/>
    <w:rsid w:val="00547D3B"/>
    <w:rsid w:val="00565280"/>
    <w:rsid w:val="00575FF5"/>
    <w:rsid w:val="005820AC"/>
    <w:rsid w:val="00587C2F"/>
    <w:rsid w:val="00597B0A"/>
    <w:rsid w:val="005A7355"/>
    <w:rsid w:val="005B04FE"/>
    <w:rsid w:val="005C3D63"/>
    <w:rsid w:val="005D5874"/>
    <w:rsid w:val="00622F1E"/>
    <w:rsid w:val="0062457E"/>
    <w:rsid w:val="00636F2F"/>
    <w:rsid w:val="00637DDD"/>
    <w:rsid w:val="00640268"/>
    <w:rsid w:val="00641B09"/>
    <w:rsid w:val="006426EF"/>
    <w:rsid w:val="00642FB2"/>
    <w:rsid w:val="006631C6"/>
    <w:rsid w:val="006637B7"/>
    <w:rsid w:val="00673DC9"/>
    <w:rsid w:val="006820DA"/>
    <w:rsid w:val="006922D1"/>
    <w:rsid w:val="0069291E"/>
    <w:rsid w:val="00692C34"/>
    <w:rsid w:val="006936F8"/>
    <w:rsid w:val="0069533C"/>
    <w:rsid w:val="00696CA3"/>
    <w:rsid w:val="006A28F9"/>
    <w:rsid w:val="006B4EE2"/>
    <w:rsid w:val="006B682E"/>
    <w:rsid w:val="006D1A05"/>
    <w:rsid w:val="006D3B58"/>
    <w:rsid w:val="00701609"/>
    <w:rsid w:val="00706698"/>
    <w:rsid w:val="0070749B"/>
    <w:rsid w:val="0071408F"/>
    <w:rsid w:val="00721254"/>
    <w:rsid w:val="0072210F"/>
    <w:rsid w:val="00724C21"/>
    <w:rsid w:val="00727E18"/>
    <w:rsid w:val="00731909"/>
    <w:rsid w:val="0074514C"/>
    <w:rsid w:val="00747161"/>
    <w:rsid w:val="00786E7A"/>
    <w:rsid w:val="007D53B0"/>
    <w:rsid w:val="007D567F"/>
    <w:rsid w:val="007E32E1"/>
    <w:rsid w:val="007F66A1"/>
    <w:rsid w:val="00810820"/>
    <w:rsid w:val="00817F3E"/>
    <w:rsid w:val="008206BB"/>
    <w:rsid w:val="00820E13"/>
    <w:rsid w:val="00821581"/>
    <w:rsid w:val="0082230B"/>
    <w:rsid w:val="00822E9D"/>
    <w:rsid w:val="00842F70"/>
    <w:rsid w:val="008465A8"/>
    <w:rsid w:val="008465AA"/>
    <w:rsid w:val="00862D3B"/>
    <w:rsid w:val="00870DD8"/>
    <w:rsid w:val="00875DEB"/>
    <w:rsid w:val="0088063C"/>
    <w:rsid w:val="00881175"/>
    <w:rsid w:val="008B2664"/>
    <w:rsid w:val="008C76E6"/>
    <w:rsid w:val="008F12C6"/>
    <w:rsid w:val="008F4C82"/>
    <w:rsid w:val="00903A81"/>
    <w:rsid w:val="00903AF2"/>
    <w:rsid w:val="00906497"/>
    <w:rsid w:val="00910789"/>
    <w:rsid w:val="00915059"/>
    <w:rsid w:val="009305C0"/>
    <w:rsid w:val="0093311B"/>
    <w:rsid w:val="00950B1C"/>
    <w:rsid w:val="00953317"/>
    <w:rsid w:val="00963347"/>
    <w:rsid w:val="00965F56"/>
    <w:rsid w:val="00984B76"/>
    <w:rsid w:val="009957DE"/>
    <w:rsid w:val="009A43D0"/>
    <w:rsid w:val="009A50F4"/>
    <w:rsid w:val="009B5FF6"/>
    <w:rsid w:val="009C255D"/>
    <w:rsid w:val="009C2FE3"/>
    <w:rsid w:val="009C6D81"/>
    <w:rsid w:val="009D19DF"/>
    <w:rsid w:val="009D1DF4"/>
    <w:rsid w:val="009D7699"/>
    <w:rsid w:val="009F7ED1"/>
    <w:rsid w:val="00A01F6C"/>
    <w:rsid w:val="00A025BE"/>
    <w:rsid w:val="00A22B76"/>
    <w:rsid w:val="00A36843"/>
    <w:rsid w:val="00A41DC2"/>
    <w:rsid w:val="00A474D8"/>
    <w:rsid w:val="00A56038"/>
    <w:rsid w:val="00A66D70"/>
    <w:rsid w:val="00A71D8A"/>
    <w:rsid w:val="00A81A0B"/>
    <w:rsid w:val="00A82236"/>
    <w:rsid w:val="00A86B61"/>
    <w:rsid w:val="00A91E1E"/>
    <w:rsid w:val="00A938E5"/>
    <w:rsid w:val="00A93E71"/>
    <w:rsid w:val="00AA259B"/>
    <w:rsid w:val="00AA2DF2"/>
    <w:rsid w:val="00AA5679"/>
    <w:rsid w:val="00AA656B"/>
    <w:rsid w:val="00AA66CB"/>
    <w:rsid w:val="00AB4D15"/>
    <w:rsid w:val="00AC033A"/>
    <w:rsid w:val="00AC4BD7"/>
    <w:rsid w:val="00AD429E"/>
    <w:rsid w:val="00AD4834"/>
    <w:rsid w:val="00AE63B7"/>
    <w:rsid w:val="00AF2352"/>
    <w:rsid w:val="00B0539B"/>
    <w:rsid w:val="00B10E4E"/>
    <w:rsid w:val="00B143FC"/>
    <w:rsid w:val="00B252D4"/>
    <w:rsid w:val="00B256AD"/>
    <w:rsid w:val="00B25EAC"/>
    <w:rsid w:val="00B72312"/>
    <w:rsid w:val="00B768B3"/>
    <w:rsid w:val="00B90E17"/>
    <w:rsid w:val="00BB7D66"/>
    <w:rsid w:val="00BC27B9"/>
    <w:rsid w:val="00BE3742"/>
    <w:rsid w:val="00BF3A36"/>
    <w:rsid w:val="00C00F6F"/>
    <w:rsid w:val="00C22BFE"/>
    <w:rsid w:val="00C44918"/>
    <w:rsid w:val="00C46553"/>
    <w:rsid w:val="00C55078"/>
    <w:rsid w:val="00C759EA"/>
    <w:rsid w:val="00C762BB"/>
    <w:rsid w:val="00C86333"/>
    <w:rsid w:val="00C940E2"/>
    <w:rsid w:val="00C95327"/>
    <w:rsid w:val="00CB4666"/>
    <w:rsid w:val="00CC53DC"/>
    <w:rsid w:val="00CC5EAA"/>
    <w:rsid w:val="00CD171F"/>
    <w:rsid w:val="00CE4D6C"/>
    <w:rsid w:val="00CF0EFC"/>
    <w:rsid w:val="00D100A0"/>
    <w:rsid w:val="00D52ED0"/>
    <w:rsid w:val="00D531F1"/>
    <w:rsid w:val="00D57FF4"/>
    <w:rsid w:val="00D60C12"/>
    <w:rsid w:val="00D679CA"/>
    <w:rsid w:val="00D71CC5"/>
    <w:rsid w:val="00D827C9"/>
    <w:rsid w:val="00D86765"/>
    <w:rsid w:val="00D92C1E"/>
    <w:rsid w:val="00DA2E1B"/>
    <w:rsid w:val="00DC5008"/>
    <w:rsid w:val="00DD3A37"/>
    <w:rsid w:val="00DE4B3F"/>
    <w:rsid w:val="00DF5421"/>
    <w:rsid w:val="00E07A2A"/>
    <w:rsid w:val="00E16318"/>
    <w:rsid w:val="00E26DAE"/>
    <w:rsid w:val="00E35EC2"/>
    <w:rsid w:val="00E36207"/>
    <w:rsid w:val="00E5176F"/>
    <w:rsid w:val="00E53EC0"/>
    <w:rsid w:val="00E57E57"/>
    <w:rsid w:val="00E6543E"/>
    <w:rsid w:val="00E774D0"/>
    <w:rsid w:val="00E86E6B"/>
    <w:rsid w:val="00EA530B"/>
    <w:rsid w:val="00EA7EAE"/>
    <w:rsid w:val="00EB3E1B"/>
    <w:rsid w:val="00EB4297"/>
    <w:rsid w:val="00EB5F75"/>
    <w:rsid w:val="00EB5F95"/>
    <w:rsid w:val="00EC011D"/>
    <w:rsid w:val="00EC43B3"/>
    <w:rsid w:val="00EC7A73"/>
    <w:rsid w:val="00ED58AA"/>
    <w:rsid w:val="00ED71A8"/>
    <w:rsid w:val="00EF30B2"/>
    <w:rsid w:val="00EF546E"/>
    <w:rsid w:val="00F05DCE"/>
    <w:rsid w:val="00F237D2"/>
    <w:rsid w:val="00F246DD"/>
    <w:rsid w:val="00F27D96"/>
    <w:rsid w:val="00F331F9"/>
    <w:rsid w:val="00F375DD"/>
    <w:rsid w:val="00F56182"/>
    <w:rsid w:val="00F711E4"/>
    <w:rsid w:val="00F81DB8"/>
    <w:rsid w:val="00F905A9"/>
    <w:rsid w:val="00F97CC8"/>
    <w:rsid w:val="00FB2DB7"/>
    <w:rsid w:val="00FB7C42"/>
    <w:rsid w:val="00FD3F8B"/>
    <w:rsid w:val="00FD7A88"/>
    <w:rsid w:val="0392C4FD"/>
    <w:rsid w:val="04697F14"/>
    <w:rsid w:val="07220A03"/>
    <w:rsid w:val="0A455972"/>
    <w:rsid w:val="0A777132"/>
    <w:rsid w:val="0B4D9142"/>
    <w:rsid w:val="0DE2FC10"/>
    <w:rsid w:val="0E63760C"/>
    <w:rsid w:val="1057068E"/>
    <w:rsid w:val="117EBCDB"/>
    <w:rsid w:val="159A73C6"/>
    <w:rsid w:val="1A9E93B9"/>
    <w:rsid w:val="1B052D0F"/>
    <w:rsid w:val="1BF955DE"/>
    <w:rsid w:val="1DE73C2D"/>
    <w:rsid w:val="2065D16A"/>
    <w:rsid w:val="20B6BC0B"/>
    <w:rsid w:val="212A5A92"/>
    <w:rsid w:val="225D6514"/>
    <w:rsid w:val="24F854DC"/>
    <w:rsid w:val="29B5852B"/>
    <w:rsid w:val="2BF76EAC"/>
    <w:rsid w:val="2D0B676E"/>
    <w:rsid w:val="2D7FA6FC"/>
    <w:rsid w:val="30DFBB4F"/>
    <w:rsid w:val="3554EB71"/>
    <w:rsid w:val="35608F96"/>
    <w:rsid w:val="39F8BA34"/>
    <w:rsid w:val="3B3CC5CC"/>
    <w:rsid w:val="3BF01FC0"/>
    <w:rsid w:val="3D02785B"/>
    <w:rsid w:val="42488603"/>
    <w:rsid w:val="44108E7B"/>
    <w:rsid w:val="44A2963E"/>
    <w:rsid w:val="458FCC11"/>
    <w:rsid w:val="4648382E"/>
    <w:rsid w:val="467F6955"/>
    <w:rsid w:val="49D9B236"/>
    <w:rsid w:val="4BF9CC14"/>
    <w:rsid w:val="4CCC5EA5"/>
    <w:rsid w:val="52A99C57"/>
    <w:rsid w:val="5369999E"/>
    <w:rsid w:val="556F7B0C"/>
    <w:rsid w:val="55BA3CAB"/>
    <w:rsid w:val="562A1978"/>
    <w:rsid w:val="57FFEEA2"/>
    <w:rsid w:val="5B0006AA"/>
    <w:rsid w:val="5B23A988"/>
    <w:rsid w:val="5E960E54"/>
    <w:rsid w:val="60DFFC7A"/>
    <w:rsid w:val="66625231"/>
    <w:rsid w:val="67516D3C"/>
    <w:rsid w:val="685B6F8E"/>
    <w:rsid w:val="68F2D0C6"/>
    <w:rsid w:val="6B6C9752"/>
    <w:rsid w:val="6CE68F7D"/>
    <w:rsid w:val="6D8FEB44"/>
    <w:rsid w:val="728A2C23"/>
    <w:rsid w:val="7537C3AB"/>
    <w:rsid w:val="75551E01"/>
    <w:rsid w:val="759B4CFB"/>
    <w:rsid w:val="76540BBC"/>
    <w:rsid w:val="76544F1A"/>
    <w:rsid w:val="765B3F9E"/>
    <w:rsid w:val="76825190"/>
    <w:rsid w:val="77871AF4"/>
    <w:rsid w:val="79EB79F7"/>
    <w:rsid w:val="7A655D10"/>
    <w:rsid w:val="7BCE9748"/>
    <w:rsid w:val="7C006911"/>
    <w:rsid w:val="7C775F03"/>
    <w:rsid w:val="7D9D669E"/>
    <w:rsid w:val="7DA799A1"/>
    <w:rsid w:val="7F9C6C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A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basedOn w:val="Normal"/>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5"/>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paragraph" w:styleId="Revision">
    <w:name w:val="Revision"/>
    <w:hidden/>
    <w:uiPriority w:val="99"/>
    <w:semiHidden/>
    <w:rsid w:val="00F246DD"/>
    <w:pPr>
      <w:spacing w:after="0" w:line="240" w:lineRule="auto"/>
    </w:pPr>
    <w:rPr>
      <w:lang w:val="en-GB"/>
    </w:rPr>
  </w:style>
  <w:style w:type="character" w:styleId="CommentReference">
    <w:name w:val="annotation reference"/>
    <w:basedOn w:val="DefaultParagraphFont"/>
    <w:uiPriority w:val="99"/>
    <w:semiHidden/>
    <w:unhideWhenUsed/>
    <w:rsid w:val="00597B0A"/>
    <w:rPr>
      <w:sz w:val="16"/>
      <w:szCs w:val="16"/>
    </w:rPr>
  </w:style>
  <w:style w:type="paragraph" w:styleId="CommentText">
    <w:name w:val="annotation text"/>
    <w:basedOn w:val="Normal"/>
    <w:link w:val="CommentTextChar"/>
    <w:uiPriority w:val="99"/>
    <w:unhideWhenUsed/>
    <w:rsid w:val="00597B0A"/>
    <w:pPr>
      <w:spacing w:line="240" w:lineRule="auto"/>
    </w:pPr>
    <w:rPr>
      <w:sz w:val="20"/>
      <w:szCs w:val="20"/>
    </w:rPr>
  </w:style>
  <w:style w:type="character" w:customStyle="1" w:styleId="CommentTextChar">
    <w:name w:val="Comment Text Char"/>
    <w:basedOn w:val="DefaultParagraphFont"/>
    <w:link w:val="CommentText"/>
    <w:uiPriority w:val="99"/>
    <w:rsid w:val="00597B0A"/>
    <w:rPr>
      <w:sz w:val="20"/>
      <w:szCs w:val="20"/>
      <w:lang w:val="en-GB"/>
    </w:rPr>
  </w:style>
  <w:style w:type="paragraph" w:styleId="CommentSubject">
    <w:name w:val="annotation subject"/>
    <w:basedOn w:val="CommentText"/>
    <w:next w:val="CommentText"/>
    <w:link w:val="CommentSubjectChar"/>
    <w:uiPriority w:val="99"/>
    <w:semiHidden/>
    <w:unhideWhenUsed/>
    <w:rsid w:val="00597B0A"/>
    <w:rPr>
      <w:b/>
      <w:bCs/>
    </w:rPr>
  </w:style>
  <w:style w:type="character" w:customStyle="1" w:styleId="CommentSubjectChar">
    <w:name w:val="Comment Subject Char"/>
    <w:basedOn w:val="CommentTextChar"/>
    <w:link w:val="CommentSubject"/>
    <w:uiPriority w:val="99"/>
    <w:semiHidden/>
    <w:rsid w:val="00597B0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hyperlink" Target="mailto:kitty.yates@justice.gov.uk" TargetMode="Externa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hyperlink" Target="http://www.operational-research.gov.uk/recruitment/competenc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the-government-social-research-competency-framewor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nalysisfunction.civilservice.gov.uk/government-statistical-service-and-statistician-group/gss-careers-and-learning/career-pathway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7275/CS_Behaviours_2018.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2221</Words>
  <Characters>13176</Characters>
  <Application>Microsoft Office Word</Application>
  <DocSecurity>0</DocSecurity>
  <Lines>306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2026-06-05T13:07:00Z</dcterms:created>
  <dcterms:modified xsi:type="dcterms:W3CDTF">2026-06-05T13:09:00Z</dcterms:modified>
</cp:coreProperties>
</file>