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7C3CB" w14:textId="76B44C75" w:rsidR="00E535C1" w:rsidRPr="00DE1941" w:rsidRDefault="72133492" w:rsidP="13C3EAE0">
      <w:pPr>
        <w:pBdr>
          <w:top w:val="none" w:sz="96" w:space="31" w:color="FFFFFF"/>
          <w:left w:val="none" w:sz="96" w:space="31" w:color="FFFFFF"/>
          <w:bottom w:val="none" w:sz="96" w:space="3" w:color="FFFFFF"/>
          <w:right w:val="none" w:sz="96" w:space="31" w:color="FFFFFF"/>
        </w:pBdr>
        <w:spacing w:after="0"/>
        <w:jc w:val="both"/>
        <w:rPr>
          <w:rFonts w:ascii="Arial" w:eastAsia="Arial" w:hAnsi="Arial" w:cs="Arial"/>
          <w:color w:val="000000" w:themeColor="text1"/>
        </w:rPr>
      </w:pPr>
      <w:r w:rsidRPr="00DE1941">
        <w:rPr>
          <w:rFonts w:ascii="Arial" w:hAnsi="Arial" w:cs="Arial"/>
          <w:noProof/>
        </w:rPr>
        <w:drawing>
          <wp:inline distT="0" distB="0" distL="0" distR="0" wp14:anchorId="10026FCC" wp14:editId="6BC1F5E3">
            <wp:extent cx="2181225" cy="1047750"/>
            <wp:effectExtent l="0" t="0" r="0" b="0"/>
            <wp:docPr id="4278378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837820" name="Picture 427837820"/>
                    <pic:cNvPicPr/>
                  </pic:nvPicPr>
                  <pic:blipFill>
                    <a:blip r:embed="rId8">
                      <a:extLst>
                        <a:ext uri="{28A0092B-C50C-407E-A947-70E740481C1C}">
                          <a14:useLocalDpi xmlns:a14="http://schemas.microsoft.com/office/drawing/2010/main"/>
                        </a:ext>
                      </a:extLst>
                    </a:blip>
                    <a:stretch>
                      <a:fillRect/>
                    </a:stretch>
                  </pic:blipFill>
                  <pic:spPr>
                    <a:xfrm>
                      <a:off x="0" y="0"/>
                      <a:ext cx="2181225" cy="1047750"/>
                    </a:xfrm>
                    <a:prstGeom prst="rect">
                      <a:avLst/>
                    </a:prstGeom>
                  </pic:spPr>
                </pic:pic>
              </a:graphicData>
            </a:graphic>
          </wp:inline>
        </w:drawing>
      </w:r>
    </w:p>
    <w:p w14:paraId="6C58C8D4" w14:textId="7E8F9761" w:rsidR="00E535C1" w:rsidRPr="00DE1941" w:rsidRDefault="00E535C1" w:rsidP="13C3EAE0">
      <w:pPr>
        <w:pBdr>
          <w:top w:val="none" w:sz="96" w:space="31" w:color="FFFFFF"/>
          <w:left w:val="none" w:sz="96" w:space="31" w:color="FFFFFF"/>
          <w:bottom w:val="none" w:sz="96" w:space="3" w:color="FFFFFF"/>
          <w:right w:val="none" w:sz="96" w:space="31" w:color="FFFFFF"/>
        </w:pBdr>
        <w:spacing w:after="0"/>
        <w:jc w:val="both"/>
        <w:rPr>
          <w:rFonts w:ascii="Arial" w:eastAsia="Arial" w:hAnsi="Arial" w:cs="Arial"/>
          <w:color w:val="000000" w:themeColor="text1"/>
        </w:rPr>
      </w:pPr>
    </w:p>
    <w:p w14:paraId="260DE63B" w14:textId="64F43973" w:rsidR="00E535C1" w:rsidRPr="00DE1941" w:rsidRDefault="72133492" w:rsidP="13C3EAE0">
      <w:pPr>
        <w:pBdr>
          <w:top w:val="none" w:sz="96" w:space="31" w:color="FFFFFF"/>
          <w:left w:val="none" w:sz="96" w:space="31" w:color="FFFFFF"/>
          <w:bottom w:val="none" w:sz="96" w:space="3" w:color="FFFFFF"/>
          <w:right w:val="none" w:sz="96" w:space="31" w:color="FFFFFF"/>
        </w:pBdr>
        <w:spacing w:after="0"/>
        <w:jc w:val="both"/>
        <w:rPr>
          <w:rFonts w:ascii="Arial" w:eastAsia="Arial" w:hAnsi="Arial" w:cs="Arial"/>
          <w:color w:val="000000" w:themeColor="text1"/>
          <w:sz w:val="28"/>
          <w:szCs w:val="28"/>
        </w:rPr>
      </w:pPr>
      <w:r w:rsidRPr="00DE1941">
        <w:rPr>
          <w:rFonts w:ascii="Arial" w:eastAsia="Arial" w:hAnsi="Arial" w:cs="Arial"/>
          <w:b/>
          <w:bCs/>
          <w:color w:val="000000" w:themeColor="text1"/>
          <w:sz w:val="28"/>
          <w:szCs w:val="28"/>
        </w:rPr>
        <w:t>HM Courts and Tribunals Service</w:t>
      </w:r>
    </w:p>
    <w:p w14:paraId="5114E9C2" w14:textId="3FE75777" w:rsidR="00E535C1" w:rsidRPr="00DE1941" w:rsidRDefault="00E535C1" w:rsidP="13C3EAE0">
      <w:pPr>
        <w:pBdr>
          <w:top w:val="none" w:sz="96" w:space="31" w:color="FFFFFF"/>
          <w:left w:val="none" w:sz="96" w:space="31" w:color="FFFFFF"/>
          <w:bottom w:val="none" w:sz="96" w:space="3" w:color="FFFFFF"/>
          <w:right w:val="none" w:sz="96" w:space="31" w:color="FFFFFF"/>
        </w:pBdr>
        <w:spacing w:after="0"/>
        <w:jc w:val="both"/>
        <w:rPr>
          <w:rFonts w:ascii="Arial" w:eastAsia="Arial" w:hAnsi="Arial" w:cs="Arial"/>
          <w:color w:val="000000" w:themeColor="text1"/>
          <w:sz w:val="28"/>
          <w:szCs w:val="28"/>
        </w:rPr>
      </w:pPr>
    </w:p>
    <w:p w14:paraId="029DB172" w14:textId="5FA32211" w:rsidR="00E535C1" w:rsidRPr="00DE1941" w:rsidRDefault="72133492" w:rsidP="13C3EAE0">
      <w:pPr>
        <w:pBdr>
          <w:top w:val="none" w:sz="96" w:space="31" w:color="FFFFFF"/>
          <w:left w:val="none" w:sz="96" w:space="31" w:color="FFFFFF"/>
          <w:bottom w:val="none" w:sz="96" w:space="3" w:color="FFFFFF"/>
          <w:right w:val="none" w:sz="96" w:space="31" w:color="FFFFFF"/>
        </w:pBdr>
        <w:spacing w:after="0"/>
        <w:jc w:val="both"/>
        <w:rPr>
          <w:rFonts w:ascii="Arial" w:eastAsia="Arial" w:hAnsi="Arial" w:cs="Arial"/>
          <w:color w:val="000000" w:themeColor="text1"/>
        </w:rPr>
      </w:pPr>
      <w:r w:rsidRPr="00DE1941">
        <w:rPr>
          <w:rFonts w:ascii="Arial" w:eastAsia="Arial" w:hAnsi="Arial" w:cs="Arial"/>
          <w:b/>
          <w:bCs/>
          <w:color w:val="000000" w:themeColor="text1"/>
        </w:rPr>
        <w:t>Directorate:</w:t>
      </w:r>
      <w:r w:rsidR="009B086A" w:rsidRPr="00DE1941">
        <w:rPr>
          <w:rFonts w:ascii="Arial" w:hAnsi="Arial" w:cs="Arial"/>
        </w:rPr>
        <w:tab/>
      </w:r>
      <w:r w:rsidRPr="00DE1941">
        <w:rPr>
          <w:rFonts w:ascii="Arial" w:eastAsia="Arial" w:hAnsi="Arial" w:cs="Arial"/>
          <w:b/>
          <w:bCs/>
          <w:color w:val="000000" w:themeColor="text1"/>
        </w:rPr>
        <w:t>Digital Technology Services (DTS)</w:t>
      </w:r>
    </w:p>
    <w:p w14:paraId="02D8103B" w14:textId="20F2E1A8" w:rsidR="00E535C1" w:rsidRPr="00DE1941" w:rsidRDefault="00E535C1" w:rsidP="13C3EAE0">
      <w:pPr>
        <w:pBdr>
          <w:top w:val="none" w:sz="96" w:space="31" w:color="FFFFFF"/>
          <w:left w:val="none" w:sz="96" w:space="31" w:color="FFFFFF"/>
          <w:bottom w:val="none" w:sz="96" w:space="3" w:color="FFFFFF"/>
          <w:right w:val="none" w:sz="96" w:space="31" w:color="FFFFFF"/>
        </w:pBdr>
        <w:spacing w:after="0"/>
        <w:jc w:val="both"/>
        <w:rPr>
          <w:rFonts w:ascii="Arial" w:eastAsia="Arial" w:hAnsi="Arial" w:cs="Arial"/>
          <w:color w:val="000000" w:themeColor="text1"/>
        </w:rPr>
      </w:pPr>
    </w:p>
    <w:p w14:paraId="614B32AA" w14:textId="2C0EF0C9" w:rsidR="00E535C1" w:rsidRPr="00DE1941" w:rsidRDefault="72133492" w:rsidP="13C3EAE0">
      <w:pPr>
        <w:pBdr>
          <w:top w:val="none" w:sz="96" w:space="31" w:color="FFFFFF"/>
          <w:left w:val="none" w:sz="96" w:space="31" w:color="FFFFFF"/>
          <w:bottom w:val="none" w:sz="96" w:space="3" w:color="FFFFFF"/>
          <w:right w:val="none" w:sz="96" w:space="31" w:color="FFFFFF"/>
        </w:pBdr>
        <w:spacing w:after="0"/>
        <w:jc w:val="both"/>
        <w:rPr>
          <w:rFonts w:ascii="Arial" w:eastAsia="Arial" w:hAnsi="Arial" w:cs="Arial"/>
          <w:color w:val="000000" w:themeColor="text1"/>
        </w:rPr>
      </w:pPr>
      <w:r w:rsidRPr="00DE1941">
        <w:rPr>
          <w:rFonts w:ascii="Arial" w:eastAsia="Arial" w:hAnsi="Arial" w:cs="Arial"/>
          <w:b/>
          <w:bCs/>
          <w:color w:val="000000" w:themeColor="text1"/>
          <w:lang w:val="en-US"/>
        </w:rPr>
        <w:t xml:space="preserve">Pay Band: </w:t>
      </w:r>
      <w:r w:rsidR="009B086A" w:rsidRPr="00DE1941">
        <w:rPr>
          <w:rFonts w:ascii="Arial" w:hAnsi="Arial" w:cs="Arial"/>
        </w:rPr>
        <w:tab/>
      </w:r>
      <w:r w:rsidR="009E14F9" w:rsidRPr="00DE1941">
        <w:rPr>
          <w:rFonts w:ascii="Arial" w:hAnsi="Arial" w:cs="Arial"/>
          <w:b/>
          <w:bCs/>
        </w:rPr>
        <w:t>HEO</w:t>
      </w:r>
    </w:p>
    <w:p w14:paraId="1C5C1B1A" w14:textId="4A0359EC" w:rsidR="00E535C1" w:rsidRPr="00DE1941" w:rsidRDefault="00E535C1" w:rsidP="13C3EAE0">
      <w:pPr>
        <w:pBdr>
          <w:top w:val="none" w:sz="96" w:space="31" w:color="FFFFFF"/>
          <w:left w:val="none" w:sz="96" w:space="31" w:color="FFFFFF"/>
          <w:bottom w:val="none" w:sz="96" w:space="3" w:color="FFFFFF"/>
          <w:right w:val="none" w:sz="96" w:space="31" w:color="FFFFFF"/>
        </w:pBdr>
        <w:spacing w:after="0"/>
        <w:jc w:val="both"/>
        <w:rPr>
          <w:rFonts w:ascii="Arial" w:eastAsia="Arial" w:hAnsi="Arial" w:cs="Arial"/>
          <w:color w:val="000000" w:themeColor="text1"/>
        </w:rPr>
      </w:pPr>
    </w:p>
    <w:p w14:paraId="25E53322" w14:textId="3096FD46" w:rsidR="00E535C1" w:rsidRPr="00DE1941" w:rsidRDefault="72133492" w:rsidP="13C3EAE0">
      <w:pPr>
        <w:pBdr>
          <w:top w:val="none" w:sz="96" w:space="31" w:color="FFFFFF"/>
          <w:left w:val="none" w:sz="96" w:space="31" w:color="FFFFFF"/>
          <w:bottom w:val="none" w:sz="96" w:space="3" w:color="FFFFFF"/>
          <w:right w:val="none" w:sz="96" w:space="31" w:color="FFFFFF"/>
        </w:pBdr>
        <w:spacing w:after="0"/>
        <w:jc w:val="both"/>
        <w:rPr>
          <w:rFonts w:ascii="Arial" w:eastAsia="Arial" w:hAnsi="Arial" w:cs="Arial"/>
          <w:color w:val="000000" w:themeColor="text1"/>
        </w:rPr>
      </w:pPr>
      <w:r w:rsidRPr="00DE1941">
        <w:rPr>
          <w:rFonts w:ascii="Arial" w:eastAsia="Arial" w:hAnsi="Arial" w:cs="Arial"/>
          <w:b/>
          <w:bCs/>
          <w:color w:val="000000" w:themeColor="text1"/>
          <w:lang w:val="en-US"/>
        </w:rPr>
        <w:t>Job Title</w:t>
      </w:r>
      <w:proofErr w:type="gramStart"/>
      <w:r w:rsidRPr="00DE1941">
        <w:rPr>
          <w:rFonts w:ascii="Arial" w:eastAsia="Arial" w:hAnsi="Arial" w:cs="Arial"/>
          <w:b/>
          <w:bCs/>
          <w:color w:val="000000" w:themeColor="text1"/>
          <w:lang w:val="en-US"/>
        </w:rPr>
        <w:t xml:space="preserve">: </w:t>
      </w:r>
      <w:r w:rsidR="000A2CDF">
        <w:rPr>
          <w:rFonts w:ascii="Arial" w:hAnsi="Arial" w:cs="Arial"/>
        </w:rPr>
        <w:tab/>
      </w:r>
      <w:r w:rsidR="009E14F9" w:rsidRPr="00DE1941">
        <w:rPr>
          <w:rFonts w:ascii="Arial" w:hAnsi="Arial" w:cs="Arial"/>
          <w:b/>
          <w:bCs/>
        </w:rPr>
        <w:t>Business</w:t>
      </w:r>
      <w:proofErr w:type="gramEnd"/>
      <w:r w:rsidR="009E14F9" w:rsidRPr="00DE1941">
        <w:rPr>
          <w:rFonts w:ascii="Arial" w:hAnsi="Arial" w:cs="Arial"/>
          <w:b/>
          <w:bCs/>
        </w:rPr>
        <w:t xml:space="preserve"> </w:t>
      </w:r>
      <w:proofErr w:type="gramStart"/>
      <w:r w:rsidR="009E14F9" w:rsidRPr="00DE1941">
        <w:rPr>
          <w:rFonts w:ascii="Arial" w:hAnsi="Arial" w:cs="Arial"/>
          <w:b/>
          <w:bCs/>
        </w:rPr>
        <w:t>Analyst</w:t>
      </w:r>
      <w:r w:rsidR="000A2CDF">
        <w:rPr>
          <w:rFonts w:ascii="Arial" w:hAnsi="Arial" w:cs="Arial"/>
          <w:b/>
          <w:bCs/>
        </w:rPr>
        <w:t xml:space="preserve">  (</w:t>
      </w:r>
      <w:proofErr w:type="gramEnd"/>
      <w:r w:rsidR="000A2CDF">
        <w:rPr>
          <w:rFonts w:ascii="Arial" w:hAnsi="Arial" w:cs="Arial"/>
          <w:b/>
          <w:bCs/>
        </w:rPr>
        <w:t>Family Jurisdiction)</w:t>
      </w:r>
    </w:p>
    <w:p w14:paraId="2318C8D8" w14:textId="66746105" w:rsidR="00E535C1" w:rsidRPr="00DE1941" w:rsidRDefault="00E535C1" w:rsidP="13C3EAE0">
      <w:pPr>
        <w:pBdr>
          <w:top w:val="none" w:sz="96" w:space="31" w:color="FFFFFF"/>
          <w:left w:val="none" w:sz="96" w:space="31" w:color="FFFFFF"/>
          <w:bottom w:val="none" w:sz="96" w:space="3" w:color="FFFFFF"/>
          <w:right w:val="none" w:sz="96" w:space="31" w:color="FFFFFF"/>
        </w:pBdr>
        <w:spacing w:after="0"/>
        <w:jc w:val="both"/>
        <w:rPr>
          <w:rFonts w:ascii="Arial" w:eastAsia="Arial" w:hAnsi="Arial" w:cs="Arial"/>
          <w:color w:val="000000" w:themeColor="text1"/>
        </w:rPr>
      </w:pPr>
    </w:p>
    <w:p w14:paraId="2355BC13" w14:textId="66EB8DD9" w:rsidR="00E535C1" w:rsidRPr="00DE1941" w:rsidRDefault="72133492" w:rsidP="13C3EAE0">
      <w:pPr>
        <w:pBdr>
          <w:top w:val="none" w:sz="96" w:space="31" w:color="FFFFFF"/>
          <w:left w:val="none" w:sz="96" w:space="31" w:color="FFFFFF"/>
          <w:bottom w:val="none" w:sz="96" w:space="3" w:color="FFFFFF"/>
          <w:right w:val="none" w:sz="96" w:space="31" w:color="FFFFFF"/>
        </w:pBdr>
        <w:spacing w:after="0"/>
        <w:ind w:left="1276" w:hanging="1276"/>
        <w:jc w:val="both"/>
        <w:rPr>
          <w:rFonts w:ascii="Arial" w:eastAsia="Arial" w:hAnsi="Arial" w:cs="Arial"/>
          <w:color w:val="000000" w:themeColor="text1"/>
        </w:rPr>
      </w:pPr>
      <w:r w:rsidRPr="00DE1941">
        <w:rPr>
          <w:rFonts w:ascii="Arial" w:eastAsia="Arial" w:hAnsi="Arial" w:cs="Arial"/>
          <w:b/>
          <w:bCs/>
          <w:color w:val="000000" w:themeColor="text1"/>
        </w:rPr>
        <w:t>Location:</w:t>
      </w:r>
      <w:r w:rsidR="009B086A" w:rsidRPr="00DE1941">
        <w:rPr>
          <w:rFonts w:ascii="Arial" w:hAnsi="Arial" w:cs="Arial"/>
        </w:rPr>
        <w:tab/>
      </w:r>
      <w:r w:rsidRPr="00DE1941">
        <w:rPr>
          <w:rFonts w:ascii="Arial" w:eastAsia="Arial" w:hAnsi="Arial" w:cs="Arial"/>
          <w:b/>
          <w:bCs/>
          <w:color w:val="000000" w:themeColor="text1"/>
        </w:rPr>
        <w:t>National</w:t>
      </w:r>
    </w:p>
    <w:p w14:paraId="5A9EABB6" w14:textId="380EC7A7" w:rsidR="00E535C1" w:rsidRPr="00DE1941" w:rsidRDefault="72133492" w:rsidP="13C3EAE0">
      <w:pPr>
        <w:spacing w:after="0" w:line="259" w:lineRule="auto"/>
        <w:ind w:left="1276" w:hanging="1276"/>
        <w:rPr>
          <w:rFonts w:ascii="Arial" w:eastAsia="Arial" w:hAnsi="Arial" w:cs="Arial"/>
          <w:color w:val="000000" w:themeColor="text1"/>
        </w:rPr>
      </w:pPr>
      <w:r w:rsidRPr="00DE1941">
        <w:rPr>
          <w:rFonts w:ascii="Arial" w:eastAsia="Arial" w:hAnsi="Arial" w:cs="Arial"/>
          <w:b/>
          <w:bCs/>
          <w:color w:val="000000" w:themeColor="text1"/>
        </w:rPr>
        <w:t xml:space="preserve">Successful applicants will be expected to be office based 3 days per week in any HMCTS Office (subject to business availability). </w:t>
      </w:r>
    </w:p>
    <w:p w14:paraId="465E6E18" w14:textId="5EF9DAA7" w:rsidR="00E535C1" w:rsidRPr="00DE1941" w:rsidRDefault="00E535C1" w:rsidP="13C3EAE0">
      <w:pPr>
        <w:spacing w:after="0" w:line="259" w:lineRule="auto"/>
        <w:ind w:left="1276" w:hanging="1276"/>
        <w:rPr>
          <w:rFonts w:ascii="Arial" w:eastAsia="Arial" w:hAnsi="Arial" w:cs="Arial"/>
          <w:color w:val="000000" w:themeColor="text1"/>
        </w:rPr>
      </w:pPr>
    </w:p>
    <w:p w14:paraId="072A3424" w14:textId="53BC46B6" w:rsidR="00E535C1" w:rsidRPr="00DE1941" w:rsidRDefault="72133492" w:rsidP="13C3EAE0">
      <w:pPr>
        <w:spacing w:after="0" w:line="259" w:lineRule="auto"/>
        <w:ind w:left="1276" w:hanging="1276"/>
        <w:rPr>
          <w:rFonts w:ascii="Arial" w:eastAsia="Arial" w:hAnsi="Arial" w:cs="Arial"/>
          <w:color w:val="000000" w:themeColor="text1"/>
        </w:rPr>
      </w:pPr>
      <w:r w:rsidRPr="00DE1941">
        <w:rPr>
          <w:rFonts w:ascii="Arial" w:eastAsia="Arial" w:hAnsi="Arial" w:cs="Arial"/>
          <w:b/>
          <w:bCs/>
          <w:color w:val="000000" w:themeColor="text1"/>
        </w:rPr>
        <w:t>Term:</w:t>
      </w:r>
      <w:r w:rsidR="009B086A" w:rsidRPr="00DE1941">
        <w:rPr>
          <w:rFonts w:ascii="Arial" w:hAnsi="Arial" w:cs="Arial"/>
        </w:rPr>
        <w:tab/>
      </w:r>
      <w:r w:rsidRPr="00DE1941">
        <w:rPr>
          <w:rFonts w:ascii="Arial" w:eastAsia="Arial" w:hAnsi="Arial" w:cs="Arial"/>
          <w:b/>
          <w:bCs/>
          <w:color w:val="000000" w:themeColor="text1"/>
        </w:rPr>
        <w:t>Permanent</w:t>
      </w:r>
    </w:p>
    <w:p w14:paraId="374E327C" w14:textId="4C3892D9" w:rsidR="00E535C1" w:rsidRPr="00DE1941" w:rsidRDefault="00E535C1" w:rsidP="13C3EAE0">
      <w:pPr>
        <w:spacing w:after="0" w:line="259" w:lineRule="auto"/>
        <w:ind w:left="1276" w:hanging="1276"/>
        <w:rPr>
          <w:rFonts w:ascii="Arial" w:eastAsia="Arial" w:hAnsi="Arial" w:cs="Arial"/>
          <w:color w:val="000000" w:themeColor="text1"/>
        </w:rPr>
      </w:pPr>
    </w:p>
    <w:p w14:paraId="5ACFC91D" w14:textId="431239DC" w:rsidR="00E535C1" w:rsidRPr="00DE1941" w:rsidRDefault="72133492" w:rsidP="13C3EAE0">
      <w:pPr>
        <w:spacing w:after="0" w:line="259" w:lineRule="auto"/>
        <w:ind w:left="1276" w:hanging="1276"/>
        <w:rPr>
          <w:rFonts w:ascii="Arial" w:eastAsia="Arial" w:hAnsi="Arial" w:cs="Arial"/>
          <w:color w:val="000000" w:themeColor="text1"/>
        </w:rPr>
      </w:pPr>
      <w:r w:rsidRPr="00DE1941">
        <w:rPr>
          <w:rFonts w:ascii="Arial" w:eastAsia="Arial" w:hAnsi="Arial" w:cs="Arial"/>
          <w:b/>
          <w:bCs/>
          <w:color w:val="000000" w:themeColor="text1"/>
        </w:rPr>
        <w:t>Interview:</w:t>
      </w:r>
      <w:r w:rsidR="009B086A" w:rsidRPr="00DE1941">
        <w:rPr>
          <w:rFonts w:ascii="Arial" w:hAnsi="Arial" w:cs="Arial"/>
        </w:rPr>
        <w:tab/>
      </w:r>
      <w:r w:rsidRPr="00DE1941">
        <w:rPr>
          <w:rFonts w:ascii="Arial" w:eastAsia="Arial" w:hAnsi="Arial" w:cs="Arial"/>
          <w:b/>
          <w:bCs/>
          <w:color w:val="000000" w:themeColor="text1"/>
        </w:rPr>
        <w:t>Video conference via Teams</w:t>
      </w:r>
    </w:p>
    <w:p w14:paraId="5B470193" w14:textId="1C854845" w:rsidR="00E535C1" w:rsidRPr="00DE1941" w:rsidRDefault="00E535C1" w:rsidP="00A73966">
      <w:pPr>
        <w:spacing w:after="0" w:line="259" w:lineRule="auto"/>
        <w:rPr>
          <w:rFonts w:ascii="Arial" w:eastAsia="Arial" w:hAnsi="Arial" w:cs="Arial"/>
          <w:color w:val="000000" w:themeColor="text1"/>
        </w:rPr>
      </w:pPr>
    </w:p>
    <w:p w14:paraId="4C212EF6" w14:textId="14FDBD83" w:rsidR="00E535C1" w:rsidRPr="00DE1941" w:rsidRDefault="72133492" w:rsidP="13C3EAE0">
      <w:pPr>
        <w:spacing w:after="0"/>
        <w:rPr>
          <w:rFonts w:ascii="Arial" w:eastAsia="Arial" w:hAnsi="Arial" w:cs="Arial"/>
          <w:color w:val="000000" w:themeColor="text1"/>
        </w:rPr>
      </w:pPr>
      <w:r w:rsidRPr="00DE1941">
        <w:rPr>
          <w:rFonts w:ascii="Arial" w:eastAsia="Arial" w:hAnsi="Arial" w:cs="Arial"/>
          <w:b/>
          <w:bCs/>
          <w:color w:val="000000" w:themeColor="text1"/>
        </w:rPr>
        <w:t xml:space="preserve">Important salary details: </w:t>
      </w:r>
    </w:p>
    <w:p w14:paraId="0100988C" w14:textId="64263ABA" w:rsidR="00E535C1" w:rsidRPr="00DE1941" w:rsidRDefault="72133492" w:rsidP="13C3EAE0">
      <w:pPr>
        <w:spacing w:after="0"/>
        <w:rPr>
          <w:rFonts w:ascii="Arial" w:eastAsia="Arial" w:hAnsi="Arial" w:cs="Arial"/>
          <w:color w:val="000000" w:themeColor="text1"/>
        </w:rPr>
      </w:pPr>
      <w:r w:rsidRPr="00DE1941">
        <w:rPr>
          <w:rFonts w:ascii="Arial" w:eastAsia="Arial" w:hAnsi="Arial" w:cs="Arial"/>
          <w:color w:val="000000" w:themeColor="text1"/>
        </w:rPr>
        <w:t>New recruits to the Civil Service joining MoJ are expected to join at the band minimum.</w:t>
      </w:r>
    </w:p>
    <w:p w14:paraId="51A699B0" w14:textId="6C7934F9" w:rsidR="00E535C1" w:rsidRPr="00DE1941" w:rsidRDefault="72133492" w:rsidP="13C3EAE0">
      <w:pPr>
        <w:spacing w:after="0"/>
        <w:rPr>
          <w:rFonts w:ascii="Arial" w:eastAsia="Arial" w:hAnsi="Arial" w:cs="Arial"/>
          <w:color w:val="000000" w:themeColor="text1"/>
        </w:rPr>
      </w:pPr>
      <w:r w:rsidRPr="00DE1941">
        <w:rPr>
          <w:rFonts w:ascii="Arial" w:eastAsia="Arial" w:hAnsi="Arial" w:cs="Arial"/>
          <w:color w:val="000000" w:themeColor="text1"/>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2FD9F01A" w14:textId="77777777" w:rsidR="004A339A" w:rsidRPr="003D21A2" w:rsidRDefault="004A339A" w:rsidP="003D21A2">
      <w:pPr>
        <w:spacing w:after="0"/>
        <w:rPr>
          <w:rFonts w:eastAsia="Arial" w:cstheme="minorHAnsi"/>
          <w:color w:val="000000" w:themeColor="text1"/>
        </w:rPr>
      </w:pPr>
      <w:bookmarkStart w:id="0" w:name="_Hlk221278965"/>
    </w:p>
    <w:p w14:paraId="6C06D732" w14:textId="0C92FCBD" w:rsidR="004A339A" w:rsidRPr="003D21A2" w:rsidRDefault="004A339A" w:rsidP="003D21A2">
      <w:pPr>
        <w:spacing w:after="160" w:line="279" w:lineRule="auto"/>
        <w:rPr>
          <w:rFonts w:cstheme="minorHAnsi"/>
        </w:rPr>
      </w:pPr>
      <w:hyperlink r:id="rId9" w:tgtFrame="_blank" w:history="1">
        <w:r w:rsidRPr="003D21A2">
          <w:rPr>
            <w:rStyle w:val="Hyperlink"/>
            <w:rFonts w:eastAsia="Arial" w:cstheme="minorHAnsi"/>
          </w:rPr>
          <w:t>Government Digital and Data (GDD)</w:t>
        </w:r>
      </w:hyperlink>
      <w:r w:rsidRPr="003D21A2">
        <w:rPr>
          <w:rFonts w:eastAsia="Arial" w:cstheme="minorHAnsi"/>
          <w:color w:val="000000" w:themeColor="text1"/>
        </w:rPr>
        <w:t> Profession Capability Framework and </w:t>
      </w:r>
      <w:hyperlink r:id="rId10" w:tgtFrame="_blank" w:history="1">
        <w:r w:rsidRPr="003D21A2">
          <w:rPr>
            <w:rStyle w:val="Hyperlink"/>
            <w:rFonts w:eastAsia="Arial" w:cstheme="minorHAnsi"/>
          </w:rPr>
          <w:t>Success Profiles</w:t>
        </w:r>
      </w:hyperlink>
      <w:r w:rsidRPr="003D21A2">
        <w:rPr>
          <w:rFonts w:eastAsia="Arial" w:cstheme="minorHAnsi"/>
          <w:color w:val="000000" w:themeColor="text1"/>
        </w:rPr>
        <w:t> Frameworks. Using GDD we will then determine if you will be paid an additional allowance, on top of your basic salary.</w:t>
      </w:r>
      <w:r w:rsidR="009E14F9" w:rsidRPr="003D21A2">
        <w:rPr>
          <w:rFonts w:cstheme="minorHAnsi"/>
        </w:rPr>
        <w:t xml:space="preserve"> This role is within the Product and Delivery Job Family, is a Business Analyst role at Junior Business Analyst </w:t>
      </w:r>
      <w:r w:rsidR="00A77A06" w:rsidRPr="003D21A2">
        <w:rPr>
          <w:rFonts w:cstheme="minorHAnsi"/>
        </w:rPr>
        <w:t>level but</w:t>
      </w:r>
      <w:r w:rsidR="009E14F9" w:rsidRPr="003D21A2">
        <w:rPr>
          <w:rFonts w:cstheme="minorHAnsi"/>
        </w:rPr>
        <w:t xml:space="preserve"> carries the title Business Analyst within DTS.</w:t>
      </w:r>
      <w:bookmarkEnd w:id="0"/>
    </w:p>
    <w:p w14:paraId="0C4B3825" w14:textId="734AF0F7" w:rsidR="00E535C1" w:rsidRPr="00DE1941" w:rsidRDefault="72133492" w:rsidP="13C3EAE0">
      <w:pPr>
        <w:pStyle w:val="p1"/>
        <w:jc w:val="both"/>
        <w:rPr>
          <w:rFonts w:ascii="Arial" w:eastAsia="Arial" w:hAnsi="Arial" w:cs="Arial"/>
          <w:color w:val="000000" w:themeColor="text1"/>
          <w:sz w:val="24"/>
          <w:szCs w:val="24"/>
        </w:rPr>
      </w:pPr>
      <w:r w:rsidRPr="00DE1941">
        <w:rPr>
          <w:rFonts w:ascii="Arial" w:eastAsia="Arial" w:hAnsi="Arial" w:cs="Arial"/>
          <w:b/>
          <w:bCs/>
          <w:color w:val="000000" w:themeColor="text1"/>
          <w:sz w:val="24"/>
          <w:szCs w:val="24"/>
        </w:rPr>
        <w:t>Introduction:</w:t>
      </w:r>
      <w:r w:rsidRPr="00DE1941">
        <w:rPr>
          <w:rStyle w:val="s3"/>
          <w:rFonts w:ascii="Arial" w:eastAsia="Arial" w:hAnsi="Arial" w:cs="Arial"/>
          <w:color w:val="000000" w:themeColor="text1"/>
        </w:rPr>
        <w:t xml:space="preserve"> </w:t>
      </w:r>
    </w:p>
    <w:p w14:paraId="2EE6FB60" w14:textId="049B8689" w:rsidR="00E535C1" w:rsidRPr="00DE1941" w:rsidRDefault="72133492" w:rsidP="13C3EAE0">
      <w:pPr>
        <w:spacing w:after="0"/>
        <w:rPr>
          <w:rFonts w:ascii="Arial" w:eastAsia="Arial" w:hAnsi="Arial" w:cs="Arial"/>
          <w:color w:val="000000" w:themeColor="text1"/>
        </w:rPr>
      </w:pPr>
      <w:r w:rsidRPr="00DE1941">
        <w:rPr>
          <w:rFonts w:ascii="Arial" w:eastAsia="Arial" w:hAnsi="Arial" w:cs="Arial"/>
          <w:color w:val="000000" w:themeColor="text1"/>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28853C73" w14:textId="357BE1C9" w:rsidR="00E535C1" w:rsidRPr="00DE1941" w:rsidRDefault="72133492" w:rsidP="13C3EAE0">
      <w:pPr>
        <w:spacing w:after="0"/>
        <w:rPr>
          <w:rFonts w:ascii="Arial" w:eastAsia="Arial" w:hAnsi="Arial" w:cs="Arial"/>
          <w:color w:val="000000" w:themeColor="text1"/>
        </w:rPr>
      </w:pPr>
      <w:r w:rsidRPr="00DE1941">
        <w:rPr>
          <w:rFonts w:ascii="Arial" w:eastAsia="Arial" w:hAnsi="Arial" w:cs="Arial"/>
          <w:color w:val="000000" w:themeColor="text1"/>
        </w:rPr>
        <w:t>HMCTS Digital and Technology Services (DTS) is a specialist technology directorate which provides support to HMCTS in the use of IT and Digital.</w:t>
      </w:r>
    </w:p>
    <w:p w14:paraId="465B83FF" w14:textId="209182A6" w:rsidR="00E535C1" w:rsidRPr="00DE1941" w:rsidRDefault="72133492" w:rsidP="13C3EAE0">
      <w:pPr>
        <w:spacing w:after="0"/>
        <w:rPr>
          <w:rFonts w:ascii="Arial" w:eastAsia="Arial" w:hAnsi="Arial" w:cs="Arial"/>
          <w:color w:val="000000" w:themeColor="text1"/>
        </w:rPr>
      </w:pPr>
      <w:r w:rsidRPr="00DE1941">
        <w:rPr>
          <w:rFonts w:ascii="Arial" w:eastAsia="Arial" w:hAnsi="Arial" w:cs="Arial"/>
          <w:color w:val="000000" w:themeColor="text1"/>
        </w:rPr>
        <w:t>DTS is committed to being a great place to work and part of our offer is brilliant training opportunities and support from expert colleagues. As well as that you’ll find flexible working, an inclusive culture and a place where your opinion is valued.</w:t>
      </w:r>
    </w:p>
    <w:p w14:paraId="3339DC06" w14:textId="6A2E04A7" w:rsidR="00E535C1" w:rsidRPr="00DE1941" w:rsidRDefault="72133492" w:rsidP="13C3EAE0">
      <w:pPr>
        <w:spacing w:after="0"/>
        <w:rPr>
          <w:rFonts w:ascii="Arial" w:eastAsia="Arial" w:hAnsi="Arial" w:cs="Arial"/>
          <w:color w:val="000000" w:themeColor="text1"/>
        </w:rPr>
      </w:pPr>
      <w:r w:rsidRPr="00DE1941">
        <w:rPr>
          <w:rStyle w:val="s3"/>
          <w:rFonts w:ascii="Arial" w:eastAsia="Arial" w:hAnsi="Arial" w:cs="Arial"/>
          <w:color w:val="000000" w:themeColor="text1"/>
        </w:rPr>
        <w:t xml:space="preserve">Please follow the link below for further information about HMCTS. </w:t>
      </w:r>
      <w:hyperlink r:id="rId11">
        <w:r w:rsidRPr="00DE1941">
          <w:rPr>
            <w:rStyle w:val="Hyperlink"/>
            <w:rFonts w:ascii="Arial" w:eastAsia="Arial" w:hAnsi="Arial" w:cs="Arial"/>
          </w:rPr>
          <w:t>www.gov.uk/government/organisations/hm-courts-and-tribunals-service</w:t>
        </w:r>
      </w:hyperlink>
    </w:p>
    <w:p w14:paraId="257FEF5D" w14:textId="10EFDC0D" w:rsidR="00E535C1" w:rsidRPr="00DE1941" w:rsidRDefault="00E535C1" w:rsidP="13C3EAE0">
      <w:pPr>
        <w:spacing w:after="0"/>
        <w:jc w:val="both"/>
        <w:rPr>
          <w:rFonts w:ascii="Arial" w:eastAsia="Arial" w:hAnsi="Arial" w:cs="Arial"/>
          <w:color w:val="000000" w:themeColor="text1"/>
        </w:rPr>
      </w:pPr>
    </w:p>
    <w:p w14:paraId="4A1C7C65" w14:textId="77777777" w:rsidR="000A2CDF" w:rsidRDefault="000A2CDF" w:rsidP="13C3EAE0">
      <w:pPr>
        <w:pStyle w:val="p1"/>
        <w:jc w:val="both"/>
        <w:rPr>
          <w:rFonts w:ascii="Arial" w:eastAsia="Arial" w:hAnsi="Arial" w:cs="Arial"/>
          <w:b/>
          <w:bCs/>
          <w:sz w:val="24"/>
          <w:szCs w:val="24"/>
        </w:rPr>
      </w:pPr>
    </w:p>
    <w:p w14:paraId="1CAC296F" w14:textId="77777777" w:rsidR="003D21A2" w:rsidRDefault="003D21A2" w:rsidP="13C3EAE0">
      <w:pPr>
        <w:pStyle w:val="p1"/>
        <w:jc w:val="both"/>
        <w:rPr>
          <w:rFonts w:ascii="Arial" w:eastAsia="Arial" w:hAnsi="Arial" w:cs="Arial"/>
          <w:b/>
          <w:bCs/>
          <w:sz w:val="24"/>
          <w:szCs w:val="24"/>
        </w:rPr>
      </w:pPr>
    </w:p>
    <w:p w14:paraId="052A4D68" w14:textId="77777777" w:rsidR="003D21A2" w:rsidRDefault="003D21A2" w:rsidP="13C3EAE0">
      <w:pPr>
        <w:pStyle w:val="p1"/>
        <w:jc w:val="both"/>
        <w:rPr>
          <w:rFonts w:ascii="Arial" w:eastAsia="Arial" w:hAnsi="Arial" w:cs="Arial"/>
          <w:b/>
          <w:bCs/>
          <w:sz w:val="24"/>
          <w:szCs w:val="24"/>
        </w:rPr>
      </w:pPr>
    </w:p>
    <w:p w14:paraId="61C740B8" w14:textId="77777777" w:rsidR="003D21A2" w:rsidRDefault="003D21A2" w:rsidP="13C3EAE0">
      <w:pPr>
        <w:pStyle w:val="p1"/>
        <w:jc w:val="both"/>
        <w:rPr>
          <w:rFonts w:ascii="Arial" w:eastAsia="Arial" w:hAnsi="Arial" w:cs="Arial"/>
          <w:b/>
          <w:bCs/>
          <w:sz w:val="24"/>
          <w:szCs w:val="24"/>
        </w:rPr>
      </w:pPr>
    </w:p>
    <w:p w14:paraId="63EC0DCF" w14:textId="42E8385E" w:rsidR="00E535C1" w:rsidRPr="003360C1" w:rsidRDefault="72133492" w:rsidP="13C3EAE0">
      <w:pPr>
        <w:pStyle w:val="p1"/>
        <w:jc w:val="both"/>
        <w:rPr>
          <w:rFonts w:ascii="Arial" w:eastAsia="Arial" w:hAnsi="Arial" w:cs="Arial"/>
          <w:b/>
          <w:bCs/>
          <w:sz w:val="24"/>
          <w:szCs w:val="24"/>
        </w:rPr>
      </w:pPr>
      <w:r w:rsidRPr="003360C1">
        <w:rPr>
          <w:rFonts w:ascii="Arial" w:eastAsia="Arial" w:hAnsi="Arial" w:cs="Arial"/>
          <w:b/>
          <w:bCs/>
          <w:sz w:val="24"/>
          <w:szCs w:val="24"/>
        </w:rPr>
        <w:lastRenderedPageBreak/>
        <w:t>Job Description:</w:t>
      </w:r>
    </w:p>
    <w:p w14:paraId="1D760E1A" w14:textId="77777777" w:rsidR="009E14F9" w:rsidRPr="00DE1941" w:rsidRDefault="009E14F9" w:rsidP="13C3EAE0">
      <w:pPr>
        <w:pStyle w:val="p1"/>
        <w:jc w:val="both"/>
        <w:rPr>
          <w:rFonts w:ascii="Arial" w:eastAsia="Arial" w:hAnsi="Arial" w:cs="Arial"/>
          <w:b/>
          <w:bCs/>
          <w:color w:val="FF0000"/>
          <w:sz w:val="24"/>
          <w:szCs w:val="24"/>
        </w:rPr>
      </w:pPr>
    </w:p>
    <w:p w14:paraId="16B65DB7" w14:textId="72FE0365" w:rsidR="00E535C1" w:rsidRPr="003D21A2" w:rsidRDefault="009E14F9" w:rsidP="003D21A2">
      <w:pPr>
        <w:spacing w:after="160" w:line="279" w:lineRule="auto"/>
        <w:rPr>
          <w:rFonts w:ascii="Arial" w:hAnsi="Arial" w:cs="Arial"/>
        </w:rPr>
      </w:pPr>
      <w:r w:rsidRPr="003D21A2">
        <w:rPr>
          <w:rFonts w:ascii="Arial" w:hAnsi="Arial" w:cs="Arial"/>
        </w:rPr>
        <w:t xml:space="preserve">As a Junior Business Analyst, you will receive support from more Senior Business Analysts and be responsible for the output. You will have a limited toolset, will work with others or under supervision, and support stakeholder relationship management. </w:t>
      </w:r>
    </w:p>
    <w:p w14:paraId="2EB2BBA6" w14:textId="41DD14AB" w:rsidR="00494D34" w:rsidRPr="00494D34" w:rsidRDefault="00494D34" w:rsidP="003D21A2">
      <w:pPr>
        <w:spacing w:after="160" w:line="279" w:lineRule="auto"/>
        <w:rPr>
          <w:rFonts w:ascii="Arial" w:hAnsi="Arial" w:cs="Arial"/>
        </w:rPr>
      </w:pPr>
      <w:r w:rsidRPr="00494D34">
        <w:rPr>
          <w:rFonts w:ascii="Arial" w:hAnsi="Arial" w:cs="Arial"/>
        </w:rPr>
        <w:t>This is an entry</w:t>
      </w:r>
      <w:r w:rsidRPr="00494D34">
        <w:rPr>
          <w:rFonts w:ascii="Arial" w:hAnsi="Arial" w:cs="Arial"/>
        </w:rPr>
        <w:noBreakHyphen/>
        <w:t>level Business Analyst role supporting discrete, well</w:t>
      </w:r>
      <w:r w:rsidRPr="00494D34">
        <w:rPr>
          <w:rFonts w:ascii="Arial" w:hAnsi="Arial" w:cs="Arial"/>
        </w:rPr>
        <w:noBreakHyphen/>
        <w:t>defined pieces of</w:t>
      </w:r>
      <w:r w:rsidRPr="00494D34">
        <w:rPr>
          <w:rFonts w:ascii="Arial" w:hAnsi="Arial" w:cs="Arial"/>
          <w:b/>
          <w:bCs/>
        </w:rPr>
        <w:t xml:space="preserve"> </w:t>
      </w:r>
      <w:r w:rsidRPr="00494D34">
        <w:rPr>
          <w:rFonts w:ascii="Arial" w:hAnsi="Arial" w:cs="Arial"/>
        </w:rPr>
        <w:t>work within the Family digital service.</w:t>
      </w:r>
    </w:p>
    <w:p w14:paraId="19D5A40D" w14:textId="77777777" w:rsidR="00494D34" w:rsidRPr="00494D34" w:rsidRDefault="00494D34" w:rsidP="003D21A2">
      <w:pPr>
        <w:spacing w:after="160" w:line="279" w:lineRule="auto"/>
        <w:rPr>
          <w:rFonts w:ascii="Arial" w:hAnsi="Arial" w:cs="Arial"/>
        </w:rPr>
      </w:pPr>
      <w:r w:rsidRPr="00494D34">
        <w:rPr>
          <w:rFonts w:ascii="Arial" w:hAnsi="Arial" w:cs="Arial"/>
        </w:rPr>
        <w:t>The role is suited to candidates who are developing their Business Analysis capability and are looking to build practical experience working to clear direction, established processes, and existing delivery frameworks.</w:t>
      </w:r>
    </w:p>
    <w:p w14:paraId="34034AE9" w14:textId="10DFFEE6" w:rsidR="00494D34" w:rsidRPr="00494D34" w:rsidRDefault="00494D34" w:rsidP="003D21A2">
      <w:pPr>
        <w:spacing w:after="160" w:line="279" w:lineRule="auto"/>
        <w:rPr>
          <w:rFonts w:cstheme="minorHAnsi"/>
        </w:rPr>
      </w:pPr>
      <w:r w:rsidRPr="00494D34">
        <w:rPr>
          <w:rFonts w:cstheme="minorHAnsi"/>
          <w:b/>
          <w:bCs/>
        </w:rPr>
        <w:t>What this role is not</w:t>
      </w:r>
      <w:r w:rsidR="003D21A2">
        <w:rPr>
          <w:rFonts w:cstheme="minorHAnsi"/>
          <w:b/>
          <w:bCs/>
        </w:rPr>
        <w:t>:</w:t>
      </w:r>
    </w:p>
    <w:p w14:paraId="7D5D8B5B" w14:textId="77777777" w:rsidR="00494D34" w:rsidRPr="00494D34" w:rsidRDefault="00494D34" w:rsidP="003D21A2">
      <w:pPr>
        <w:spacing w:after="160" w:line="279" w:lineRule="auto"/>
        <w:rPr>
          <w:rFonts w:cstheme="minorHAnsi"/>
        </w:rPr>
      </w:pPr>
      <w:r w:rsidRPr="00494D34">
        <w:rPr>
          <w:rFonts w:cstheme="minorHAnsi"/>
        </w:rPr>
        <w:t>This role is not suitable for candidates seeking:</w:t>
      </w:r>
    </w:p>
    <w:p w14:paraId="08B8238A" w14:textId="77777777" w:rsidR="00494D34" w:rsidRPr="003D21A2" w:rsidRDefault="00494D34" w:rsidP="003D21A2">
      <w:pPr>
        <w:pStyle w:val="ListParagraph"/>
        <w:numPr>
          <w:ilvl w:val="0"/>
          <w:numId w:val="17"/>
        </w:numPr>
        <w:spacing w:after="100" w:afterAutospacing="1" w:line="279" w:lineRule="auto"/>
        <w:rPr>
          <w:rFonts w:cstheme="minorHAnsi"/>
        </w:rPr>
      </w:pPr>
      <w:r w:rsidRPr="003D21A2">
        <w:rPr>
          <w:rFonts w:cstheme="minorHAnsi"/>
        </w:rPr>
        <w:t>Senior or lead BA responsibilities</w:t>
      </w:r>
    </w:p>
    <w:p w14:paraId="1B3813D1" w14:textId="77777777" w:rsidR="00494D34" w:rsidRPr="003D21A2" w:rsidRDefault="00494D34" w:rsidP="003D21A2">
      <w:pPr>
        <w:pStyle w:val="ListParagraph"/>
        <w:numPr>
          <w:ilvl w:val="0"/>
          <w:numId w:val="17"/>
        </w:numPr>
        <w:spacing w:after="100" w:afterAutospacing="1" w:line="279" w:lineRule="auto"/>
        <w:rPr>
          <w:rFonts w:cstheme="minorHAnsi"/>
        </w:rPr>
      </w:pPr>
      <w:r w:rsidRPr="003D21A2">
        <w:rPr>
          <w:rFonts w:cstheme="minorHAnsi"/>
        </w:rPr>
        <w:t>Strategic ownership of programmes or portfolios</w:t>
      </w:r>
    </w:p>
    <w:p w14:paraId="5BC089FE" w14:textId="77777777" w:rsidR="003D21A2" w:rsidRDefault="00494D34" w:rsidP="003D21A2">
      <w:pPr>
        <w:pStyle w:val="ListParagraph"/>
        <w:numPr>
          <w:ilvl w:val="0"/>
          <w:numId w:val="17"/>
        </w:numPr>
        <w:spacing w:after="100" w:afterAutospacing="1" w:line="279" w:lineRule="auto"/>
        <w:rPr>
          <w:rFonts w:cstheme="minorHAnsi"/>
        </w:rPr>
      </w:pPr>
      <w:r w:rsidRPr="003D21A2">
        <w:rPr>
          <w:rFonts w:cstheme="minorHAnsi"/>
        </w:rPr>
        <w:t>Line management or autonomous delivery of complex change</w:t>
      </w:r>
    </w:p>
    <w:p w14:paraId="2F997DD6" w14:textId="1B68BC1D" w:rsidR="00BF27C4" w:rsidRPr="003D21A2" w:rsidRDefault="72133492" w:rsidP="003D21A2">
      <w:pPr>
        <w:spacing w:after="100" w:afterAutospacing="1" w:line="279" w:lineRule="auto"/>
        <w:rPr>
          <w:rFonts w:cstheme="minorHAnsi"/>
        </w:rPr>
      </w:pPr>
      <w:r w:rsidRPr="003D21A2">
        <w:rPr>
          <w:rStyle w:val="Strong"/>
          <w:rFonts w:ascii="Arial" w:eastAsia="Arial" w:hAnsi="Arial" w:cs="Arial"/>
        </w:rPr>
        <w:t>Key Responsibilities</w:t>
      </w:r>
      <w:r w:rsidR="003D21A2">
        <w:rPr>
          <w:rStyle w:val="Strong"/>
          <w:rFonts w:ascii="Arial" w:eastAsia="Arial" w:hAnsi="Arial" w:cs="Arial"/>
        </w:rPr>
        <w:t>:</w:t>
      </w:r>
    </w:p>
    <w:p w14:paraId="0AAF8361" w14:textId="77777777" w:rsidR="00BF27C4" w:rsidRPr="00DE1941" w:rsidRDefault="00BF27C4" w:rsidP="00BF27C4">
      <w:pPr>
        <w:jc w:val="both"/>
        <w:rPr>
          <w:rFonts w:ascii="Arial" w:hAnsi="Arial" w:cs="Arial"/>
          <w:b/>
          <w:bCs/>
        </w:rPr>
      </w:pPr>
      <w:r w:rsidRPr="00DE1941">
        <w:rPr>
          <w:rFonts w:ascii="Arial" w:hAnsi="Arial" w:cs="Arial"/>
          <w:b/>
          <w:bCs/>
        </w:rPr>
        <w:t xml:space="preserve">Agile Working </w:t>
      </w:r>
    </w:p>
    <w:p w14:paraId="31FB937B" w14:textId="77777777" w:rsidR="00BF27C4" w:rsidRPr="00DE1941" w:rsidRDefault="00BF27C4" w:rsidP="00BF27C4">
      <w:pPr>
        <w:pStyle w:val="ListParagraph"/>
        <w:numPr>
          <w:ilvl w:val="0"/>
          <w:numId w:val="11"/>
        </w:numPr>
        <w:ind w:left="426"/>
        <w:jc w:val="both"/>
        <w:rPr>
          <w:rFonts w:ascii="Arial" w:hAnsi="Arial" w:cs="Arial"/>
        </w:rPr>
      </w:pPr>
      <w:r w:rsidRPr="00DE1941">
        <w:rPr>
          <w:rFonts w:ascii="Arial" w:hAnsi="Arial" w:cs="Arial"/>
        </w:rPr>
        <w:t xml:space="preserve">Have experience of working in agile, including an awareness of agile tools and how to use them </w:t>
      </w:r>
    </w:p>
    <w:p w14:paraId="7A8973D8" w14:textId="77777777" w:rsidR="00BF27C4" w:rsidRPr="00DE1941" w:rsidRDefault="00BF27C4" w:rsidP="00BF27C4">
      <w:pPr>
        <w:pStyle w:val="ListParagraph"/>
        <w:numPr>
          <w:ilvl w:val="0"/>
          <w:numId w:val="11"/>
        </w:numPr>
        <w:ind w:left="426"/>
        <w:jc w:val="both"/>
        <w:rPr>
          <w:rFonts w:ascii="Arial" w:hAnsi="Arial" w:cs="Arial"/>
        </w:rPr>
      </w:pPr>
      <w:r w:rsidRPr="00DE1941">
        <w:rPr>
          <w:rFonts w:ascii="Arial" w:hAnsi="Arial" w:cs="Arial"/>
        </w:rPr>
        <w:t xml:space="preserve">Can advise colleagues on how and why agile methods are used and be able to provide a clear, open and transparent framework in which teams can deliver </w:t>
      </w:r>
    </w:p>
    <w:p w14:paraId="28D91638" w14:textId="3FB76AD0" w:rsidR="00BF27C4" w:rsidRPr="00DE1941" w:rsidRDefault="00BF27C4" w:rsidP="00BF27C4">
      <w:pPr>
        <w:pStyle w:val="ListParagraph"/>
        <w:numPr>
          <w:ilvl w:val="0"/>
          <w:numId w:val="11"/>
        </w:numPr>
        <w:ind w:left="426"/>
        <w:jc w:val="both"/>
        <w:rPr>
          <w:rFonts w:ascii="Arial" w:hAnsi="Arial" w:cs="Arial"/>
          <w:b/>
          <w:bCs/>
        </w:rPr>
      </w:pPr>
      <w:r w:rsidRPr="00DE1941">
        <w:rPr>
          <w:rFonts w:ascii="Arial" w:hAnsi="Arial" w:cs="Arial"/>
        </w:rPr>
        <w:t>Adapt, reflect and be resilient</w:t>
      </w:r>
    </w:p>
    <w:p w14:paraId="2B361FDD" w14:textId="17491EF7" w:rsidR="00BF27C4" w:rsidRPr="00DE1941" w:rsidRDefault="00BF27C4" w:rsidP="00BF27C4">
      <w:pPr>
        <w:pStyle w:val="NoSpacing"/>
        <w:numPr>
          <w:ilvl w:val="0"/>
          <w:numId w:val="11"/>
        </w:numPr>
        <w:ind w:left="426"/>
        <w:rPr>
          <w:rFonts w:ascii="Arial" w:hAnsi="Arial" w:cs="Arial"/>
        </w:rPr>
      </w:pPr>
      <w:r w:rsidRPr="00DE1941">
        <w:rPr>
          <w:rFonts w:ascii="Arial" w:hAnsi="Arial" w:cs="Arial"/>
        </w:rPr>
        <w:t>Have the ability to see outside of the process</w:t>
      </w:r>
    </w:p>
    <w:p w14:paraId="1986BC20" w14:textId="48016973" w:rsidR="003D21A2" w:rsidRDefault="00BF27C4" w:rsidP="003D21A2">
      <w:pPr>
        <w:pStyle w:val="NoSpacing"/>
        <w:numPr>
          <w:ilvl w:val="0"/>
          <w:numId w:val="11"/>
        </w:numPr>
        <w:ind w:left="426"/>
        <w:rPr>
          <w:rFonts w:ascii="Arial" w:hAnsi="Arial" w:cs="Arial"/>
        </w:rPr>
      </w:pPr>
      <w:r w:rsidRPr="00DE1941">
        <w:rPr>
          <w:rFonts w:ascii="Arial" w:hAnsi="Arial" w:cs="Arial"/>
        </w:rPr>
        <w:t xml:space="preserve">Able to identify and compare the best processes or delivery methods to use, including measuring and evaluating outcomes </w:t>
      </w:r>
    </w:p>
    <w:p w14:paraId="58B37B58" w14:textId="77777777" w:rsidR="003D21A2" w:rsidRPr="003D21A2" w:rsidRDefault="003D21A2" w:rsidP="003D21A2">
      <w:pPr>
        <w:pStyle w:val="NoSpacing"/>
        <w:ind w:left="426"/>
        <w:rPr>
          <w:rFonts w:ascii="Arial" w:hAnsi="Arial" w:cs="Arial"/>
        </w:rPr>
      </w:pPr>
    </w:p>
    <w:p w14:paraId="4BF1261B" w14:textId="340AB321" w:rsidR="00BF27C4" w:rsidRPr="00DE1941" w:rsidRDefault="00BF27C4" w:rsidP="00BF27C4">
      <w:pPr>
        <w:jc w:val="both"/>
        <w:rPr>
          <w:rFonts w:ascii="Arial" w:hAnsi="Arial" w:cs="Arial"/>
          <w:b/>
          <w:bCs/>
        </w:rPr>
      </w:pPr>
      <w:r w:rsidRPr="00DE1941">
        <w:rPr>
          <w:rFonts w:ascii="Arial" w:hAnsi="Arial" w:cs="Arial"/>
          <w:b/>
          <w:bCs/>
        </w:rPr>
        <w:t xml:space="preserve">Business Analysis </w:t>
      </w:r>
    </w:p>
    <w:p w14:paraId="7D4FB3DE" w14:textId="36FACB31" w:rsidR="00BF27C4" w:rsidRPr="00DE1941" w:rsidRDefault="00BF27C4" w:rsidP="00BF27C4">
      <w:pPr>
        <w:pStyle w:val="ListParagraph"/>
        <w:numPr>
          <w:ilvl w:val="0"/>
          <w:numId w:val="11"/>
        </w:numPr>
        <w:ind w:left="426"/>
        <w:jc w:val="both"/>
        <w:rPr>
          <w:rFonts w:ascii="Arial" w:hAnsi="Arial" w:cs="Arial"/>
        </w:rPr>
      </w:pPr>
      <w:r w:rsidRPr="00DE1941">
        <w:rPr>
          <w:rFonts w:ascii="Arial" w:hAnsi="Arial" w:cs="Arial"/>
        </w:rPr>
        <w:t xml:space="preserve">Know how to investigate operational needs or problems and assist in the recommendation of service improvement and business solutions </w:t>
      </w:r>
    </w:p>
    <w:p w14:paraId="75B45896" w14:textId="393EAD1A" w:rsidR="00BF27C4" w:rsidRPr="00DE1941" w:rsidRDefault="00BF27C4" w:rsidP="00BF27C4">
      <w:pPr>
        <w:pStyle w:val="ListParagraph"/>
        <w:numPr>
          <w:ilvl w:val="0"/>
          <w:numId w:val="11"/>
        </w:numPr>
        <w:ind w:left="426"/>
        <w:jc w:val="both"/>
        <w:rPr>
          <w:rFonts w:ascii="Arial" w:hAnsi="Arial" w:cs="Arial"/>
        </w:rPr>
      </w:pPr>
      <w:r w:rsidRPr="00DE1941">
        <w:rPr>
          <w:rFonts w:ascii="Arial" w:hAnsi="Arial" w:cs="Arial"/>
        </w:rPr>
        <w:t xml:space="preserve">Can contribute to recommendations to improve services and understand the importance of evidence-based design or analysis </w:t>
      </w:r>
    </w:p>
    <w:p w14:paraId="22B765F5" w14:textId="38BACB94" w:rsidR="00BF27C4" w:rsidRPr="00DE1941" w:rsidRDefault="00BF27C4" w:rsidP="00BF27C4">
      <w:pPr>
        <w:pStyle w:val="ListParagraph"/>
        <w:numPr>
          <w:ilvl w:val="0"/>
          <w:numId w:val="11"/>
        </w:numPr>
        <w:ind w:left="426"/>
        <w:jc w:val="both"/>
        <w:rPr>
          <w:rFonts w:ascii="Arial" w:hAnsi="Arial" w:cs="Arial"/>
        </w:rPr>
      </w:pPr>
      <w:r w:rsidRPr="00DE1941">
        <w:rPr>
          <w:rFonts w:ascii="Arial" w:hAnsi="Arial" w:cs="Arial"/>
        </w:rPr>
        <w:t xml:space="preserve">Responsible for investigative work into problems and opportunities in existing and new services </w:t>
      </w:r>
    </w:p>
    <w:p w14:paraId="70CF3E65" w14:textId="77777777" w:rsidR="00BF27C4" w:rsidRPr="00DE1941" w:rsidRDefault="00BF27C4" w:rsidP="00BF27C4">
      <w:pPr>
        <w:jc w:val="both"/>
        <w:rPr>
          <w:rFonts w:ascii="Arial" w:hAnsi="Arial" w:cs="Arial"/>
          <w:b/>
          <w:bCs/>
        </w:rPr>
      </w:pPr>
      <w:r w:rsidRPr="00DE1941">
        <w:rPr>
          <w:rFonts w:ascii="Arial" w:hAnsi="Arial" w:cs="Arial"/>
          <w:b/>
          <w:bCs/>
        </w:rPr>
        <w:t xml:space="preserve">Business Modelling </w:t>
      </w:r>
    </w:p>
    <w:p w14:paraId="59999317" w14:textId="1092A3F1" w:rsidR="00BF27C4" w:rsidRPr="00DE1941" w:rsidRDefault="00BF27C4" w:rsidP="00BF27C4">
      <w:pPr>
        <w:pStyle w:val="ListParagraph"/>
        <w:numPr>
          <w:ilvl w:val="0"/>
          <w:numId w:val="11"/>
        </w:numPr>
        <w:ind w:left="426"/>
        <w:jc w:val="both"/>
        <w:rPr>
          <w:rFonts w:ascii="Arial" w:hAnsi="Arial" w:cs="Arial"/>
        </w:rPr>
      </w:pPr>
      <w:r w:rsidRPr="00DE1941">
        <w:rPr>
          <w:rFonts w:ascii="Arial" w:hAnsi="Arial" w:cs="Arial"/>
        </w:rPr>
        <w:t xml:space="preserve">Can model simple areas using established techniques and understand the purpose of this and its importance. </w:t>
      </w:r>
    </w:p>
    <w:p w14:paraId="73ACB07F" w14:textId="1EC9F4E3" w:rsidR="00BF27C4" w:rsidRPr="00DE1941" w:rsidRDefault="00BF27C4" w:rsidP="00BF27C4">
      <w:pPr>
        <w:pStyle w:val="ListParagraph"/>
        <w:numPr>
          <w:ilvl w:val="0"/>
          <w:numId w:val="11"/>
        </w:numPr>
        <w:ind w:left="426"/>
        <w:jc w:val="both"/>
        <w:rPr>
          <w:rFonts w:ascii="Arial" w:hAnsi="Arial" w:cs="Arial"/>
        </w:rPr>
      </w:pPr>
      <w:r w:rsidRPr="00DE1941">
        <w:rPr>
          <w:rFonts w:ascii="Arial" w:hAnsi="Arial" w:cs="Arial"/>
        </w:rPr>
        <w:t xml:space="preserve">Can assist in complex modelling if required. </w:t>
      </w:r>
    </w:p>
    <w:p w14:paraId="42FBDB7E" w14:textId="77777777" w:rsidR="00BF27C4" w:rsidRPr="00DE1941" w:rsidRDefault="00BF27C4" w:rsidP="00BF27C4">
      <w:pPr>
        <w:jc w:val="both"/>
        <w:rPr>
          <w:rFonts w:ascii="Arial" w:hAnsi="Arial" w:cs="Arial"/>
          <w:b/>
          <w:bCs/>
        </w:rPr>
      </w:pPr>
      <w:r w:rsidRPr="00DE1941">
        <w:rPr>
          <w:rFonts w:ascii="Arial" w:hAnsi="Arial" w:cs="Arial"/>
          <w:b/>
          <w:bCs/>
        </w:rPr>
        <w:t>Business Process Testing</w:t>
      </w:r>
    </w:p>
    <w:p w14:paraId="53204537" w14:textId="3F71D6E8" w:rsidR="00BF27C4" w:rsidRPr="00DE1941" w:rsidRDefault="00BF27C4" w:rsidP="00BF27C4">
      <w:pPr>
        <w:pStyle w:val="ListParagraph"/>
        <w:numPr>
          <w:ilvl w:val="0"/>
          <w:numId w:val="11"/>
        </w:numPr>
        <w:ind w:left="426"/>
        <w:jc w:val="both"/>
        <w:rPr>
          <w:rFonts w:ascii="Arial" w:hAnsi="Arial" w:cs="Arial"/>
        </w:rPr>
      </w:pPr>
      <w:r w:rsidRPr="00DE1941">
        <w:rPr>
          <w:rFonts w:ascii="Arial" w:hAnsi="Arial" w:cs="Arial"/>
        </w:rPr>
        <w:t xml:space="preserve">Can model simple areas using established techniques and understand the purpose of this and its importance. </w:t>
      </w:r>
    </w:p>
    <w:p w14:paraId="180C4405" w14:textId="0D4E68DD" w:rsidR="00BF27C4" w:rsidRPr="00DE1941" w:rsidRDefault="00BF27C4" w:rsidP="00BF27C4">
      <w:pPr>
        <w:pStyle w:val="ListParagraph"/>
        <w:numPr>
          <w:ilvl w:val="0"/>
          <w:numId w:val="11"/>
        </w:numPr>
        <w:ind w:left="426"/>
        <w:jc w:val="both"/>
        <w:rPr>
          <w:rFonts w:ascii="Arial" w:hAnsi="Arial" w:cs="Arial"/>
        </w:rPr>
      </w:pPr>
      <w:r w:rsidRPr="00DE1941">
        <w:rPr>
          <w:rFonts w:ascii="Arial" w:hAnsi="Arial" w:cs="Arial"/>
        </w:rPr>
        <w:t xml:space="preserve">Can assist in complex modelling if required. </w:t>
      </w:r>
    </w:p>
    <w:p w14:paraId="299A4304" w14:textId="77777777" w:rsidR="00BF27C4" w:rsidRPr="00DE1941" w:rsidRDefault="00BF27C4" w:rsidP="00BF27C4">
      <w:pPr>
        <w:jc w:val="both"/>
        <w:rPr>
          <w:rFonts w:ascii="Arial" w:hAnsi="Arial" w:cs="Arial"/>
          <w:b/>
          <w:bCs/>
        </w:rPr>
      </w:pPr>
      <w:r w:rsidRPr="00DE1941">
        <w:rPr>
          <w:rFonts w:ascii="Arial" w:hAnsi="Arial" w:cs="Arial"/>
          <w:b/>
          <w:bCs/>
        </w:rPr>
        <w:t>Digital Perspective</w:t>
      </w:r>
    </w:p>
    <w:p w14:paraId="1E09CA12" w14:textId="14198CF3" w:rsidR="00BF27C4" w:rsidRPr="00DE1941" w:rsidRDefault="00BF27C4" w:rsidP="00BF27C4">
      <w:pPr>
        <w:pStyle w:val="ListParagraph"/>
        <w:numPr>
          <w:ilvl w:val="0"/>
          <w:numId w:val="11"/>
        </w:numPr>
        <w:ind w:left="426"/>
        <w:jc w:val="both"/>
        <w:rPr>
          <w:rFonts w:ascii="Arial" w:hAnsi="Arial" w:cs="Arial"/>
        </w:rPr>
      </w:pPr>
      <w:r w:rsidRPr="00DE1941">
        <w:rPr>
          <w:rFonts w:ascii="Arial" w:hAnsi="Arial" w:cs="Arial"/>
        </w:rPr>
        <w:t xml:space="preserve">Are responsive to changes in technology, adapting your approach accordingly </w:t>
      </w:r>
    </w:p>
    <w:p w14:paraId="7899D14E" w14:textId="334115A1" w:rsidR="00BF27C4" w:rsidRPr="00DE1941" w:rsidRDefault="00BF27C4" w:rsidP="00BF27C4">
      <w:pPr>
        <w:pStyle w:val="ListParagraph"/>
        <w:numPr>
          <w:ilvl w:val="0"/>
          <w:numId w:val="11"/>
        </w:numPr>
        <w:ind w:left="426"/>
        <w:jc w:val="both"/>
        <w:rPr>
          <w:rFonts w:ascii="Arial" w:hAnsi="Arial" w:cs="Arial"/>
        </w:rPr>
      </w:pPr>
      <w:r w:rsidRPr="00DE1941">
        <w:rPr>
          <w:rFonts w:ascii="Arial" w:hAnsi="Arial" w:cs="Arial"/>
        </w:rPr>
        <w:t xml:space="preserve">Can make decisions to meet user needs in the government context </w:t>
      </w:r>
    </w:p>
    <w:p w14:paraId="3FFF8317" w14:textId="62E782AD" w:rsidR="00BF27C4" w:rsidRDefault="00BF27C4" w:rsidP="00BF27C4">
      <w:pPr>
        <w:pStyle w:val="ListParagraph"/>
        <w:numPr>
          <w:ilvl w:val="0"/>
          <w:numId w:val="11"/>
        </w:numPr>
        <w:ind w:left="426"/>
        <w:jc w:val="both"/>
        <w:rPr>
          <w:rFonts w:ascii="Arial" w:hAnsi="Arial" w:cs="Arial"/>
        </w:rPr>
      </w:pPr>
      <w:r w:rsidRPr="00DE1941">
        <w:rPr>
          <w:rFonts w:ascii="Arial" w:hAnsi="Arial" w:cs="Arial"/>
        </w:rPr>
        <w:t xml:space="preserve">Understand the importance of assisted digital and can design services and make decisions to meet users’ needs </w:t>
      </w:r>
    </w:p>
    <w:p w14:paraId="552B4474" w14:textId="77777777" w:rsidR="003D21A2" w:rsidRPr="00DE1941" w:rsidRDefault="003D21A2" w:rsidP="003D21A2">
      <w:pPr>
        <w:pStyle w:val="ListParagraph"/>
        <w:ind w:left="426"/>
        <w:jc w:val="both"/>
        <w:rPr>
          <w:rFonts w:ascii="Arial" w:hAnsi="Arial" w:cs="Arial"/>
        </w:rPr>
      </w:pPr>
    </w:p>
    <w:p w14:paraId="4854D69B" w14:textId="77777777" w:rsidR="00BF27C4" w:rsidRPr="00DE1941" w:rsidRDefault="00BF27C4" w:rsidP="00BF27C4">
      <w:pPr>
        <w:jc w:val="both"/>
        <w:rPr>
          <w:rFonts w:ascii="Arial" w:hAnsi="Arial" w:cs="Arial"/>
          <w:b/>
          <w:bCs/>
        </w:rPr>
      </w:pPr>
      <w:r w:rsidRPr="00DE1941">
        <w:rPr>
          <w:rFonts w:ascii="Arial" w:hAnsi="Arial" w:cs="Arial"/>
          <w:b/>
          <w:bCs/>
        </w:rPr>
        <w:lastRenderedPageBreak/>
        <w:t>Enterprise and Business Architecture</w:t>
      </w:r>
    </w:p>
    <w:p w14:paraId="79B9DC8F" w14:textId="668D01BC" w:rsidR="00BF27C4" w:rsidRPr="00DE1941" w:rsidRDefault="00BF27C4" w:rsidP="00BF27C4">
      <w:pPr>
        <w:pStyle w:val="ListParagraph"/>
        <w:numPr>
          <w:ilvl w:val="0"/>
          <w:numId w:val="11"/>
        </w:numPr>
        <w:ind w:left="426"/>
        <w:jc w:val="both"/>
        <w:rPr>
          <w:rFonts w:ascii="Arial" w:hAnsi="Arial" w:cs="Arial"/>
        </w:rPr>
      </w:pPr>
      <w:r w:rsidRPr="00DE1941">
        <w:rPr>
          <w:rFonts w:ascii="Arial" w:hAnsi="Arial" w:cs="Arial"/>
        </w:rPr>
        <w:t xml:space="preserve">Are aware of the target operating model. Innovation </w:t>
      </w:r>
    </w:p>
    <w:p w14:paraId="6A4F5B7F" w14:textId="4A886FCC" w:rsidR="00BF27C4" w:rsidRPr="00DE1941" w:rsidRDefault="00BF27C4" w:rsidP="00BF27C4">
      <w:pPr>
        <w:pStyle w:val="ListParagraph"/>
        <w:numPr>
          <w:ilvl w:val="0"/>
          <w:numId w:val="11"/>
        </w:numPr>
        <w:ind w:left="426"/>
        <w:jc w:val="both"/>
        <w:rPr>
          <w:rFonts w:ascii="Arial" w:hAnsi="Arial" w:cs="Arial"/>
        </w:rPr>
      </w:pPr>
      <w:r w:rsidRPr="00DE1941">
        <w:rPr>
          <w:rFonts w:ascii="Arial" w:hAnsi="Arial" w:cs="Arial"/>
        </w:rPr>
        <w:t xml:space="preserve">Know about innovation and what it involves. </w:t>
      </w:r>
    </w:p>
    <w:p w14:paraId="01761997" w14:textId="77777777" w:rsidR="00BF27C4" w:rsidRPr="00DE1941" w:rsidRDefault="00BF27C4" w:rsidP="00BF27C4">
      <w:pPr>
        <w:jc w:val="both"/>
        <w:rPr>
          <w:rFonts w:ascii="Arial" w:hAnsi="Arial" w:cs="Arial"/>
          <w:b/>
          <w:bCs/>
        </w:rPr>
      </w:pPr>
      <w:r w:rsidRPr="00DE1941">
        <w:rPr>
          <w:rFonts w:ascii="Arial" w:hAnsi="Arial" w:cs="Arial"/>
          <w:b/>
          <w:bCs/>
        </w:rPr>
        <w:t xml:space="preserve">Methods and tools </w:t>
      </w:r>
    </w:p>
    <w:p w14:paraId="2AC07266" w14:textId="6F35D187" w:rsidR="00BF27C4" w:rsidRPr="00DE1941" w:rsidRDefault="00BF27C4" w:rsidP="00BF27C4">
      <w:pPr>
        <w:pStyle w:val="ListParagraph"/>
        <w:numPr>
          <w:ilvl w:val="0"/>
          <w:numId w:val="11"/>
        </w:numPr>
        <w:ind w:left="426"/>
        <w:jc w:val="both"/>
        <w:rPr>
          <w:rFonts w:ascii="Arial" w:hAnsi="Arial" w:cs="Arial"/>
        </w:rPr>
      </w:pPr>
      <w:r w:rsidRPr="00DE1941">
        <w:rPr>
          <w:rFonts w:ascii="Arial" w:hAnsi="Arial" w:cs="Arial"/>
        </w:rPr>
        <w:t xml:space="preserve">Have an understanding of the use of methods and tools. </w:t>
      </w:r>
    </w:p>
    <w:p w14:paraId="33F183E8" w14:textId="77777777" w:rsidR="00BF27C4" w:rsidRPr="00DE1941" w:rsidRDefault="00BF27C4" w:rsidP="00BF27C4">
      <w:pPr>
        <w:jc w:val="both"/>
        <w:rPr>
          <w:rFonts w:ascii="Arial" w:hAnsi="Arial" w:cs="Arial"/>
          <w:b/>
          <w:bCs/>
        </w:rPr>
      </w:pPr>
      <w:r w:rsidRPr="00DE1941">
        <w:rPr>
          <w:rFonts w:ascii="Arial" w:hAnsi="Arial" w:cs="Arial"/>
          <w:b/>
          <w:bCs/>
        </w:rPr>
        <w:t xml:space="preserve">Requirements Definition and Management </w:t>
      </w:r>
    </w:p>
    <w:p w14:paraId="535E19E2" w14:textId="7EB421DF" w:rsidR="00BF27C4" w:rsidRPr="00DE1941" w:rsidRDefault="00BF27C4" w:rsidP="00BF27C4">
      <w:pPr>
        <w:pStyle w:val="ListParagraph"/>
        <w:numPr>
          <w:ilvl w:val="0"/>
          <w:numId w:val="11"/>
        </w:numPr>
        <w:ind w:left="426"/>
        <w:jc w:val="both"/>
        <w:rPr>
          <w:rFonts w:ascii="Arial" w:hAnsi="Arial" w:cs="Arial"/>
        </w:rPr>
      </w:pPr>
      <w:r w:rsidRPr="00DE1941">
        <w:rPr>
          <w:rFonts w:ascii="Arial" w:hAnsi="Arial" w:cs="Arial"/>
        </w:rPr>
        <w:t xml:space="preserve">Know about tools and techniques for determining requirements. </w:t>
      </w:r>
    </w:p>
    <w:p w14:paraId="5C13D6F1" w14:textId="5F8475B3" w:rsidR="00BF27C4" w:rsidRPr="00DE1941" w:rsidRDefault="00BF27C4" w:rsidP="00BF27C4">
      <w:pPr>
        <w:pStyle w:val="ListParagraph"/>
        <w:numPr>
          <w:ilvl w:val="0"/>
          <w:numId w:val="11"/>
        </w:numPr>
        <w:ind w:left="426"/>
        <w:jc w:val="both"/>
        <w:rPr>
          <w:rFonts w:ascii="Arial" w:hAnsi="Arial" w:cs="Arial"/>
        </w:rPr>
      </w:pPr>
      <w:r w:rsidRPr="00DE1941">
        <w:rPr>
          <w:rFonts w:ascii="Arial" w:hAnsi="Arial" w:cs="Arial"/>
        </w:rPr>
        <w:t xml:space="preserve">Can talk about the objectives of the business. </w:t>
      </w:r>
    </w:p>
    <w:p w14:paraId="0029CA00" w14:textId="77777777" w:rsidR="00BF27C4" w:rsidRPr="003D21A2" w:rsidRDefault="00BF27C4" w:rsidP="00BF27C4">
      <w:pPr>
        <w:jc w:val="both"/>
        <w:rPr>
          <w:rFonts w:ascii="Arial" w:hAnsi="Arial" w:cs="Arial"/>
          <w:b/>
          <w:bCs/>
        </w:rPr>
      </w:pPr>
      <w:r w:rsidRPr="003D21A2">
        <w:rPr>
          <w:rFonts w:ascii="Arial" w:hAnsi="Arial" w:cs="Arial"/>
          <w:b/>
          <w:bCs/>
        </w:rPr>
        <w:t xml:space="preserve">Stakeholder Relationship Management </w:t>
      </w:r>
    </w:p>
    <w:p w14:paraId="5E370B6F" w14:textId="77A44072" w:rsidR="00BF27C4" w:rsidRPr="00DE1941" w:rsidRDefault="00BF27C4" w:rsidP="00BF27C4">
      <w:pPr>
        <w:pStyle w:val="ListParagraph"/>
        <w:numPr>
          <w:ilvl w:val="0"/>
          <w:numId w:val="11"/>
        </w:numPr>
        <w:ind w:left="426"/>
        <w:jc w:val="both"/>
        <w:rPr>
          <w:rFonts w:ascii="Arial" w:hAnsi="Arial" w:cs="Arial"/>
        </w:rPr>
      </w:pPr>
      <w:r w:rsidRPr="00DE1941">
        <w:rPr>
          <w:rFonts w:ascii="Arial" w:hAnsi="Arial" w:cs="Arial"/>
        </w:rPr>
        <w:t xml:space="preserve">Know who your stakeholders are, what evidence is relevant to them and the importance of managing relationships with them. </w:t>
      </w:r>
    </w:p>
    <w:p w14:paraId="00BE8C54" w14:textId="73494F3F" w:rsidR="00BF27C4" w:rsidRPr="00DE1941" w:rsidRDefault="00BF27C4" w:rsidP="00BF27C4">
      <w:pPr>
        <w:pStyle w:val="ListParagraph"/>
        <w:numPr>
          <w:ilvl w:val="0"/>
          <w:numId w:val="11"/>
        </w:numPr>
        <w:ind w:left="426"/>
        <w:jc w:val="both"/>
        <w:rPr>
          <w:rFonts w:ascii="Arial" w:hAnsi="Arial" w:cs="Arial"/>
        </w:rPr>
      </w:pPr>
      <w:r w:rsidRPr="00DE1941">
        <w:rPr>
          <w:rFonts w:ascii="Arial" w:hAnsi="Arial" w:cs="Arial"/>
        </w:rPr>
        <w:t>Influences stakeholders and manages relationships effectively.</w:t>
      </w:r>
    </w:p>
    <w:p w14:paraId="291A1CB4" w14:textId="77777777" w:rsidR="00BF27C4" w:rsidRPr="003D21A2" w:rsidRDefault="00BF27C4" w:rsidP="00BF27C4">
      <w:pPr>
        <w:jc w:val="both"/>
        <w:rPr>
          <w:rFonts w:ascii="Arial" w:hAnsi="Arial" w:cs="Arial"/>
          <w:b/>
          <w:bCs/>
        </w:rPr>
      </w:pPr>
      <w:r w:rsidRPr="00DE1941">
        <w:rPr>
          <w:rFonts w:ascii="Arial" w:hAnsi="Arial" w:cs="Arial"/>
        </w:rPr>
        <w:t xml:space="preserve"> </w:t>
      </w:r>
      <w:r w:rsidRPr="003D21A2">
        <w:rPr>
          <w:rFonts w:ascii="Arial" w:hAnsi="Arial" w:cs="Arial"/>
          <w:b/>
          <w:bCs/>
        </w:rPr>
        <w:t>Testing (business analysis)</w:t>
      </w:r>
    </w:p>
    <w:p w14:paraId="69CBE2FB" w14:textId="5E720B36" w:rsidR="00BF27C4" w:rsidRPr="00DE1941" w:rsidRDefault="00BF27C4" w:rsidP="00BF27C4">
      <w:pPr>
        <w:pStyle w:val="ListParagraph"/>
        <w:numPr>
          <w:ilvl w:val="0"/>
          <w:numId w:val="11"/>
        </w:numPr>
        <w:ind w:left="426"/>
        <w:jc w:val="both"/>
        <w:rPr>
          <w:rFonts w:ascii="Arial" w:hAnsi="Arial" w:cs="Arial"/>
        </w:rPr>
      </w:pPr>
      <w:r w:rsidRPr="00DE1941">
        <w:rPr>
          <w:rFonts w:ascii="Arial" w:hAnsi="Arial" w:cs="Arial"/>
        </w:rPr>
        <w:t xml:space="preserve">Can execute test scripts under supervision. </w:t>
      </w:r>
    </w:p>
    <w:p w14:paraId="4DCFA85D" w14:textId="5825030A" w:rsidR="00BF27C4" w:rsidRPr="00DE1941" w:rsidRDefault="00BF27C4" w:rsidP="00BF27C4">
      <w:pPr>
        <w:pStyle w:val="ListParagraph"/>
        <w:numPr>
          <w:ilvl w:val="0"/>
          <w:numId w:val="11"/>
        </w:numPr>
        <w:ind w:left="426"/>
        <w:jc w:val="both"/>
        <w:rPr>
          <w:rFonts w:ascii="Arial" w:hAnsi="Arial" w:cs="Arial"/>
        </w:rPr>
      </w:pPr>
      <w:r w:rsidRPr="00DE1941">
        <w:rPr>
          <w:rFonts w:ascii="Arial" w:hAnsi="Arial" w:cs="Arial"/>
        </w:rPr>
        <w:t xml:space="preserve">Understand the role of testing and how it works in systems development. </w:t>
      </w:r>
    </w:p>
    <w:p w14:paraId="327ACC9B" w14:textId="77777777" w:rsidR="00BF27C4" w:rsidRPr="00DE1941" w:rsidRDefault="00BF27C4" w:rsidP="00BF27C4">
      <w:pPr>
        <w:jc w:val="both"/>
        <w:rPr>
          <w:rFonts w:ascii="Arial" w:hAnsi="Arial" w:cs="Arial"/>
          <w:b/>
          <w:bCs/>
        </w:rPr>
      </w:pPr>
      <w:r w:rsidRPr="00DE1941">
        <w:rPr>
          <w:rFonts w:ascii="Arial" w:hAnsi="Arial" w:cs="Arial"/>
          <w:b/>
          <w:bCs/>
        </w:rPr>
        <w:t xml:space="preserve">User Focus </w:t>
      </w:r>
    </w:p>
    <w:p w14:paraId="2C082177" w14:textId="1EF26A1B" w:rsidR="00BF27C4" w:rsidRPr="00DE1941" w:rsidRDefault="00BF27C4" w:rsidP="00BF27C4">
      <w:pPr>
        <w:pStyle w:val="ListParagraph"/>
        <w:numPr>
          <w:ilvl w:val="0"/>
          <w:numId w:val="11"/>
        </w:numPr>
        <w:ind w:left="426"/>
        <w:jc w:val="both"/>
        <w:rPr>
          <w:rFonts w:ascii="Arial" w:hAnsi="Arial" w:cs="Arial"/>
        </w:rPr>
      </w:pPr>
      <w:r w:rsidRPr="00DE1941">
        <w:rPr>
          <w:rFonts w:ascii="Arial" w:hAnsi="Arial" w:cs="Arial"/>
        </w:rPr>
        <w:t xml:space="preserve">Have an awareness or understanding of user experience analysis and its principles. </w:t>
      </w:r>
    </w:p>
    <w:p w14:paraId="4EF88CD3" w14:textId="54DD4E9F" w:rsidR="00BF27C4" w:rsidRDefault="00BF27C4" w:rsidP="00BF27C4">
      <w:pPr>
        <w:pStyle w:val="ListParagraph"/>
        <w:numPr>
          <w:ilvl w:val="0"/>
          <w:numId w:val="11"/>
        </w:numPr>
        <w:ind w:left="426"/>
        <w:jc w:val="both"/>
        <w:rPr>
          <w:rFonts w:ascii="Arial" w:hAnsi="Arial" w:cs="Arial"/>
        </w:rPr>
      </w:pPr>
      <w:r w:rsidRPr="00DE1941">
        <w:rPr>
          <w:rFonts w:ascii="Arial" w:hAnsi="Arial" w:cs="Arial"/>
        </w:rPr>
        <w:t xml:space="preserve">Can see the purpose of user stories and focus on user needs. </w:t>
      </w:r>
    </w:p>
    <w:p w14:paraId="0204343E" w14:textId="77777777" w:rsidR="003D21A2" w:rsidRPr="00DE1941" w:rsidRDefault="003D21A2" w:rsidP="003D21A2">
      <w:pPr>
        <w:pStyle w:val="ListParagraph"/>
        <w:ind w:left="426"/>
        <w:jc w:val="both"/>
        <w:rPr>
          <w:rFonts w:ascii="Arial" w:hAnsi="Arial" w:cs="Arial"/>
        </w:rPr>
      </w:pPr>
    </w:p>
    <w:p w14:paraId="303F5624" w14:textId="77777777" w:rsidR="00BF27C4" w:rsidRPr="00DE1941" w:rsidRDefault="00BF27C4" w:rsidP="00BF27C4">
      <w:pPr>
        <w:jc w:val="both"/>
        <w:rPr>
          <w:rFonts w:ascii="Arial" w:hAnsi="Arial" w:cs="Arial"/>
          <w:b/>
          <w:bCs/>
        </w:rPr>
      </w:pPr>
      <w:r w:rsidRPr="00DE1941">
        <w:rPr>
          <w:rFonts w:ascii="Arial" w:hAnsi="Arial" w:cs="Arial"/>
          <w:b/>
          <w:bCs/>
        </w:rPr>
        <w:t xml:space="preserve">Other duties </w:t>
      </w:r>
    </w:p>
    <w:p w14:paraId="184B5D82" w14:textId="2C3E5AC8" w:rsidR="00E535C1" w:rsidRDefault="00BF27C4" w:rsidP="003D21A2">
      <w:pPr>
        <w:jc w:val="both"/>
        <w:rPr>
          <w:rFonts w:ascii="Arial" w:hAnsi="Arial" w:cs="Arial"/>
        </w:rPr>
      </w:pPr>
      <w:r w:rsidRPr="003D21A2">
        <w:rPr>
          <w:rFonts w:ascii="Arial" w:hAnsi="Arial" w:cs="Arial"/>
        </w:rPr>
        <w:t xml:space="preserve">The post holder is required to work in a flexible way and undertake any other duties reasonably requested by line management which are commensurate with the grade and level of responsibility of this post. </w:t>
      </w:r>
    </w:p>
    <w:p w14:paraId="5BC17448" w14:textId="77777777" w:rsidR="003D21A2" w:rsidRPr="003D21A2" w:rsidRDefault="003D21A2" w:rsidP="003D21A2">
      <w:pPr>
        <w:jc w:val="both"/>
        <w:rPr>
          <w:rFonts w:ascii="Arial" w:hAnsi="Arial" w:cs="Arial"/>
        </w:rPr>
      </w:pPr>
    </w:p>
    <w:p w14:paraId="6F709B44" w14:textId="0D78C234" w:rsidR="00E535C1" w:rsidRPr="00860F0B" w:rsidRDefault="72133492" w:rsidP="13C3EAE0">
      <w:pPr>
        <w:spacing w:after="0"/>
        <w:jc w:val="both"/>
        <w:rPr>
          <w:rFonts w:ascii="Arial" w:eastAsia="Arial" w:hAnsi="Arial" w:cs="Arial"/>
        </w:rPr>
      </w:pPr>
      <w:r w:rsidRPr="00860F0B">
        <w:rPr>
          <w:rFonts w:ascii="Arial" w:eastAsia="Arial" w:hAnsi="Arial" w:cs="Arial"/>
          <w:b/>
          <w:bCs/>
        </w:rPr>
        <w:t>Essential Criteria:</w:t>
      </w:r>
    </w:p>
    <w:p w14:paraId="62734C00" w14:textId="374EF72E" w:rsidR="00E535C1" w:rsidRPr="000A2CDF" w:rsidRDefault="00E535C1" w:rsidP="13C3EAE0">
      <w:pPr>
        <w:spacing w:after="0"/>
        <w:jc w:val="both"/>
        <w:rPr>
          <w:rFonts w:ascii="Arial" w:eastAsia="Arial" w:hAnsi="Arial" w:cs="Arial"/>
          <w:color w:val="FF0000"/>
        </w:rPr>
      </w:pPr>
    </w:p>
    <w:p w14:paraId="6A167377" w14:textId="491E082C" w:rsidR="00BF27C4" w:rsidRPr="000A2CDF" w:rsidRDefault="00BF27C4" w:rsidP="00BF27C4">
      <w:pPr>
        <w:pStyle w:val="ListParagraph"/>
        <w:numPr>
          <w:ilvl w:val="0"/>
          <w:numId w:val="11"/>
        </w:numPr>
        <w:ind w:left="426"/>
        <w:jc w:val="both"/>
        <w:rPr>
          <w:rFonts w:ascii="Arial" w:hAnsi="Arial" w:cs="Arial"/>
        </w:rPr>
      </w:pPr>
      <w:r w:rsidRPr="000A2CDF">
        <w:rPr>
          <w:rFonts w:ascii="Arial" w:hAnsi="Arial" w:cs="Arial"/>
        </w:rPr>
        <w:t xml:space="preserve">Excellent stakeholder engagement skills </w:t>
      </w:r>
    </w:p>
    <w:p w14:paraId="7A589D8E" w14:textId="202C54BB" w:rsidR="00BF27C4" w:rsidRPr="000A2CDF" w:rsidRDefault="00BF27C4" w:rsidP="00BF27C4">
      <w:pPr>
        <w:pStyle w:val="ListParagraph"/>
        <w:numPr>
          <w:ilvl w:val="0"/>
          <w:numId w:val="11"/>
        </w:numPr>
        <w:ind w:left="426"/>
        <w:jc w:val="both"/>
        <w:rPr>
          <w:rFonts w:ascii="Arial" w:hAnsi="Arial" w:cs="Arial"/>
        </w:rPr>
      </w:pPr>
      <w:r w:rsidRPr="000A2CDF">
        <w:rPr>
          <w:rFonts w:ascii="Arial" w:hAnsi="Arial" w:cs="Arial"/>
        </w:rPr>
        <w:t xml:space="preserve">Can make decisions within agreed parameters </w:t>
      </w:r>
    </w:p>
    <w:p w14:paraId="34A13E0F" w14:textId="5FBB4E1E" w:rsidR="00BF27C4" w:rsidRPr="000A2CDF" w:rsidRDefault="00BF27C4" w:rsidP="00BF27C4">
      <w:pPr>
        <w:pStyle w:val="ListParagraph"/>
        <w:numPr>
          <w:ilvl w:val="0"/>
          <w:numId w:val="11"/>
        </w:numPr>
        <w:ind w:left="426"/>
        <w:jc w:val="both"/>
        <w:rPr>
          <w:rFonts w:ascii="Arial" w:hAnsi="Arial" w:cs="Arial"/>
        </w:rPr>
      </w:pPr>
      <w:r w:rsidRPr="000A2CDF">
        <w:rPr>
          <w:rFonts w:ascii="Arial" w:hAnsi="Arial" w:cs="Arial"/>
        </w:rPr>
        <w:t xml:space="preserve">Good communication skills </w:t>
      </w:r>
    </w:p>
    <w:p w14:paraId="6FE29A42" w14:textId="611A444C" w:rsidR="000A2CDF" w:rsidRPr="000A2CDF" w:rsidRDefault="00BF27C4" w:rsidP="000A2CDF">
      <w:pPr>
        <w:pStyle w:val="ListParagraph"/>
        <w:numPr>
          <w:ilvl w:val="0"/>
          <w:numId w:val="11"/>
        </w:numPr>
        <w:ind w:left="426"/>
        <w:jc w:val="both"/>
        <w:rPr>
          <w:rFonts w:ascii="Arial" w:hAnsi="Arial" w:cs="Arial"/>
        </w:rPr>
      </w:pPr>
      <w:r w:rsidRPr="000A2CDF">
        <w:rPr>
          <w:rFonts w:ascii="Arial" w:hAnsi="Arial" w:cs="Arial"/>
        </w:rPr>
        <w:t xml:space="preserve">Elicitation of business requirements </w:t>
      </w:r>
    </w:p>
    <w:p w14:paraId="6A2C762E" w14:textId="77777777" w:rsidR="000A2CDF" w:rsidRPr="000A2CDF" w:rsidRDefault="000A2CDF" w:rsidP="000A2CDF">
      <w:pPr>
        <w:pStyle w:val="ListParagraph"/>
        <w:ind w:left="426"/>
        <w:jc w:val="both"/>
        <w:rPr>
          <w:rFonts w:ascii="Arial" w:hAnsi="Arial" w:cs="Arial"/>
        </w:rPr>
      </w:pPr>
    </w:p>
    <w:p w14:paraId="2FDD68EB" w14:textId="77777777" w:rsidR="000A2CDF" w:rsidRPr="000A2CDF" w:rsidRDefault="000A2CDF" w:rsidP="000A2CDF">
      <w:pPr>
        <w:jc w:val="both"/>
        <w:rPr>
          <w:rFonts w:ascii="Arial" w:hAnsi="Arial" w:cs="Arial"/>
          <w:b/>
          <w:bCs/>
        </w:rPr>
      </w:pPr>
      <w:r w:rsidRPr="000A2CDF">
        <w:rPr>
          <w:rFonts w:ascii="Arial" w:hAnsi="Arial" w:cs="Arial"/>
          <w:b/>
          <w:bCs/>
        </w:rPr>
        <w:t>Desirable Criteria:</w:t>
      </w:r>
    </w:p>
    <w:p w14:paraId="156B776B" w14:textId="77777777" w:rsidR="000A2CDF" w:rsidRPr="003D21A2" w:rsidRDefault="000A2CDF" w:rsidP="003D21A2">
      <w:pPr>
        <w:pStyle w:val="ListParagraph"/>
        <w:numPr>
          <w:ilvl w:val="0"/>
          <w:numId w:val="19"/>
        </w:numPr>
        <w:ind w:left="426"/>
        <w:jc w:val="both"/>
        <w:rPr>
          <w:rFonts w:ascii="Arial" w:hAnsi="Arial" w:cs="Arial"/>
        </w:rPr>
      </w:pPr>
      <w:r w:rsidRPr="003D21A2">
        <w:rPr>
          <w:rFonts w:ascii="Arial" w:hAnsi="Arial" w:cs="Arial"/>
        </w:rPr>
        <w:t>Experience applying at least one core Business Analysis technique (e.g. process mapping, requirements definition, user stories) in a delivery or operational context</w:t>
      </w:r>
    </w:p>
    <w:p w14:paraId="3FADDF6B" w14:textId="77777777" w:rsidR="000A2CDF" w:rsidRPr="003D21A2" w:rsidRDefault="000A2CDF" w:rsidP="003D21A2">
      <w:pPr>
        <w:pStyle w:val="ListParagraph"/>
        <w:numPr>
          <w:ilvl w:val="0"/>
          <w:numId w:val="19"/>
        </w:numPr>
        <w:ind w:left="426"/>
        <w:jc w:val="both"/>
        <w:rPr>
          <w:rFonts w:ascii="Arial" w:hAnsi="Arial" w:cs="Arial"/>
        </w:rPr>
      </w:pPr>
      <w:r w:rsidRPr="003D21A2">
        <w:rPr>
          <w:rFonts w:ascii="Arial" w:hAnsi="Arial" w:cs="Arial"/>
        </w:rPr>
        <w:t>Experience working to defined objectives under the guidance of a senior analyst, product manager, or delivery lead</w:t>
      </w:r>
    </w:p>
    <w:p w14:paraId="0CC26E7E" w14:textId="2C7C82AD" w:rsidR="000A2CDF" w:rsidRPr="003D21A2" w:rsidRDefault="000A2CDF" w:rsidP="003D21A2">
      <w:pPr>
        <w:pStyle w:val="ListParagraph"/>
        <w:numPr>
          <w:ilvl w:val="0"/>
          <w:numId w:val="19"/>
        </w:numPr>
        <w:ind w:left="426"/>
        <w:jc w:val="both"/>
        <w:rPr>
          <w:rFonts w:ascii="Arial" w:hAnsi="Arial" w:cs="Arial"/>
        </w:rPr>
      </w:pPr>
      <w:r w:rsidRPr="003D21A2">
        <w:rPr>
          <w:rFonts w:ascii="Arial" w:hAnsi="Arial" w:cs="Arial"/>
        </w:rPr>
        <w:t>Ability to clearly explain how analysis outputs were used to support a decision, change, or improvement</w:t>
      </w:r>
    </w:p>
    <w:p w14:paraId="783361B5" w14:textId="49D9F319" w:rsidR="00E535C1" w:rsidRPr="00DE1941" w:rsidRDefault="00E535C1" w:rsidP="13C3EAE0">
      <w:pPr>
        <w:spacing w:after="0"/>
        <w:jc w:val="both"/>
        <w:rPr>
          <w:rFonts w:ascii="Arial" w:eastAsia="Arial" w:hAnsi="Arial" w:cs="Arial"/>
          <w:color w:val="000000" w:themeColor="text1"/>
        </w:rPr>
      </w:pPr>
    </w:p>
    <w:p w14:paraId="14F57421" w14:textId="2CD5DD93" w:rsidR="00E535C1" w:rsidRPr="00DE1941" w:rsidRDefault="72133492" w:rsidP="13C3EAE0">
      <w:pPr>
        <w:pStyle w:val="p1"/>
        <w:jc w:val="both"/>
        <w:rPr>
          <w:rFonts w:ascii="Arial" w:eastAsia="Arial" w:hAnsi="Arial" w:cs="Arial"/>
          <w:color w:val="000000" w:themeColor="text1"/>
          <w:sz w:val="24"/>
          <w:szCs w:val="24"/>
        </w:rPr>
      </w:pPr>
      <w:r w:rsidRPr="00DE1941">
        <w:rPr>
          <w:rFonts w:ascii="Arial" w:eastAsia="Arial" w:hAnsi="Arial" w:cs="Arial"/>
          <w:b/>
          <w:bCs/>
          <w:color w:val="000000" w:themeColor="text1"/>
          <w:sz w:val="24"/>
          <w:szCs w:val="24"/>
        </w:rPr>
        <w:t>Application process:</w:t>
      </w:r>
    </w:p>
    <w:p w14:paraId="33C8C950" w14:textId="2BA072FF" w:rsidR="00E535C1" w:rsidRPr="00DE1941" w:rsidRDefault="00E535C1" w:rsidP="13C3EAE0">
      <w:pPr>
        <w:spacing w:after="0"/>
        <w:jc w:val="both"/>
        <w:rPr>
          <w:rFonts w:ascii="Arial" w:eastAsia="Arial" w:hAnsi="Arial" w:cs="Arial"/>
          <w:color w:val="000000" w:themeColor="text1"/>
        </w:rPr>
      </w:pPr>
    </w:p>
    <w:p w14:paraId="1EBEB134" w14:textId="396B824A" w:rsidR="00E535C1" w:rsidRPr="00DE1941" w:rsidRDefault="72133492" w:rsidP="13C3EAE0">
      <w:pPr>
        <w:pStyle w:val="p1"/>
        <w:jc w:val="both"/>
        <w:rPr>
          <w:rFonts w:ascii="Arial" w:eastAsia="Arial" w:hAnsi="Arial" w:cs="Arial"/>
          <w:color w:val="1E0048"/>
          <w:sz w:val="24"/>
          <w:szCs w:val="24"/>
        </w:rPr>
      </w:pPr>
      <w:r w:rsidRPr="00DE1941">
        <w:rPr>
          <w:rFonts w:ascii="Arial" w:eastAsia="Arial" w:hAnsi="Arial" w:cs="Arial"/>
          <w:color w:val="000000" w:themeColor="text1"/>
          <w:sz w:val="24"/>
          <w:szCs w:val="24"/>
        </w:rPr>
        <w:t xml:space="preserve">This role will be recruited using a combination of  </w:t>
      </w:r>
      <w:hyperlink r:id="rId12">
        <w:r w:rsidRPr="00DE1941">
          <w:rPr>
            <w:rStyle w:val="Hyperlink"/>
            <w:rFonts w:ascii="Arial" w:eastAsia="Arial" w:hAnsi="Arial" w:cs="Arial"/>
            <w:color w:val="0000FF"/>
            <w:sz w:val="24"/>
            <w:szCs w:val="24"/>
          </w:rPr>
          <w:t>Government Digital and Data (GDD)</w:t>
        </w:r>
      </w:hyperlink>
      <w:r w:rsidRPr="00DE1941">
        <w:rPr>
          <w:rFonts w:ascii="Arial" w:eastAsia="Arial" w:hAnsi="Arial" w:cs="Arial"/>
          <w:color w:val="000000" w:themeColor="text1"/>
          <w:sz w:val="24"/>
          <w:szCs w:val="24"/>
        </w:rPr>
        <w:t xml:space="preserve"> Profession Capability Framework and </w:t>
      </w:r>
      <w:hyperlink r:id="rId13">
        <w:r w:rsidRPr="00DE1941">
          <w:rPr>
            <w:rStyle w:val="Hyperlink"/>
            <w:rFonts w:ascii="Arial" w:eastAsia="Arial" w:hAnsi="Arial" w:cs="Arial"/>
            <w:color w:val="0000FF"/>
            <w:sz w:val="24"/>
            <w:szCs w:val="24"/>
          </w:rPr>
          <w:t>Success Profiles</w:t>
        </w:r>
      </w:hyperlink>
      <w:r w:rsidRPr="00DE1941">
        <w:rPr>
          <w:rFonts w:ascii="Arial" w:eastAsia="Arial" w:hAnsi="Arial" w:cs="Arial"/>
          <w:color w:val="000000" w:themeColor="text1"/>
          <w:sz w:val="24"/>
          <w:szCs w:val="24"/>
        </w:rPr>
        <w:t xml:space="preserve"> Frameworks </w:t>
      </w:r>
      <w:r w:rsidRPr="00DE1941">
        <w:rPr>
          <w:rFonts w:ascii="Arial" w:eastAsia="Arial" w:hAnsi="Arial" w:cs="Arial"/>
          <w:color w:val="1E0048"/>
          <w:sz w:val="24"/>
          <w:szCs w:val="24"/>
        </w:rPr>
        <w:t>during the sift and interview process.</w:t>
      </w:r>
    </w:p>
    <w:p w14:paraId="54C4E442" w14:textId="44756870" w:rsidR="00E535C1" w:rsidRPr="00DE1941" w:rsidRDefault="72133492" w:rsidP="13C3EAE0">
      <w:pPr>
        <w:pStyle w:val="p1"/>
        <w:jc w:val="both"/>
        <w:rPr>
          <w:rFonts w:ascii="Arial" w:eastAsia="Arial" w:hAnsi="Arial" w:cs="Arial"/>
          <w:color w:val="1E0048"/>
          <w:sz w:val="24"/>
          <w:szCs w:val="24"/>
        </w:rPr>
      </w:pPr>
      <w:r w:rsidRPr="00DE1941">
        <w:rPr>
          <w:rFonts w:ascii="Arial" w:eastAsia="Arial" w:hAnsi="Arial" w:cs="Arial"/>
          <w:color w:val="1E0048"/>
          <w:sz w:val="24"/>
          <w:szCs w:val="24"/>
        </w:rPr>
        <w:t xml:space="preserve">   </w:t>
      </w:r>
    </w:p>
    <w:p w14:paraId="7B715536" w14:textId="5938C5CF" w:rsidR="00E535C1" w:rsidRPr="00DE1941" w:rsidRDefault="72133492" w:rsidP="13C3EAE0">
      <w:pPr>
        <w:pStyle w:val="ListParagraph"/>
        <w:numPr>
          <w:ilvl w:val="0"/>
          <w:numId w:val="3"/>
        </w:numPr>
        <w:spacing w:after="0"/>
        <w:ind w:left="426" w:hanging="426"/>
        <w:rPr>
          <w:rFonts w:ascii="Arial" w:eastAsia="Arial" w:hAnsi="Arial" w:cs="Arial"/>
          <w:color w:val="000000" w:themeColor="text1"/>
        </w:rPr>
      </w:pPr>
      <w:r w:rsidRPr="00DE1941">
        <w:rPr>
          <w:rFonts w:ascii="Arial" w:eastAsia="Arial" w:hAnsi="Arial" w:cs="Arial"/>
          <w:b/>
          <w:bCs/>
          <w:color w:val="000000" w:themeColor="text1"/>
        </w:rPr>
        <w:t xml:space="preserve">Experience – </w:t>
      </w:r>
      <w:r w:rsidRPr="00DE1941">
        <w:rPr>
          <w:rFonts w:ascii="Arial" w:eastAsia="Arial" w:hAnsi="Arial" w:cs="Arial"/>
          <w:color w:val="000000" w:themeColor="text1"/>
        </w:rPr>
        <w:t>As demonstrated in your application form.</w:t>
      </w:r>
    </w:p>
    <w:p w14:paraId="56BFFA88" w14:textId="4F6908D1" w:rsidR="00E535C1" w:rsidRPr="00DE1941" w:rsidRDefault="72133492" w:rsidP="13C3EAE0">
      <w:pPr>
        <w:pStyle w:val="p1"/>
        <w:numPr>
          <w:ilvl w:val="0"/>
          <w:numId w:val="3"/>
        </w:numPr>
        <w:ind w:left="426" w:hanging="426"/>
        <w:jc w:val="both"/>
        <w:rPr>
          <w:rFonts w:ascii="Arial" w:eastAsia="Arial" w:hAnsi="Arial" w:cs="Arial"/>
          <w:color w:val="000000" w:themeColor="text1"/>
          <w:sz w:val="24"/>
          <w:szCs w:val="24"/>
        </w:rPr>
      </w:pPr>
      <w:r w:rsidRPr="00DE1941">
        <w:rPr>
          <w:rFonts w:ascii="Arial" w:eastAsia="Arial" w:hAnsi="Arial" w:cs="Arial"/>
          <w:b/>
          <w:bCs/>
          <w:sz w:val="24"/>
          <w:szCs w:val="24"/>
        </w:rPr>
        <w:t xml:space="preserve">Technical – </w:t>
      </w:r>
      <w:r w:rsidRPr="00DE1941">
        <w:rPr>
          <w:rFonts w:ascii="Arial" w:eastAsia="Arial" w:hAnsi="Arial" w:cs="Arial"/>
          <w:sz w:val="24"/>
          <w:szCs w:val="24"/>
        </w:rPr>
        <w:t xml:space="preserve">As demonstrated at interview. During the interview, you will be assessed against the </w:t>
      </w:r>
      <w:hyperlink r:id="rId14">
        <w:r w:rsidRPr="00DE1941">
          <w:rPr>
            <w:rStyle w:val="Hyperlink"/>
            <w:rFonts w:ascii="Arial" w:eastAsia="Arial" w:hAnsi="Arial" w:cs="Arial"/>
            <w:color w:val="0000FF"/>
            <w:sz w:val="24"/>
            <w:szCs w:val="24"/>
          </w:rPr>
          <w:t>Government Digital and Data (GDD)</w:t>
        </w:r>
      </w:hyperlink>
      <w:r w:rsidRPr="00DE1941">
        <w:rPr>
          <w:rFonts w:ascii="Arial" w:eastAsia="Arial" w:hAnsi="Arial" w:cs="Arial"/>
          <w:color w:val="000000" w:themeColor="text1"/>
          <w:sz w:val="24"/>
          <w:szCs w:val="24"/>
        </w:rPr>
        <w:t xml:space="preserve"> Capability Framework.</w:t>
      </w:r>
    </w:p>
    <w:p w14:paraId="284F8926" w14:textId="69A730EB" w:rsidR="00E535C1" w:rsidRPr="00DE1941" w:rsidRDefault="00E535C1" w:rsidP="13C3EAE0">
      <w:pPr>
        <w:spacing w:after="0"/>
        <w:jc w:val="both"/>
        <w:rPr>
          <w:rFonts w:ascii="Arial" w:eastAsia="Arial" w:hAnsi="Arial" w:cs="Arial"/>
          <w:color w:val="FF0000"/>
          <w:sz w:val="17"/>
          <w:szCs w:val="17"/>
        </w:rPr>
      </w:pPr>
    </w:p>
    <w:p w14:paraId="750BA5DC" w14:textId="21997C3C" w:rsidR="00E535C1" w:rsidRPr="00A73966" w:rsidRDefault="72133492" w:rsidP="13C3EAE0">
      <w:pPr>
        <w:pStyle w:val="p1"/>
        <w:numPr>
          <w:ilvl w:val="2"/>
          <w:numId w:val="2"/>
        </w:numPr>
        <w:jc w:val="both"/>
        <w:rPr>
          <w:rFonts w:ascii="Arial" w:eastAsia="Arial" w:hAnsi="Arial" w:cs="Arial"/>
          <w:b/>
          <w:bCs/>
          <w:sz w:val="24"/>
          <w:szCs w:val="24"/>
        </w:rPr>
      </w:pPr>
      <w:r w:rsidRPr="00A73966">
        <w:rPr>
          <w:rFonts w:ascii="Arial" w:eastAsia="Arial" w:hAnsi="Arial" w:cs="Arial"/>
          <w:b/>
          <w:bCs/>
          <w:sz w:val="24"/>
          <w:szCs w:val="24"/>
        </w:rPr>
        <w:t xml:space="preserve">Capability Skill 1 - </w:t>
      </w:r>
      <w:r w:rsidR="00DE1941" w:rsidRPr="00A73966">
        <w:rPr>
          <w:rFonts w:ascii="Arial" w:hAnsi="Arial" w:cs="Arial"/>
          <w:b/>
          <w:bCs/>
          <w:sz w:val="24"/>
          <w:szCs w:val="24"/>
        </w:rPr>
        <w:t>Adapting to delivery methodologies</w:t>
      </w:r>
    </w:p>
    <w:p w14:paraId="212BE10D" w14:textId="475CC72C" w:rsidR="00E535C1" w:rsidRPr="00A73966" w:rsidRDefault="72133492" w:rsidP="13C3EAE0">
      <w:pPr>
        <w:pStyle w:val="p1"/>
        <w:numPr>
          <w:ilvl w:val="2"/>
          <w:numId w:val="2"/>
        </w:numPr>
        <w:jc w:val="both"/>
        <w:rPr>
          <w:rFonts w:ascii="Arial" w:eastAsia="Arial" w:hAnsi="Arial" w:cs="Arial"/>
          <w:b/>
          <w:bCs/>
          <w:sz w:val="24"/>
          <w:szCs w:val="24"/>
        </w:rPr>
      </w:pPr>
      <w:r w:rsidRPr="00A73966">
        <w:rPr>
          <w:rFonts w:ascii="Arial" w:eastAsia="Arial" w:hAnsi="Arial" w:cs="Arial"/>
          <w:b/>
          <w:bCs/>
          <w:sz w:val="24"/>
          <w:szCs w:val="24"/>
        </w:rPr>
        <w:t>Capability Skill 2 -</w:t>
      </w:r>
      <w:r w:rsidR="00DE1941" w:rsidRPr="00A73966">
        <w:rPr>
          <w:rFonts w:ascii="Arial" w:hAnsi="Arial" w:cs="Arial"/>
          <w:b/>
          <w:bCs/>
          <w:sz w:val="24"/>
          <w:szCs w:val="24"/>
        </w:rPr>
        <w:t xml:space="preserve"> Business process improvement</w:t>
      </w:r>
    </w:p>
    <w:p w14:paraId="204D9BC8" w14:textId="567A1897" w:rsidR="00E535C1" w:rsidRPr="00A73966" w:rsidRDefault="72133492" w:rsidP="13C3EAE0">
      <w:pPr>
        <w:pStyle w:val="p1"/>
        <w:numPr>
          <w:ilvl w:val="2"/>
          <w:numId w:val="2"/>
        </w:numPr>
        <w:jc w:val="both"/>
        <w:rPr>
          <w:rFonts w:ascii="Arial" w:eastAsia="Arial" w:hAnsi="Arial" w:cs="Arial"/>
          <w:b/>
          <w:bCs/>
          <w:sz w:val="24"/>
          <w:szCs w:val="24"/>
        </w:rPr>
      </w:pPr>
      <w:r w:rsidRPr="00A73966">
        <w:rPr>
          <w:rFonts w:ascii="Arial" w:eastAsia="Arial" w:hAnsi="Arial" w:cs="Arial"/>
          <w:b/>
          <w:bCs/>
          <w:sz w:val="24"/>
          <w:szCs w:val="24"/>
        </w:rPr>
        <w:lastRenderedPageBreak/>
        <w:t xml:space="preserve">Capability Skill 3 - </w:t>
      </w:r>
      <w:r w:rsidR="00DE1941" w:rsidRPr="00A73966">
        <w:rPr>
          <w:rFonts w:ascii="Arial" w:hAnsi="Arial" w:cs="Arial"/>
          <w:b/>
          <w:bCs/>
          <w:sz w:val="24"/>
          <w:szCs w:val="24"/>
        </w:rPr>
        <w:t>Stakeholder relationship management</w:t>
      </w:r>
    </w:p>
    <w:p w14:paraId="73567764" w14:textId="397739B9" w:rsidR="00E535C1" w:rsidRPr="00A73966" w:rsidRDefault="72133492" w:rsidP="13C3EAE0">
      <w:pPr>
        <w:pStyle w:val="p1"/>
        <w:numPr>
          <w:ilvl w:val="2"/>
          <w:numId w:val="2"/>
        </w:numPr>
        <w:jc w:val="both"/>
        <w:rPr>
          <w:rFonts w:ascii="Arial" w:eastAsia="Arial" w:hAnsi="Arial" w:cs="Arial"/>
          <w:b/>
          <w:bCs/>
          <w:sz w:val="24"/>
          <w:szCs w:val="24"/>
        </w:rPr>
      </w:pPr>
      <w:r w:rsidRPr="00A73966">
        <w:rPr>
          <w:rFonts w:ascii="Arial" w:eastAsia="Arial" w:hAnsi="Arial" w:cs="Arial"/>
          <w:b/>
          <w:bCs/>
          <w:sz w:val="24"/>
          <w:szCs w:val="24"/>
        </w:rPr>
        <w:t>Capability Skill 4 -</w:t>
      </w:r>
      <w:r w:rsidR="00DE1941" w:rsidRPr="00A73966">
        <w:rPr>
          <w:rFonts w:ascii="Arial" w:hAnsi="Arial" w:cs="Arial"/>
          <w:b/>
          <w:bCs/>
          <w:sz w:val="24"/>
          <w:szCs w:val="24"/>
        </w:rPr>
        <w:t xml:space="preserve"> Systems analysis</w:t>
      </w:r>
    </w:p>
    <w:p w14:paraId="048EF762" w14:textId="37DFC892" w:rsidR="00E535C1" w:rsidRPr="00DE1941" w:rsidRDefault="00E535C1" w:rsidP="13C3EAE0">
      <w:pPr>
        <w:spacing w:after="0"/>
        <w:jc w:val="both"/>
        <w:rPr>
          <w:rFonts w:ascii="Arial" w:eastAsia="Arial" w:hAnsi="Arial" w:cs="Arial"/>
          <w:color w:val="FF0000"/>
        </w:rPr>
      </w:pPr>
    </w:p>
    <w:p w14:paraId="2D55C70D" w14:textId="3ECDEB6D" w:rsidR="00DE1941" w:rsidRPr="003D21A2" w:rsidRDefault="72133492" w:rsidP="003D21A2">
      <w:pPr>
        <w:pStyle w:val="p1"/>
        <w:numPr>
          <w:ilvl w:val="0"/>
          <w:numId w:val="3"/>
        </w:numPr>
        <w:ind w:left="426" w:hanging="426"/>
        <w:jc w:val="both"/>
        <w:rPr>
          <w:rFonts w:ascii="Arial" w:eastAsia="Arial" w:hAnsi="Arial" w:cs="Arial"/>
          <w:sz w:val="24"/>
          <w:szCs w:val="24"/>
        </w:rPr>
      </w:pPr>
      <w:r w:rsidRPr="00DE1941">
        <w:rPr>
          <w:rFonts w:ascii="Arial" w:eastAsia="Arial" w:hAnsi="Arial" w:cs="Arial"/>
          <w:b/>
          <w:bCs/>
          <w:color w:val="000000" w:themeColor="text1"/>
          <w:sz w:val="24"/>
          <w:szCs w:val="24"/>
        </w:rPr>
        <w:t>Behaviours –</w:t>
      </w:r>
      <w:r w:rsidRPr="00DE1941">
        <w:rPr>
          <w:rFonts w:ascii="Arial" w:eastAsia="Times New Roman" w:hAnsi="Arial" w:cs="Arial"/>
          <w:b/>
          <w:bCs/>
          <w:color w:val="000000" w:themeColor="text1"/>
          <w:sz w:val="24"/>
          <w:szCs w:val="24"/>
        </w:rPr>
        <w:t xml:space="preserve"> </w:t>
      </w:r>
      <w:r w:rsidRPr="00DE1941">
        <w:rPr>
          <w:rFonts w:ascii="Arial" w:eastAsia="Arial" w:hAnsi="Arial" w:cs="Arial"/>
          <w:color w:val="000000" w:themeColor="text1"/>
          <w:sz w:val="24"/>
          <w:szCs w:val="24"/>
        </w:rPr>
        <w:t xml:space="preserve">You will be required to provide evidence of the following key behaviours at </w:t>
      </w:r>
      <w:r w:rsidRPr="00DE1941">
        <w:rPr>
          <w:rFonts w:ascii="Arial" w:eastAsia="Arial" w:hAnsi="Arial" w:cs="Arial"/>
          <w:sz w:val="24"/>
          <w:szCs w:val="24"/>
        </w:rPr>
        <w:t>HEO</w:t>
      </w:r>
      <w:r w:rsidR="00BF27C4" w:rsidRPr="00DE1941">
        <w:rPr>
          <w:rFonts w:ascii="Arial" w:eastAsia="Arial" w:hAnsi="Arial" w:cs="Arial"/>
          <w:color w:val="FF0000"/>
          <w:sz w:val="24"/>
          <w:szCs w:val="24"/>
        </w:rPr>
        <w:t xml:space="preserve"> </w:t>
      </w:r>
      <w:r w:rsidRPr="00DE1941">
        <w:rPr>
          <w:rFonts w:ascii="Arial" w:eastAsia="Arial" w:hAnsi="Arial" w:cs="Arial"/>
          <w:color w:val="000000" w:themeColor="text1"/>
          <w:sz w:val="24"/>
          <w:szCs w:val="24"/>
        </w:rPr>
        <w:t>Level</w:t>
      </w:r>
      <w:r w:rsidR="00DE1941" w:rsidRPr="00DE1941">
        <w:rPr>
          <w:rFonts w:ascii="Arial" w:eastAsia="Arial" w:hAnsi="Arial" w:cs="Arial"/>
          <w:color w:val="000000" w:themeColor="text1"/>
          <w:sz w:val="24"/>
          <w:szCs w:val="24"/>
        </w:rPr>
        <w:t>:</w:t>
      </w:r>
      <w:r w:rsidRPr="00DE1941">
        <w:rPr>
          <w:rFonts w:ascii="Arial" w:eastAsia="Arial" w:hAnsi="Arial" w:cs="Arial"/>
          <w:color w:val="000000" w:themeColor="text1"/>
          <w:sz w:val="24"/>
          <w:szCs w:val="24"/>
        </w:rPr>
        <w:t xml:space="preserve"> </w:t>
      </w:r>
    </w:p>
    <w:p w14:paraId="4C93AB50" w14:textId="6EB1704C" w:rsidR="00E535C1" w:rsidRPr="00A73966" w:rsidRDefault="00DE1941" w:rsidP="13C3EAE0">
      <w:pPr>
        <w:pStyle w:val="ListParagraph"/>
        <w:numPr>
          <w:ilvl w:val="0"/>
          <w:numId w:val="13"/>
        </w:numPr>
        <w:spacing w:line="259" w:lineRule="auto"/>
        <w:ind w:left="2127"/>
        <w:rPr>
          <w:rFonts w:ascii="Arial" w:eastAsia="Arial" w:hAnsi="Arial" w:cs="Arial"/>
          <w:b/>
          <w:bCs/>
        </w:rPr>
      </w:pPr>
      <w:r w:rsidRPr="00DE1941">
        <w:rPr>
          <w:rFonts w:ascii="Arial" w:eastAsia="Arial" w:hAnsi="Arial" w:cs="Arial"/>
          <w:b/>
          <w:bCs/>
        </w:rPr>
        <w:t>Communicating and Influencing</w:t>
      </w:r>
    </w:p>
    <w:p w14:paraId="3BB56B1B" w14:textId="5D14CDE8" w:rsidR="00E535C1" w:rsidRPr="00DE1941" w:rsidRDefault="72133492" w:rsidP="13C3EAE0">
      <w:pPr>
        <w:spacing w:after="0"/>
        <w:rPr>
          <w:rFonts w:ascii="Arial" w:eastAsia="Arial" w:hAnsi="Arial" w:cs="Arial"/>
          <w:color w:val="000000" w:themeColor="text1"/>
        </w:rPr>
      </w:pPr>
      <w:r w:rsidRPr="00DE1941">
        <w:rPr>
          <w:rFonts w:ascii="Arial" w:eastAsia="Arial" w:hAnsi="Arial" w:cs="Arial"/>
          <w:b/>
          <w:bCs/>
          <w:color w:val="000000" w:themeColor="text1"/>
        </w:rPr>
        <w:t xml:space="preserve">Reserve </w:t>
      </w:r>
      <w:r w:rsidRPr="00DE1941">
        <w:rPr>
          <w:rStyle w:val="s3"/>
          <w:rFonts w:ascii="Arial" w:eastAsia="Arial" w:hAnsi="Arial" w:cs="Arial"/>
          <w:b/>
          <w:bCs/>
          <w:color w:val="000000" w:themeColor="text1"/>
        </w:rPr>
        <w:t>List:</w:t>
      </w:r>
    </w:p>
    <w:p w14:paraId="5E5787A5" w14:textId="0E2D2B3A" w:rsidR="00E535C1" w:rsidRPr="00DE1941" w:rsidRDefault="72133492" w:rsidP="009B086A">
      <w:pPr>
        <w:spacing w:after="0"/>
        <w:rPr>
          <w:rFonts w:ascii="Arial" w:hAnsi="Arial" w:cs="Arial"/>
        </w:rPr>
      </w:pPr>
      <w:r w:rsidRPr="00DE1941">
        <w:rPr>
          <w:rFonts w:ascii="Arial" w:eastAsia="Arial" w:hAnsi="Arial" w:cs="Arial"/>
          <w:color w:val="000000" w:themeColor="text1"/>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sectPr w:rsidR="00E535C1" w:rsidRPr="00DE1941" w:rsidSect="003D21A2">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C6B68"/>
    <w:multiLevelType w:val="hybridMultilevel"/>
    <w:tmpl w:val="63D8D948"/>
    <w:lvl w:ilvl="0" w:tplc="08D4F01A">
      <w:numFmt w:val="bullet"/>
      <w:lvlText w:val="•"/>
      <w:lvlJc w:val="left"/>
      <w:pPr>
        <w:ind w:left="1080" w:hanging="360"/>
      </w:pPr>
      <w:rPr>
        <w:rFonts w:ascii="Arial" w:eastAsiaTheme="minorEastAsia"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0B9C218B"/>
    <w:multiLevelType w:val="hybridMultilevel"/>
    <w:tmpl w:val="9402770C"/>
    <w:lvl w:ilvl="0" w:tplc="08D4F01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64340D"/>
    <w:multiLevelType w:val="multilevel"/>
    <w:tmpl w:val="1B4ED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706BD"/>
    <w:multiLevelType w:val="hybridMultilevel"/>
    <w:tmpl w:val="65F293E4"/>
    <w:lvl w:ilvl="0" w:tplc="08D4F01A">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A4B5A45"/>
    <w:multiLevelType w:val="hybridMultilevel"/>
    <w:tmpl w:val="9A30C6CE"/>
    <w:lvl w:ilvl="0" w:tplc="08D4F01A">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8596F87"/>
    <w:multiLevelType w:val="hybridMultilevel"/>
    <w:tmpl w:val="A0DA5786"/>
    <w:lvl w:ilvl="0" w:tplc="08D4F01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A04C41"/>
    <w:multiLevelType w:val="hybridMultilevel"/>
    <w:tmpl w:val="3336F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B54E79"/>
    <w:multiLevelType w:val="hybridMultilevel"/>
    <w:tmpl w:val="6FA47EF2"/>
    <w:lvl w:ilvl="0" w:tplc="08D4F01A">
      <w:numFmt w:val="bullet"/>
      <w:lvlText w:val="•"/>
      <w:lvlJc w:val="left"/>
      <w:pPr>
        <w:ind w:left="1146" w:hanging="360"/>
      </w:pPr>
      <w:rPr>
        <w:rFonts w:ascii="Arial" w:eastAsiaTheme="minorEastAsia" w:hAnsi="Arial" w:cs="Aria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8" w15:restartNumberingAfterBreak="0">
    <w:nsid w:val="51A1596F"/>
    <w:multiLevelType w:val="hybridMultilevel"/>
    <w:tmpl w:val="6EF87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2023DD"/>
    <w:multiLevelType w:val="hybridMultilevel"/>
    <w:tmpl w:val="D97AB5C4"/>
    <w:lvl w:ilvl="0" w:tplc="D5D04C04">
      <w:start w:val="1"/>
      <w:numFmt w:val="bullet"/>
      <w:lvlText w:val=""/>
      <w:lvlJc w:val="left"/>
      <w:pPr>
        <w:ind w:left="720" w:hanging="360"/>
      </w:pPr>
      <w:rPr>
        <w:rFonts w:ascii="Wingdings" w:hAnsi="Wingdings" w:hint="default"/>
      </w:rPr>
    </w:lvl>
    <w:lvl w:ilvl="1" w:tplc="9602787A">
      <w:start w:val="1"/>
      <w:numFmt w:val="bullet"/>
      <w:lvlText w:val="o"/>
      <w:lvlJc w:val="left"/>
      <w:pPr>
        <w:ind w:left="1440" w:hanging="360"/>
      </w:pPr>
      <w:rPr>
        <w:rFonts w:ascii="Courier New" w:hAnsi="Courier New" w:hint="default"/>
      </w:rPr>
    </w:lvl>
    <w:lvl w:ilvl="2" w:tplc="7EF61460">
      <w:start w:val="1"/>
      <w:numFmt w:val="bullet"/>
      <w:lvlText w:val=""/>
      <w:lvlJc w:val="left"/>
      <w:pPr>
        <w:ind w:left="2160" w:hanging="360"/>
      </w:pPr>
      <w:rPr>
        <w:rFonts w:ascii="Wingdings" w:hAnsi="Wingdings" w:hint="default"/>
      </w:rPr>
    </w:lvl>
    <w:lvl w:ilvl="3" w:tplc="294239EE">
      <w:start w:val="1"/>
      <w:numFmt w:val="bullet"/>
      <w:lvlText w:val=""/>
      <w:lvlJc w:val="left"/>
      <w:pPr>
        <w:ind w:left="2880" w:hanging="360"/>
      </w:pPr>
      <w:rPr>
        <w:rFonts w:ascii="Symbol" w:hAnsi="Symbol" w:hint="default"/>
      </w:rPr>
    </w:lvl>
    <w:lvl w:ilvl="4" w:tplc="C902E0A4">
      <w:start w:val="1"/>
      <w:numFmt w:val="bullet"/>
      <w:lvlText w:val="o"/>
      <w:lvlJc w:val="left"/>
      <w:pPr>
        <w:ind w:left="3600" w:hanging="360"/>
      </w:pPr>
      <w:rPr>
        <w:rFonts w:ascii="Courier New" w:hAnsi="Courier New" w:hint="default"/>
      </w:rPr>
    </w:lvl>
    <w:lvl w:ilvl="5" w:tplc="AB009F0C">
      <w:start w:val="1"/>
      <w:numFmt w:val="bullet"/>
      <w:lvlText w:val=""/>
      <w:lvlJc w:val="left"/>
      <w:pPr>
        <w:ind w:left="4320" w:hanging="360"/>
      </w:pPr>
      <w:rPr>
        <w:rFonts w:ascii="Wingdings" w:hAnsi="Wingdings" w:hint="default"/>
      </w:rPr>
    </w:lvl>
    <w:lvl w:ilvl="6" w:tplc="15F47B6A">
      <w:start w:val="1"/>
      <w:numFmt w:val="bullet"/>
      <w:lvlText w:val=""/>
      <w:lvlJc w:val="left"/>
      <w:pPr>
        <w:ind w:left="5040" w:hanging="360"/>
      </w:pPr>
      <w:rPr>
        <w:rFonts w:ascii="Symbol" w:hAnsi="Symbol" w:hint="default"/>
      </w:rPr>
    </w:lvl>
    <w:lvl w:ilvl="7" w:tplc="0A026330">
      <w:start w:val="1"/>
      <w:numFmt w:val="bullet"/>
      <w:lvlText w:val="o"/>
      <w:lvlJc w:val="left"/>
      <w:pPr>
        <w:ind w:left="5760" w:hanging="360"/>
      </w:pPr>
      <w:rPr>
        <w:rFonts w:ascii="Courier New" w:hAnsi="Courier New" w:hint="default"/>
      </w:rPr>
    </w:lvl>
    <w:lvl w:ilvl="8" w:tplc="C62AB368">
      <w:start w:val="1"/>
      <w:numFmt w:val="bullet"/>
      <w:lvlText w:val=""/>
      <w:lvlJc w:val="left"/>
      <w:pPr>
        <w:ind w:left="6480" w:hanging="360"/>
      </w:pPr>
      <w:rPr>
        <w:rFonts w:ascii="Wingdings" w:hAnsi="Wingdings" w:hint="default"/>
      </w:rPr>
    </w:lvl>
  </w:abstractNum>
  <w:abstractNum w:abstractNumId="10" w15:restartNumberingAfterBreak="0">
    <w:nsid w:val="632B2751"/>
    <w:multiLevelType w:val="hybridMultilevel"/>
    <w:tmpl w:val="1772F4C2"/>
    <w:lvl w:ilvl="0" w:tplc="08D4F01A">
      <w:numFmt w:val="bullet"/>
      <w:lvlText w:val="•"/>
      <w:lvlJc w:val="left"/>
      <w:pPr>
        <w:ind w:left="720" w:hanging="360"/>
      </w:pPr>
      <w:rPr>
        <w:rFonts w:ascii="Arial" w:eastAsiaTheme="minorEastAsia"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55D6C66"/>
    <w:multiLevelType w:val="hybridMultilevel"/>
    <w:tmpl w:val="C0866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A61AD9"/>
    <w:multiLevelType w:val="hybridMultilevel"/>
    <w:tmpl w:val="75D61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2960B8"/>
    <w:multiLevelType w:val="hybridMultilevel"/>
    <w:tmpl w:val="C61A80F8"/>
    <w:lvl w:ilvl="0" w:tplc="3A1A6912">
      <w:start w:val="1"/>
      <w:numFmt w:val="bullet"/>
      <w:lvlText w:val=""/>
      <w:lvlJc w:val="left"/>
      <w:pPr>
        <w:ind w:left="360" w:hanging="360"/>
      </w:pPr>
      <w:rPr>
        <w:rFonts w:ascii="Symbol" w:hAnsi="Symbol" w:hint="default"/>
      </w:rPr>
    </w:lvl>
    <w:lvl w:ilvl="1" w:tplc="5246DA64">
      <w:start w:val="1"/>
      <w:numFmt w:val="bullet"/>
      <w:lvlText w:val="o"/>
      <w:lvlJc w:val="left"/>
      <w:pPr>
        <w:ind w:left="1440" w:hanging="360"/>
      </w:pPr>
      <w:rPr>
        <w:rFonts w:ascii="Courier New" w:hAnsi="Courier New" w:hint="default"/>
      </w:rPr>
    </w:lvl>
    <w:lvl w:ilvl="2" w:tplc="ECFAE47C">
      <w:start w:val="1"/>
      <w:numFmt w:val="bullet"/>
      <w:lvlText w:val=""/>
      <w:lvlJc w:val="left"/>
      <w:pPr>
        <w:ind w:left="1800" w:hanging="360"/>
      </w:pPr>
      <w:rPr>
        <w:rFonts w:ascii="Symbol" w:hAnsi="Symbol" w:hint="default"/>
      </w:rPr>
    </w:lvl>
    <w:lvl w:ilvl="3" w:tplc="2654AC48">
      <w:start w:val="1"/>
      <w:numFmt w:val="bullet"/>
      <w:lvlText w:val=""/>
      <w:lvlJc w:val="left"/>
      <w:pPr>
        <w:ind w:left="2880" w:hanging="360"/>
      </w:pPr>
      <w:rPr>
        <w:rFonts w:ascii="Symbol" w:hAnsi="Symbol" w:hint="default"/>
      </w:rPr>
    </w:lvl>
    <w:lvl w:ilvl="4" w:tplc="BB100F36">
      <w:start w:val="1"/>
      <w:numFmt w:val="bullet"/>
      <w:lvlText w:val="o"/>
      <w:lvlJc w:val="left"/>
      <w:pPr>
        <w:ind w:left="3600" w:hanging="360"/>
      </w:pPr>
      <w:rPr>
        <w:rFonts w:ascii="Courier New" w:hAnsi="Courier New" w:hint="default"/>
      </w:rPr>
    </w:lvl>
    <w:lvl w:ilvl="5" w:tplc="0C50C19C">
      <w:start w:val="1"/>
      <w:numFmt w:val="bullet"/>
      <w:lvlText w:val=""/>
      <w:lvlJc w:val="left"/>
      <w:pPr>
        <w:ind w:left="4320" w:hanging="360"/>
      </w:pPr>
      <w:rPr>
        <w:rFonts w:ascii="Wingdings" w:hAnsi="Wingdings" w:hint="default"/>
      </w:rPr>
    </w:lvl>
    <w:lvl w:ilvl="6" w:tplc="09E02D04">
      <w:start w:val="1"/>
      <w:numFmt w:val="bullet"/>
      <w:lvlText w:val=""/>
      <w:lvlJc w:val="left"/>
      <w:pPr>
        <w:ind w:left="5040" w:hanging="360"/>
      </w:pPr>
      <w:rPr>
        <w:rFonts w:ascii="Symbol" w:hAnsi="Symbol" w:hint="default"/>
      </w:rPr>
    </w:lvl>
    <w:lvl w:ilvl="7" w:tplc="66CE5806">
      <w:start w:val="1"/>
      <w:numFmt w:val="bullet"/>
      <w:lvlText w:val="o"/>
      <w:lvlJc w:val="left"/>
      <w:pPr>
        <w:ind w:left="5760" w:hanging="360"/>
      </w:pPr>
      <w:rPr>
        <w:rFonts w:ascii="Courier New" w:hAnsi="Courier New" w:hint="default"/>
      </w:rPr>
    </w:lvl>
    <w:lvl w:ilvl="8" w:tplc="3F783B4A">
      <w:start w:val="1"/>
      <w:numFmt w:val="bullet"/>
      <w:lvlText w:val=""/>
      <w:lvlJc w:val="left"/>
      <w:pPr>
        <w:ind w:left="6480" w:hanging="360"/>
      </w:pPr>
      <w:rPr>
        <w:rFonts w:ascii="Wingdings" w:hAnsi="Wingdings" w:hint="default"/>
      </w:rPr>
    </w:lvl>
  </w:abstractNum>
  <w:abstractNum w:abstractNumId="14" w15:restartNumberingAfterBreak="0">
    <w:nsid w:val="6C6F11A1"/>
    <w:multiLevelType w:val="hybridMultilevel"/>
    <w:tmpl w:val="A9603E10"/>
    <w:lvl w:ilvl="0" w:tplc="806E6D4A">
      <w:start w:val="1"/>
      <w:numFmt w:val="bullet"/>
      <w:lvlText w:val=""/>
      <w:lvlJc w:val="left"/>
      <w:pPr>
        <w:ind w:left="720" w:hanging="360"/>
      </w:pPr>
      <w:rPr>
        <w:rFonts w:ascii="Wingdings" w:hAnsi="Wingdings" w:hint="default"/>
      </w:rPr>
    </w:lvl>
    <w:lvl w:ilvl="1" w:tplc="2E084CC6">
      <w:start w:val="1"/>
      <w:numFmt w:val="bullet"/>
      <w:lvlText w:val="o"/>
      <w:lvlJc w:val="left"/>
      <w:pPr>
        <w:ind w:left="1440" w:hanging="360"/>
      </w:pPr>
      <w:rPr>
        <w:rFonts w:ascii="Courier New" w:hAnsi="Courier New" w:hint="default"/>
      </w:rPr>
    </w:lvl>
    <w:lvl w:ilvl="2" w:tplc="C7407530">
      <w:start w:val="1"/>
      <w:numFmt w:val="bullet"/>
      <w:lvlText w:val=""/>
      <w:lvlJc w:val="left"/>
      <w:pPr>
        <w:ind w:left="2160" w:hanging="360"/>
      </w:pPr>
      <w:rPr>
        <w:rFonts w:ascii="Wingdings" w:hAnsi="Wingdings" w:hint="default"/>
      </w:rPr>
    </w:lvl>
    <w:lvl w:ilvl="3" w:tplc="21CCD45A">
      <w:start w:val="1"/>
      <w:numFmt w:val="bullet"/>
      <w:lvlText w:val=""/>
      <w:lvlJc w:val="left"/>
      <w:pPr>
        <w:ind w:left="2880" w:hanging="360"/>
      </w:pPr>
      <w:rPr>
        <w:rFonts w:ascii="Symbol" w:hAnsi="Symbol" w:hint="default"/>
      </w:rPr>
    </w:lvl>
    <w:lvl w:ilvl="4" w:tplc="263AEEE0">
      <w:start w:val="1"/>
      <w:numFmt w:val="bullet"/>
      <w:lvlText w:val="o"/>
      <w:lvlJc w:val="left"/>
      <w:pPr>
        <w:ind w:left="3600" w:hanging="360"/>
      </w:pPr>
      <w:rPr>
        <w:rFonts w:ascii="Courier New" w:hAnsi="Courier New" w:hint="default"/>
      </w:rPr>
    </w:lvl>
    <w:lvl w:ilvl="5" w:tplc="990A827A">
      <w:start w:val="1"/>
      <w:numFmt w:val="bullet"/>
      <w:lvlText w:val=""/>
      <w:lvlJc w:val="left"/>
      <w:pPr>
        <w:ind w:left="4320" w:hanging="360"/>
      </w:pPr>
      <w:rPr>
        <w:rFonts w:ascii="Wingdings" w:hAnsi="Wingdings" w:hint="default"/>
      </w:rPr>
    </w:lvl>
    <w:lvl w:ilvl="6" w:tplc="14068C70">
      <w:start w:val="1"/>
      <w:numFmt w:val="bullet"/>
      <w:lvlText w:val=""/>
      <w:lvlJc w:val="left"/>
      <w:pPr>
        <w:ind w:left="5040" w:hanging="360"/>
      </w:pPr>
      <w:rPr>
        <w:rFonts w:ascii="Symbol" w:hAnsi="Symbol" w:hint="default"/>
      </w:rPr>
    </w:lvl>
    <w:lvl w:ilvl="7" w:tplc="23A005D2">
      <w:start w:val="1"/>
      <w:numFmt w:val="bullet"/>
      <w:lvlText w:val="o"/>
      <w:lvlJc w:val="left"/>
      <w:pPr>
        <w:ind w:left="5760" w:hanging="360"/>
      </w:pPr>
      <w:rPr>
        <w:rFonts w:ascii="Courier New" w:hAnsi="Courier New" w:hint="default"/>
      </w:rPr>
    </w:lvl>
    <w:lvl w:ilvl="8" w:tplc="C03A2642">
      <w:start w:val="1"/>
      <w:numFmt w:val="bullet"/>
      <w:lvlText w:val=""/>
      <w:lvlJc w:val="left"/>
      <w:pPr>
        <w:ind w:left="6480" w:hanging="360"/>
      </w:pPr>
      <w:rPr>
        <w:rFonts w:ascii="Wingdings" w:hAnsi="Wingdings" w:hint="default"/>
      </w:rPr>
    </w:lvl>
  </w:abstractNum>
  <w:abstractNum w:abstractNumId="15" w15:restartNumberingAfterBreak="0">
    <w:nsid w:val="6E904703"/>
    <w:multiLevelType w:val="multilevel"/>
    <w:tmpl w:val="0F86F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5720B3"/>
    <w:multiLevelType w:val="hybridMultilevel"/>
    <w:tmpl w:val="46BE5098"/>
    <w:lvl w:ilvl="0" w:tplc="08D4F01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F6227F"/>
    <w:multiLevelType w:val="hybridMultilevel"/>
    <w:tmpl w:val="9794ABBC"/>
    <w:lvl w:ilvl="0" w:tplc="0809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8" w15:restartNumberingAfterBreak="0">
    <w:nsid w:val="76736F39"/>
    <w:multiLevelType w:val="hybridMultilevel"/>
    <w:tmpl w:val="450E797E"/>
    <w:lvl w:ilvl="0" w:tplc="08D4F01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3938939">
    <w:abstractNumId w:val="14"/>
  </w:num>
  <w:num w:numId="2" w16cid:durableId="1700424618">
    <w:abstractNumId w:val="9"/>
  </w:num>
  <w:num w:numId="3" w16cid:durableId="1110667696">
    <w:abstractNumId w:val="13"/>
  </w:num>
  <w:num w:numId="4" w16cid:durableId="468133872">
    <w:abstractNumId w:val="8"/>
  </w:num>
  <w:num w:numId="5" w16cid:durableId="668412461">
    <w:abstractNumId w:val="6"/>
  </w:num>
  <w:num w:numId="6" w16cid:durableId="1644699002">
    <w:abstractNumId w:val="1"/>
  </w:num>
  <w:num w:numId="7" w16cid:durableId="1338313932">
    <w:abstractNumId w:val="3"/>
  </w:num>
  <w:num w:numId="8" w16cid:durableId="1318027129">
    <w:abstractNumId w:val="4"/>
  </w:num>
  <w:num w:numId="9" w16cid:durableId="1385635692">
    <w:abstractNumId w:val="0"/>
  </w:num>
  <w:num w:numId="10" w16cid:durableId="755171433">
    <w:abstractNumId w:val="16"/>
  </w:num>
  <w:num w:numId="11" w16cid:durableId="1768379145">
    <w:abstractNumId w:val="5"/>
  </w:num>
  <w:num w:numId="12" w16cid:durableId="1277642818">
    <w:abstractNumId w:val="7"/>
  </w:num>
  <w:num w:numId="13" w16cid:durableId="756290949">
    <w:abstractNumId w:val="17"/>
  </w:num>
  <w:num w:numId="14" w16cid:durableId="2098555131">
    <w:abstractNumId w:val="15"/>
  </w:num>
  <w:num w:numId="15" w16cid:durableId="1495874874">
    <w:abstractNumId w:val="2"/>
  </w:num>
  <w:num w:numId="16" w16cid:durableId="307445949">
    <w:abstractNumId w:val="11"/>
  </w:num>
  <w:num w:numId="17" w16cid:durableId="1210414994">
    <w:abstractNumId w:val="12"/>
  </w:num>
  <w:num w:numId="18" w16cid:durableId="337659631">
    <w:abstractNumId w:val="10"/>
  </w:num>
  <w:num w:numId="19" w16cid:durableId="2198147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73FD91"/>
    <w:rsid w:val="00030656"/>
    <w:rsid w:val="00093FC1"/>
    <w:rsid w:val="000A04E5"/>
    <w:rsid w:val="000A2CDF"/>
    <w:rsid w:val="00116BA5"/>
    <w:rsid w:val="001202D2"/>
    <w:rsid w:val="001605EB"/>
    <w:rsid w:val="001E542C"/>
    <w:rsid w:val="001F5213"/>
    <w:rsid w:val="00201D7A"/>
    <w:rsid w:val="00275CC5"/>
    <w:rsid w:val="002B3544"/>
    <w:rsid w:val="002C17FA"/>
    <w:rsid w:val="002E5636"/>
    <w:rsid w:val="002F15B2"/>
    <w:rsid w:val="003360C1"/>
    <w:rsid w:val="0036378D"/>
    <w:rsid w:val="003B6679"/>
    <w:rsid w:val="003D21A2"/>
    <w:rsid w:val="003F1285"/>
    <w:rsid w:val="003F2366"/>
    <w:rsid w:val="00414D41"/>
    <w:rsid w:val="00484234"/>
    <w:rsid w:val="00494D34"/>
    <w:rsid w:val="004A339A"/>
    <w:rsid w:val="004F248D"/>
    <w:rsid w:val="005944BF"/>
    <w:rsid w:val="005970E5"/>
    <w:rsid w:val="005F69AB"/>
    <w:rsid w:val="006536E7"/>
    <w:rsid w:val="00674FB0"/>
    <w:rsid w:val="006F4320"/>
    <w:rsid w:val="0077576B"/>
    <w:rsid w:val="007B026F"/>
    <w:rsid w:val="00831763"/>
    <w:rsid w:val="00856318"/>
    <w:rsid w:val="00860F0B"/>
    <w:rsid w:val="0086763E"/>
    <w:rsid w:val="008A1E03"/>
    <w:rsid w:val="008D3A96"/>
    <w:rsid w:val="008D3EA8"/>
    <w:rsid w:val="00980AD1"/>
    <w:rsid w:val="009B086A"/>
    <w:rsid w:val="009E14F9"/>
    <w:rsid w:val="009E43DC"/>
    <w:rsid w:val="00A42923"/>
    <w:rsid w:val="00A73966"/>
    <w:rsid w:val="00A755CF"/>
    <w:rsid w:val="00A77A06"/>
    <w:rsid w:val="00AE1DF0"/>
    <w:rsid w:val="00B52CE6"/>
    <w:rsid w:val="00B84737"/>
    <w:rsid w:val="00B90C8C"/>
    <w:rsid w:val="00BD1379"/>
    <w:rsid w:val="00BF27C4"/>
    <w:rsid w:val="00C1202F"/>
    <w:rsid w:val="00C1488F"/>
    <w:rsid w:val="00C8541D"/>
    <w:rsid w:val="00DB0B0B"/>
    <w:rsid w:val="00DB48A9"/>
    <w:rsid w:val="00DE1941"/>
    <w:rsid w:val="00E535C1"/>
    <w:rsid w:val="00E61D88"/>
    <w:rsid w:val="00EA24F1"/>
    <w:rsid w:val="00EA4BC9"/>
    <w:rsid w:val="00EA5EAD"/>
    <w:rsid w:val="00EB7E0C"/>
    <w:rsid w:val="00EC4666"/>
    <w:rsid w:val="00F170B7"/>
    <w:rsid w:val="00FA2F7E"/>
    <w:rsid w:val="00FD121A"/>
    <w:rsid w:val="0E72F10F"/>
    <w:rsid w:val="13C3EAE0"/>
    <w:rsid w:val="18D53D30"/>
    <w:rsid w:val="38655968"/>
    <w:rsid w:val="460F51B1"/>
    <w:rsid w:val="60501C79"/>
    <w:rsid w:val="70A5479D"/>
    <w:rsid w:val="72133492"/>
    <w:rsid w:val="7373FD91"/>
    <w:rsid w:val="79FB2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1504A"/>
  <w15:chartTrackingRefBased/>
  <w15:docId w15:val="{3373CC62-4DF5-423F-B068-0B62000EF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13C3EAE0"/>
    <w:rPr>
      <w:b/>
      <w:bCs/>
    </w:rPr>
  </w:style>
  <w:style w:type="paragraph" w:styleId="ListParagraph">
    <w:name w:val="List Paragraph"/>
    <w:basedOn w:val="Normal"/>
    <w:uiPriority w:val="34"/>
    <w:qFormat/>
    <w:rsid w:val="13C3EAE0"/>
    <w:pPr>
      <w:ind w:left="720"/>
      <w:contextualSpacing/>
    </w:pPr>
  </w:style>
  <w:style w:type="character" w:styleId="Hyperlink">
    <w:name w:val="Hyperlink"/>
    <w:basedOn w:val="DefaultParagraphFont"/>
    <w:uiPriority w:val="99"/>
    <w:unhideWhenUsed/>
    <w:rsid w:val="13C3EAE0"/>
    <w:rPr>
      <w:color w:val="467886"/>
      <w:u w:val="single"/>
    </w:rPr>
  </w:style>
  <w:style w:type="paragraph" w:customStyle="1" w:styleId="p1">
    <w:name w:val="p1"/>
    <w:basedOn w:val="Normal"/>
    <w:uiPriority w:val="99"/>
    <w:rsid w:val="13C3EAE0"/>
    <w:pPr>
      <w:spacing w:after="0"/>
    </w:pPr>
    <w:rPr>
      <w:sz w:val="17"/>
      <w:szCs w:val="17"/>
      <w:lang w:eastAsia="en-GB"/>
    </w:rPr>
  </w:style>
  <w:style w:type="character" w:customStyle="1" w:styleId="s3">
    <w:name w:val="s3"/>
    <w:basedOn w:val="DefaultParagraphFont"/>
    <w:uiPriority w:val="1"/>
    <w:rsid w:val="13C3EAE0"/>
    <w:rPr>
      <w:rFonts w:asciiTheme="minorHAnsi" w:eastAsiaTheme="minorEastAsia" w:hAnsiTheme="minorHAnsi" w:cstheme="minorBidi"/>
      <w:sz w:val="24"/>
      <w:szCs w:val="24"/>
    </w:rPr>
  </w:style>
  <w:style w:type="character" w:customStyle="1" w:styleId="normaltextrun">
    <w:name w:val="normaltextrun"/>
    <w:basedOn w:val="DefaultParagraphFont"/>
    <w:uiPriority w:val="1"/>
    <w:rsid w:val="13C3EAE0"/>
    <w:rPr>
      <w:rFonts w:asciiTheme="minorHAnsi" w:eastAsiaTheme="minorEastAsia" w:hAnsiTheme="minorHAnsi" w:cstheme="minorBidi"/>
      <w:sz w:val="22"/>
      <w:szCs w:val="22"/>
    </w:rPr>
  </w:style>
  <w:style w:type="character" w:styleId="FollowedHyperlink">
    <w:name w:val="FollowedHyperlink"/>
    <w:basedOn w:val="DefaultParagraphFont"/>
    <w:uiPriority w:val="99"/>
    <w:semiHidden/>
    <w:unhideWhenUsed/>
    <w:rsid w:val="00EB7E0C"/>
    <w:rPr>
      <w:color w:val="96607D" w:themeColor="followedHyperlink"/>
      <w:u w:val="single"/>
    </w:rPr>
  </w:style>
  <w:style w:type="character" w:styleId="UnresolvedMention">
    <w:name w:val="Unresolved Mention"/>
    <w:basedOn w:val="DefaultParagraphFont"/>
    <w:uiPriority w:val="99"/>
    <w:semiHidden/>
    <w:unhideWhenUsed/>
    <w:rsid w:val="004A339A"/>
    <w:rPr>
      <w:color w:val="605E5C"/>
      <w:shd w:val="clear" w:color="auto" w:fill="E1DFDD"/>
    </w:rPr>
  </w:style>
  <w:style w:type="paragraph" w:styleId="NoSpacing">
    <w:name w:val="No Spacing"/>
    <w:uiPriority w:val="1"/>
    <w:qFormat/>
    <w:rsid w:val="00BF27C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success-profil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dat-capability-framework.service.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government/organisations/hm-courts-and-tribunals-servic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ddat-capability-framework.service.gov.uk/" TargetMode="External"/><Relationship Id="rId14" Type="http://schemas.openxmlformats.org/officeDocument/2006/relationships/hyperlink" Target="https://ddat-capability-framework.serv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4c334434-6979-48a2-b91a-052a36a388d6">
      <UserInfo>
        <DisplayName/>
        <AccountId xsi:nil="true"/>
        <AccountType/>
      </UserInfo>
    </SharedWithUsers>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Props1.xml><?xml version="1.0" encoding="utf-8"?>
<ds:datastoreItem xmlns:ds="http://schemas.openxmlformats.org/officeDocument/2006/customXml" ds:itemID="{36910FFB-8DFC-4A78-B11E-242DB2E7A3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ADB694-9DC5-4FAF-808A-E08144ED5AAE}">
  <ds:schemaRefs>
    <ds:schemaRef ds:uri="http://schemas.microsoft.com/sharepoint/v3/contenttype/forms"/>
  </ds:schemaRefs>
</ds:datastoreItem>
</file>

<file path=customXml/itemProps3.xml><?xml version="1.0" encoding="utf-8"?>
<ds:datastoreItem xmlns:ds="http://schemas.openxmlformats.org/officeDocument/2006/customXml" ds:itemID="{F3A21E96-07EC-4B43-889D-4DA3C35B18D3}">
  <ds:schemaRefs>
    <ds:schemaRef ds:uri="4c334434-6979-48a2-b91a-052a36a388d6"/>
    <ds:schemaRef ds:uri="http://schemas.microsoft.com/office/2006/metadata/properties"/>
    <ds:schemaRef ds:uri="http://purl.org/dc/elements/1.1/"/>
    <ds:schemaRef ds:uri="http://purl.org/dc/dcmitype/"/>
    <ds:schemaRef ds:uri="http://purl.org/dc/terms/"/>
    <ds:schemaRef ds:uri="http://schemas.openxmlformats.org/package/2006/metadata/core-properties"/>
    <ds:schemaRef ds:uri="http://schemas.microsoft.com/office/2006/documentManagement/types"/>
    <ds:schemaRef ds:uri="http://www.w3.org/XML/1998/namespace"/>
    <ds:schemaRef ds:uri="http://schemas.microsoft.com/office/infopath/2007/PartnerControls"/>
    <ds:schemaRef ds:uri="7eb7bcfb-ec6f-4b2e-b6a0-829c9dfbc501"/>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1130</Words>
  <Characters>6441</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Steele, Nicholas</dc:creator>
  <cp:keywords/>
  <dc:description/>
  <cp:lastModifiedBy>Edmonds, Charlotte | She/Hers</cp:lastModifiedBy>
  <cp:revision>2</cp:revision>
  <dcterms:created xsi:type="dcterms:W3CDTF">2026-05-06T16:29:00Z</dcterms:created>
  <dcterms:modified xsi:type="dcterms:W3CDTF">2026-05-06T16:29:00Z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0x0101008213CFDFEF353D4DA6A0991D31FD910F</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