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569D2" w14:textId="24E4742A" w:rsidR="00C869CA" w:rsidRPr="00C869CA" w:rsidRDefault="00C869CA" w:rsidP="00C869CA">
      <w:pPr>
        <w:jc w:val="center"/>
      </w:pPr>
      <w:r>
        <w:rPr>
          <w:noProof/>
        </w:rPr>
        <w:drawing>
          <wp:inline distT="0" distB="0" distL="0" distR="0" wp14:anchorId="410FD2F3" wp14:editId="171C862D">
            <wp:extent cx="1962404" cy="1501254"/>
            <wp:effectExtent l="0" t="0" r="0" b="3810"/>
            <wp:docPr id="3" name="Picture 3">
              <a:extLst xmlns:a="http://schemas.openxmlformats.org/drawingml/2006/main">
                <a:ext uri="{FF2B5EF4-FFF2-40B4-BE49-F238E27FC236}">
                  <a16:creationId xmlns:a16="http://schemas.microsoft.com/office/drawing/2014/main" id="{D78D454D-03C9-4D53-B37C-A4B1F8FC95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2404" cy="1501254"/>
                    </a:xfrm>
                    <a:prstGeom prst="rect">
                      <a:avLst/>
                    </a:prstGeom>
                    <a:noFill/>
                    <a:ln>
                      <a:noFill/>
                    </a:ln>
                  </pic:spPr>
                </pic:pic>
              </a:graphicData>
            </a:graphic>
          </wp:inline>
        </w:drawing>
      </w:r>
      <w:r>
        <w:br/>
      </w:r>
      <w:r>
        <w:br/>
      </w:r>
      <w:r>
        <w:rPr>
          <w:rFonts w:ascii="Tahoma" w:eastAsia="Times New Roman" w:hAnsi="Tahoma" w:cs="Tahoma"/>
          <w:b/>
          <w:sz w:val="44"/>
          <w:szCs w:val="20"/>
          <w:lang w:eastAsia="en-GB"/>
        </w:rPr>
        <w:t>J</w:t>
      </w:r>
      <w:r w:rsidRPr="00C869CA">
        <w:rPr>
          <w:rFonts w:ascii="Tahoma" w:eastAsia="Times New Roman" w:hAnsi="Tahoma" w:cs="Tahoma"/>
          <w:b/>
          <w:sz w:val="44"/>
          <w:szCs w:val="20"/>
          <w:lang w:eastAsia="en-GB"/>
        </w:rPr>
        <w:t>ob Description</w:t>
      </w:r>
    </w:p>
    <w:p w14:paraId="1AF991BB" w14:textId="77777777" w:rsidR="00C869CA" w:rsidRPr="00C869CA" w:rsidRDefault="00C869CA" w:rsidP="00C869CA">
      <w:pPr>
        <w:spacing w:after="360" w:line="240" w:lineRule="auto"/>
        <w:outlineLvl w:val="0"/>
        <w:rPr>
          <w:rFonts w:ascii="Tahoma" w:eastAsia="Times New Roman" w:hAnsi="Tahoma" w:cs="Tahoma"/>
          <w:sz w:val="36"/>
          <w:szCs w:val="20"/>
          <w:lang w:eastAsia="en-GB"/>
        </w:rPr>
      </w:pPr>
      <w:r w:rsidRPr="00C869CA">
        <w:rPr>
          <w:rFonts w:ascii="Tahoma" w:eastAsia="Times New Roman" w:hAnsi="Tahoma" w:cs="Tahoma"/>
          <w:sz w:val="36"/>
          <w:szCs w:val="20"/>
          <w:lang w:eastAsia="en-GB"/>
        </w:rPr>
        <w:t xml:space="preserve">Group/Directorate/Team: Judicial HR </w:t>
      </w:r>
    </w:p>
    <w:p w14:paraId="735870E6" w14:textId="52CCE6A8" w:rsidR="00C869CA" w:rsidRPr="00C869CA" w:rsidRDefault="00C869CA" w:rsidP="00C869CA">
      <w:pPr>
        <w:spacing w:after="360" w:line="240" w:lineRule="auto"/>
        <w:outlineLvl w:val="0"/>
        <w:rPr>
          <w:rFonts w:ascii="Tahoma" w:eastAsia="Times New Roman" w:hAnsi="Tahoma" w:cs="Tahoma"/>
          <w:sz w:val="28"/>
          <w:szCs w:val="28"/>
          <w:lang w:eastAsia="en-GB"/>
        </w:rPr>
      </w:pPr>
      <w:r w:rsidRPr="00C869CA">
        <w:rPr>
          <w:rFonts w:ascii="Tahoma" w:eastAsia="Times New Roman" w:hAnsi="Tahoma" w:cs="Tahoma"/>
          <w:sz w:val="36"/>
          <w:szCs w:val="20"/>
          <w:lang w:eastAsia="en-GB"/>
        </w:rPr>
        <w:t xml:space="preserve">Role: </w:t>
      </w:r>
      <w:r w:rsidRPr="00C869CA">
        <w:rPr>
          <w:rFonts w:ascii="Tahoma" w:eastAsia="Times New Roman" w:hAnsi="Tahoma" w:cs="Tahoma"/>
          <w:sz w:val="32"/>
          <w:szCs w:val="28"/>
          <w:lang w:eastAsia="en-GB"/>
        </w:rPr>
        <w:t xml:space="preserve">Human Resources Advisor </w:t>
      </w:r>
      <w:r w:rsidR="00841F9E">
        <w:rPr>
          <w:rFonts w:ascii="Tahoma" w:eastAsia="Times New Roman" w:hAnsi="Tahoma" w:cs="Tahoma"/>
          <w:sz w:val="32"/>
          <w:szCs w:val="28"/>
          <w:lang w:eastAsia="en-GB"/>
        </w:rPr>
        <w:t>(Midland</w:t>
      </w:r>
      <w:r w:rsidR="006764AD">
        <w:rPr>
          <w:rFonts w:ascii="Tahoma" w:eastAsia="Times New Roman" w:hAnsi="Tahoma" w:cs="Tahoma"/>
          <w:sz w:val="32"/>
          <w:szCs w:val="28"/>
          <w:lang w:eastAsia="en-GB"/>
        </w:rPr>
        <w:t>s</w:t>
      </w:r>
      <w:r w:rsidR="00841F9E">
        <w:rPr>
          <w:rFonts w:ascii="Tahoma" w:eastAsia="Times New Roman" w:hAnsi="Tahoma" w:cs="Tahoma"/>
          <w:sz w:val="32"/>
          <w:szCs w:val="28"/>
          <w:lang w:eastAsia="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6"/>
        <w:gridCol w:w="6430"/>
      </w:tblGrid>
      <w:tr w:rsidR="00C869CA" w:rsidRPr="00C869CA" w14:paraId="7450D742" w14:textId="77777777" w:rsidTr="00677025">
        <w:trPr>
          <w:trHeight w:val="841"/>
        </w:trPr>
        <w:tc>
          <w:tcPr>
            <w:tcW w:w="2586" w:type="dxa"/>
          </w:tcPr>
          <w:p w14:paraId="22F009B6" w14:textId="77777777" w:rsidR="00C869CA" w:rsidRPr="00C869CA" w:rsidRDefault="00C869CA" w:rsidP="00C869CA">
            <w:pPr>
              <w:autoSpaceDE w:val="0"/>
              <w:autoSpaceDN w:val="0"/>
              <w:adjustRightInd w:val="0"/>
              <w:spacing w:after="0" w:line="240" w:lineRule="auto"/>
              <w:rPr>
                <w:rFonts w:ascii="Tahoma" w:eastAsia="Times New Roman" w:hAnsi="Tahoma" w:cs="Tahoma"/>
                <w:b/>
                <w:bCs/>
                <w:lang w:eastAsia="en-GB"/>
              </w:rPr>
            </w:pPr>
          </w:p>
          <w:p w14:paraId="6DB16328" w14:textId="77777777" w:rsidR="00C869CA" w:rsidRPr="00C869CA" w:rsidRDefault="00C869CA" w:rsidP="00C869CA">
            <w:pPr>
              <w:autoSpaceDE w:val="0"/>
              <w:autoSpaceDN w:val="0"/>
              <w:adjustRightInd w:val="0"/>
              <w:spacing w:after="0" w:line="240" w:lineRule="auto"/>
              <w:rPr>
                <w:rFonts w:ascii="Tahoma" w:eastAsia="Times New Roman" w:hAnsi="Tahoma" w:cs="Tahoma"/>
                <w:b/>
                <w:bCs/>
                <w:lang w:eastAsia="en-GB"/>
              </w:rPr>
            </w:pPr>
            <w:r w:rsidRPr="00C869CA">
              <w:rPr>
                <w:rFonts w:ascii="Tahoma" w:eastAsia="Times New Roman" w:hAnsi="Tahoma" w:cs="Tahoma"/>
                <w:b/>
                <w:bCs/>
                <w:lang w:eastAsia="en-GB"/>
              </w:rPr>
              <w:t>Role title:</w:t>
            </w:r>
          </w:p>
        </w:tc>
        <w:tc>
          <w:tcPr>
            <w:tcW w:w="7268" w:type="dxa"/>
          </w:tcPr>
          <w:p w14:paraId="4935DFC8" w14:textId="77777777" w:rsidR="00C869CA" w:rsidRPr="00C869CA" w:rsidRDefault="00C869CA" w:rsidP="00C869CA">
            <w:pPr>
              <w:keepNext/>
              <w:spacing w:after="0" w:line="240" w:lineRule="auto"/>
              <w:jc w:val="center"/>
              <w:outlineLvl w:val="0"/>
              <w:rPr>
                <w:rFonts w:ascii="Tahoma" w:eastAsia="Times New Roman" w:hAnsi="Tahoma" w:cs="Tahoma"/>
                <w:b/>
                <w:lang w:eastAsia="en-GB"/>
              </w:rPr>
            </w:pPr>
          </w:p>
          <w:p w14:paraId="32D6C503" w14:textId="5AB89DB2" w:rsidR="00C869CA" w:rsidRPr="00C869CA" w:rsidRDefault="00C869CA" w:rsidP="00C869CA">
            <w:pPr>
              <w:keepNext/>
              <w:spacing w:after="240" w:line="240" w:lineRule="auto"/>
              <w:jc w:val="center"/>
              <w:outlineLvl w:val="0"/>
              <w:rPr>
                <w:rFonts w:ascii="Arial" w:eastAsia="Times New Roman" w:hAnsi="Arial" w:cs="Times New Roman"/>
                <w:b/>
                <w:lang w:eastAsia="en-GB"/>
              </w:rPr>
            </w:pPr>
            <w:r w:rsidRPr="00C869CA">
              <w:rPr>
                <w:rFonts w:ascii="Tahoma" w:eastAsia="Times New Roman" w:hAnsi="Tahoma" w:cs="Tahoma"/>
                <w:b/>
                <w:lang w:eastAsia="en-GB"/>
              </w:rPr>
              <w:t>Human Resources Advisor</w:t>
            </w:r>
            <w:r w:rsidR="00841F9E">
              <w:rPr>
                <w:rFonts w:ascii="Tahoma" w:eastAsia="Times New Roman" w:hAnsi="Tahoma" w:cs="Tahoma"/>
                <w:b/>
                <w:lang w:eastAsia="en-GB"/>
              </w:rPr>
              <w:t xml:space="preserve"> (Midlands)</w:t>
            </w:r>
          </w:p>
        </w:tc>
      </w:tr>
      <w:tr w:rsidR="00C869CA" w:rsidRPr="00C869CA" w14:paraId="0CB73FE0" w14:textId="77777777" w:rsidTr="00677025">
        <w:trPr>
          <w:trHeight w:val="702"/>
        </w:trPr>
        <w:tc>
          <w:tcPr>
            <w:tcW w:w="2586" w:type="dxa"/>
          </w:tcPr>
          <w:p w14:paraId="5C5EF0A4" w14:textId="77777777" w:rsidR="00C869CA" w:rsidRPr="00C869CA" w:rsidRDefault="00C869CA" w:rsidP="00C869CA">
            <w:pPr>
              <w:autoSpaceDE w:val="0"/>
              <w:autoSpaceDN w:val="0"/>
              <w:adjustRightInd w:val="0"/>
              <w:spacing w:after="0" w:line="240" w:lineRule="auto"/>
              <w:rPr>
                <w:rFonts w:ascii="Tahoma" w:eastAsia="Times New Roman" w:hAnsi="Tahoma" w:cs="Tahoma"/>
                <w:b/>
                <w:bCs/>
                <w:lang w:eastAsia="en-GB"/>
              </w:rPr>
            </w:pPr>
          </w:p>
          <w:p w14:paraId="4142B28C" w14:textId="77777777" w:rsidR="00C869CA" w:rsidRPr="00C869CA" w:rsidRDefault="00C869CA" w:rsidP="00C869CA">
            <w:pPr>
              <w:autoSpaceDE w:val="0"/>
              <w:autoSpaceDN w:val="0"/>
              <w:adjustRightInd w:val="0"/>
              <w:spacing w:after="0" w:line="240" w:lineRule="auto"/>
              <w:rPr>
                <w:rFonts w:ascii="Tahoma" w:eastAsia="Times New Roman" w:hAnsi="Tahoma" w:cs="Tahoma"/>
                <w:b/>
                <w:bCs/>
                <w:lang w:eastAsia="en-GB"/>
              </w:rPr>
            </w:pPr>
            <w:r w:rsidRPr="00C869CA">
              <w:rPr>
                <w:rFonts w:ascii="Tahoma" w:eastAsia="Times New Roman" w:hAnsi="Tahoma" w:cs="Tahoma"/>
                <w:b/>
                <w:bCs/>
                <w:lang w:eastAsia="en-GB"/>
              </w:rPr>
              <w:t>Team/Directorate:</w:t>
            </w:r>
          </w:p>
        </w:tc>
        <w:tc>
          <w:tcPr>
            <w:tcW w:w="7268" w:type="dxa"/>
          </w:tcPr>
          <w:p w14:paraId="36C87F13" w14:textId="77777777" w:rsidR="00C869CA" w:rsidRPr="00C869CA" w:rsidRDefault="00C869CA" w:rsidP="00C869CA">
            <w:pPr>
              <w:keepNext/>
              <w:spacing w:after="0" w:line="240" w:lineRule="auto"/>
              <w:jc w:val="center"/>
              <w:outlineLvl w:val="0"/>
              <w:rPr>
                <w:rFonts w:ascii="Tahoma" w:eastAsia="Times New Roman" w:hAnsi="Tahoma" w:cs="Tahoma"/>
                <w:lang w:eastAsia="en-GB"/>
              </w:rPr>
            </w:pPr>
          </w:p>
          <w:p w14:paraId="44BFCA0D" w14:textId="22ECB68B" w:rsidR="00C869CA" w:rsidRPr="00C869CA" w:rsidRDefault="00C869CA" w:rsidP="00C869CA">
            <w:pPr>
              <w:keepNext/>
              <w:spacing w:after="240" w:line="240" w:lineRule="auto"/>
              <w:jc w:val="center"/>
              <w:outlineLvl w:val="0"/>
              <w:rPr>
                <w:rFonts w:ascii="Tahoma" w:eastAsia="Times New Roman" w:hAnsi="Tahoma" w:cs="Tahoma"/>
                <w:lang w:eastAsia="en-GB"/>
              </w:rPr>
            </w:pPr>
            <w:r w:rsidRPr="00C869CA">
              <w:rPr>
                <w:rFonts w:ascii="Tahoma" w:eastAsia="Times New Roman" w:hAnsi="Tahoma" w:cs="Tahoma"/>
                <w:lang w:eastAsia="en-GB"/>
              </w:rPr>
              <w:t>Judicial HR</w:t>
            </w:r>
            <w:r w:rsidR="00F84E78">
              <w:rPr>
                <w:rFonts w:ascii="Tahoma" w:eastAsia="Times New Roman" w:hAnsi="Tahoma" w:cs="Tahoma"/>
                <w:lang w:eastAsia="en-GB"/>
              </w:rPr>
              <w:t xml:space="preserve"> </w:t>
            </w:r>
            <w:r w:rsidRPr="00C869CA">
              <w:rPr>
                <w:rFonts w:ascii="Tahoma" w:eastAsia="Times New Roman" w:hAnsi="Tahoma" w:cs="Tahoma"/>
                <w:lang w:eastAsia="en-GB"/>
              </w:rPr>
              <w:t>B</w:t>
            </w:r>
            <w:r w:rsidR="00F84E78">
              <w:rPr>
                <w:rFonts w:ascii="Tahoma" w:eastAsia="Times New Roman" w:hAnsi="Tahoma" w:cs="Tahoma"/>
                <w:lang w:eastAsia="en-GB"/>
              </w:rPr>
              <w:t xml:space="preserve">usiness </w:t>
            </w:r>
            <w:r w:rsidRPr="00C869CA">
              <w:rPr>
                <w:rFonts w:ascii="Tahoma" w:eastAsia="Times New Roman" w:hAnsi="Tahoma" w:cs="Tahoma"/>
                <w:lang w:eastAsia="en-GB"/>
              </w:rPr>
              <w:t>P</w:t>
            </w:r>
            <w:r w:rsidR="00F84E78">
              <w:rPr>
                <w:rFonts w:ascii="Tahoma" w:eastAsia="Times New Roman" w:hAnsi="Tahoma" w:cs="Tahoma"/>
                <w:lang w:eastAsia="en-GB"/>
              </w:rPr>
              <w:t>artner</w:t>
            </w:r>
            <w:r w:rsidRPr="00C869CA">
              <w:rPr>
                <w:rFonts w:ascii="Tahoma" w:eastAsia="Times New Roman" w:hAnsi="Tahoma" w:cs="Tahoma"/>
                <w:lang w:eastAsia="en-GB"/>
              </w:rPr>
              <w:t xml:space="preserve"> and O</w:t>
            </w:r>
            <w:r w:rsidR="00F84E78">
              <w:rPr>
                <w:rFonts w:ascii="Tahoma" w:eastAsia="Times New Roman" w:hAnsi="Tahoma" w:cs="Tahoma"/>
                <w:lang w:eastAsia="en-GB"/>
              </w:rPr>
              <w:t xml:space="preserve">rganisational </w:t>
            </w:r>
            <w:r w:rsidRPr="00C869CA">
              <w:rPr>
                <w:rFonts w:ascii="Tahoma" w:eastAsia="Times New Roman" w:hAnsi="Tahoma" w:cs="Tahoma"/>
                <w:lang w:eastAsia="en-GB"/>
              </w:rPr>
              <w:t>D</w:t>
            </w:r>
            <w:r w:rsidR="00F84E78">
              <w:rPr>
                <w:rFonts w:ascii="Tahoma" w:eastAsia="Times New Roman" w:hAnsi="Tahoma" w:cs="Tahoma"/>
                <w:lang w:eastAsia="en-GB"/>
              </w:rPr>
              <w:t xml:space="preserve">esign </w:t>
            </w:r>
            <w:r w:rsidRPr="00C869CA">
              <w:rPr>
                <w:rFonts w:ascii="Tahoma" w:eastAsia="Times New Roman" w:hAnsi="Tahoma" w:cs="Tahoma"/>
                <w:lang w:eastAsia="en-GB"/>
              </w:rPr>
              <w:t>&amp;</w:t>
            </w:r>
            <w:r w:rsidR="00F84E78">
              <w:rPr>
                <w:rFonts w:ascii="Tahoma" w:eastAsia="Times New Roman" w:hAnsi="Tahoma" w:cs="Tahoma"/>
                <w:lang w:eastAsia="en-GB"/>
              </w:rPr>
              <w:t xml:space="preserve"> </w:t>
            </w:r>
            <w:r w:rsidRPr="00C869CA">
              <w:rPr>
                <w:rFonts w:ascii="Tahoma" w:eastAsia="Times New Roman" w:hAnsi="Tahoma" w:cs="Tahoma"/>
                <w:lang w:eastAsia="en-GB"/>
              </w:rPr>
              <w:t>D</w:t>
            </w:r>
            <w:r w:rsidR="00F84E78">
              <w:rPr>
                <w:rFonts w:ascii="Tahoma" w:eastAsia="Times New Roman" w:hAnsi="Tahoma" w:cs="Tahoma"/>
                <w:lang w:eastAsia="en-GB"/>
              </w:rPr>
              <w:t>evelopment</w:t>
            </w:r>
            <w:r w:rsidRPr="00C869CA">
              <w:rPr>
                <w:rFonts w:ascii="Tahoma" w:eastAsia="Times New Roman" w:hAnsi="Tahoma" w:cs="Tahoma"/>
                <w:lang w:eastAsia="en-GB"/>
              </w:rPr>
              <w:t xml:space="preserve"> Team</w:t>
            </w:r>
            <w:r w:rsidR="00F84E78">
              <w:rPr>
                <w:rFonts w:ascii="Tahoma" w:eastAsia="Times New Roman" w:hAnsi="Tahoma" w:cs="Tahoma"/>
                <w:lang w:eastAsia="en-GB"/>
              </w:rPr>
              <w:t xml:space="preserve"> (HRBP and OD&amp;D team)</w:t>
            </w:r>
          </w:p>
        </w:tc>
      </w:tr>
      <w:tr w:rsidR="00C869CA" w:rsidRPr="00C869CA" w14:paraId="334A2FB5" w14:textId="77777777" w:rsidTr="00677025">
        <w:tc>
          <w:tcPr>
            <w:tcW w:w="2586" w:type="dxa"/>
          </w:tcPr>
          <w:p w14:paraId="6D1A1E1C" w14:textId="77777777" w:rsidR="00C869CA" w:rsidRPr="00C869CA" w:rsidRDefault="00C869CA" w:rsidP="00C869CA">
            <w:pPr>
              <w:autoSpaceDE w:val="0"/>
              <w:autoSpaceDN w:val="0"/>
              <w:adjustRightInd w:val="0"/>
              <w:spacing w:after="0" w:line="240" w:lineRule="auto"/>
              <w:rPr>
                <w:rFonts w:ascii="Tahoma" w:eastAsia="Times New Roman" w:hAnsi="Tahoma" w:cs="Tahoma"/>
                <w:b/>
                <w:bCs/>
                <w:lang w:eastAsia="en-GB"/>
              </w:rPr>
            </w:pPr>
            <w:r w:rsidRPr="00C869CA">
              <w:rPr>
                <w:rFonts w:ascii="Tahoma" w:eastAsia="Times New Roman" w:hAnsi="Tahoma" w:cs="Tahoma"/>
                <w:b/>
                <w:bCs/>
                <w:lang w:eastAsia="en-GB"/>
              </w:rPr>
              <w:t>Overview of the role:</w:t>
            </w:r>
          </w:p>
        </w:tc>
        <w:tc>
          <w:tcPr>
            <w:tcW w:w="7268" w:type="dxa"/>
          </w:tcPr>
          <w:p w14:paraId="535A595B" w14:textId="3DDAC34D" w:rsidR="006764AD" w:rsidRDefault="006764AD" w:rsidP="00C869CA">
            <w:pPr>
              <w:spacing w:after="240" w:line="240" w:lineRule="auto"/>
              <w:rPr>
                <w:rFonts w:ascii="Tahoma" w:eastAsia="Times New Roman" w:hAnsi="Tahoma" w:cs="Tahoma"/>
                <w:szCs w:val="20"/>
                <w:lang w:eastAsia="en-GB"/>
              </w:rPr>
            </w:pPr>
            <w:bookmarkStart w:id="0" w:name="_Hlk212101354"/>
            <w:r w:rsidRPr="00C869CA">
              <w:rPr>
                <w:rFonts w:ascii="Tahoma" w:eastAsia="Times New Roman" w:hAnsi="Tahoma" w:cs="Tahoma"/>
                <w:szCs w:val="20"/>
                <w:lang w:eastAsia="en-GB"/>
              </w:rPr>
              <w:t>With a passion for people/operational management</w:t>
            </w:r>
            <w:r w:rsidR="00E076A4">
              <w:rPr>
                <w:rFonts w:ascii="Tahoma" w:eastAsia="Times New Roman" w:hAnsi="Tahoma" w:cs="Tahoma"/>
                <w:szCs w:val="20"/>
                <w:lang w:eastAsia="en-GB"/>
              </w:rPr>
              <w:t>,</w:t>
            </w:r>
            <w:r w:rsidRPr="00C869CA">
              <w:rPr>
                <w:rFonts w:ascii="Tahoma" w:eastAsia="Times New Roman" w:hAnsi="Tahoma" w:cs="Tahoma"/>
                <w:szCs w:val="20"/>
                <w:lang w:eastAsia="en-GB"/>
              </w:rPr>
              <w:t xml:space="preserve"> and a desire to build an HR generalist foundation for a future career, the post holder will work with the HR</w:t>
            </w:r>
            <w:r>
              <w:rPr>
                <w:rFonts w:ascii="Tahoma" w:eastAsia="Times New Roman" w:hAnsi="Tahoma" w:cs="Tahoma"/>
                <w:szCs w:val="20"/>
                <w:lang w:eastAsia="en-GB"/>
              </w:rPr>
              <w:t xml:space="preserve"> Business Partners (HRBPs)</w:t>
            </w:r>
            <w:r w:rsidRPr="00C869CA">
              <w:rPr>
                <w:rFonts w:ascii="Tahoma" w:eastAsia="Times New Roman" w:hAnsi="Tahoma" w:cs="Tahoma"/>
                <w:szCs w:val="20"/>
                <w:lang w:eastAsia="en-GB"/>
              </w:rPr>
              <w:t xml:space="preserve"> to optimise effective working relationship</w:t>
            </w:r>
            <w:r w:rsidR="000F35C7">
              <w:rPr>
                <w:rFonts w:ascii="Tahoma" w:eastAsia="Times New Roman" w:hAnsi="Tahoma" w:cs="Tahoma"/>
                <w:szCs w:val="20"/>
                <w:lang w:eastAsia="en-GB"/>
              </w:rPr>
              <w:t>s</w:t>
            </w:r>
            <w:r w:rsidRPr="00C869CA">
              <w:rPr>
                <w:rFonts w:ascii="Tahoma" w:eastAsia="Times New Roman" w:hAnsi="Tahoma" w:cs="Tahoma"/>
                <w:szCs w:val="20"/>
                <w:lang w:eastAsia="en-GB"/>
              </w:rPr>
              <w:t xml:space="preserve"> and HR support for the judiciary. </w:t>
            </w:r>
          </w:p>
          <w:p w14:paraId="1E01F8AF" w14:textId="50D8B37B" w:rsidR="00C869CA" w:rsidRPr="00C869CA" w:rsidRDefault="00C869CA" w:rsidP="00C869CA">
            <w:pPr>
              <w:spacing w:after="240" w:line="240" w:lineRule="auto"/>
              <w:rPr>
                <w:rFonts w:ascii="Tahoma" w:eastAsia="Times New Roman" w:hAnsi="Tahoma" w:cs="Tahoma"/>
                <w:bCs/>
                <w:szCs w:val="20"/>
                <w:lang w:eastAsia="en-GB"/>
              </w:rPr>
            </w:pPr>
            <w:r w:rsidRPr="00C869CA">
              <w:rPr>
                <w:rFonts w:ascii="Tahoma" w:eastAsia="Times New Roman" w:hAnsi="Tahoma" w:cs="Tahoma"/>
                <w:bCs/>
                <w:szCs w:val="20"/>
                <w:lang w:eastAsia="en-GB"/>
              </w:rPr>
              <w:t>Judicial Office HR (JO HR) places judicial office holders at the centre of our service, ensuring we are visible, proactive as well as responsive, and that we collaborate with colleagues across the Judicial Office, and beyond to ensure we provide judicial office holders with excellent HR support and professional expertise.</w:t>
            </w:r>
          </w:p>
          <w:p w14:paraId="4ABF987F" w14:textId="3F402991" w:rsidR="00841F9E" w:rsidRPr="006764AD" w:rsidRDefault="00C869CA" w:rsidP="00577798">
            <w:pPr>
              <w:spacing w:after="240" w:line="240" w:lineRule="auto"/>
              <w:rPr>
                <w:rFonts w:ascii="Tahoma" w:eastAsia="Times New Roman" w:hAnsi="Tahoma" w:cs="Tahoma"/>
                <w:bCs/>
                <w:szCs w:val="20"/>
                <w:lang w:eastAsia="en-GB"/>
              </w:rPr>
            </w:pPr>
            <w:r w:rsidRPr="00C869CA">
              <w:rPr>
                <w:rFonts w:ascii="Tahoma" w:eastAsia="Times New Roman" w:hAnsi="Tahoma" w:cs="Tahoma"/>
                <w:bCs/>
                <w:szCs w:val="20"/>
                <w:lang w:eastAsia="en-GB"/>
              </w:rPr>
              <w:t xml:space="preserve">JO HR supports the senior judiciary, </w:t>
            </w:r>
            <w:r w:rsidR="000226F5">
              <w:rPr>
                <w:rFonts w:ascii="Tahoma" w:eastAsia="Times New Roman" w:hAnsi="Tahoma" w:cs="Tahoma"/>
                <w:bCs/>
                <w:szCs w:val="20"/>
                <w:lang w:eastAsia="en-GB"/>
              </w:rPr>
              <w:t>judicial leader</w:t>
            </w:r>
            <w:r w:rsidRPr="00C869CA">
              <w:rPr>
                <w:rFonts w:ascii="Tahoma" w:eastAsia="Times New Roman" w:hAnsi="Tahoma" w:cs="Tahoma"/>
                <w:bCs/>
                <w:szCs w:val="20"/>
                <w:lang w:eastAsia="en-GB"/>
              </w:rPr>
              <w:t>s, and works in partnership with Her Majesties Courts &amp; Tribunal Service (HMCTS) and Ministry of Justice (</w:t>
            </w:r>
            <w:proofErr w:type="spellStart"/>
            <w:r w:rsidRPr="00C869CA">
              <w:rPr>
                <w:rFonts w:ascii="Tahoma" w:eastAsia="Times New Roman" w:hAnsi="Tahoma" w:cs="Tahoma"/>
                <w:bCs/>
                <w:szCs w:val="20"/>
                <w:lang w:eastAsia="en-GB"/>
              </w:rPr>
              <w:t>MoJ</w:t>
            </w:r>
            <w:proofErr w:type="spellEnd"/>
            <w:r w:rsidRPr="00C869CA">
              <w:rPr>
                <w:rFonts w:ascii="Tahoma" w:eastAsia="Times New Roman" w:hAnsi="Tahoma" w:cs="Tahoma"/>
                <w:bCs/>
                <w:szCs w:val="20"/>
                <w:lang w:eastAsia="en-GB"/>
              </w:rPr>
              <w:t>) to ensure the Lord Chief Justice and the Senior President of Tribunals have a properly resourced, visible and accessible HR service based on the needs of the judiciary</w:t>
            </w:r>
            <w:r w:rsidR="006764AD">
              <w:rPr>
                <w:rFonts w:ascii="Tahoma" w:eastAsia="Times New Roman" w:hAnsi="Tahoma" w:cs="Tahoma"/>
                <w:bCs/>
                <w:szCs w:val="20"/>
                <w:lang w:eastAsia="en-GB"/>
              </w:rPr>
              <w:t>.</w:t>
            </w:r>
            <w:bookmarkEnd w:id="0"/>
          </w:p>
        </w:tc>
      </w:tr>
      <w:tr w:rsidR="00C869CA" w:rsidRPr="00C869CA" w14:paraId="1430AAC6" w14:textId="77777777" w:rsidTr="00677025">
        <w:tc>
          <w:tcPr>
            <w:tcW w:w="2586" w:type="dxa"/>
          </w:tcPr>
          <w:p w14:paraId="4014F7FD" w14:textId="77777777" w:rsidR="00C869CA" w:rsidRPr="00C869CA" w:rsidRDefault="00C869CA" w:rsidP="00C869CA">
            <w:pPr>
              <w:autoSpaceDE w:val="0"/>
              <w:autoSpaceDN w:val="0"/>
              <w:adjustRightInd w:val="0"/>
              <w:spacing w:after="0" w:line="240" w:lineRule="auto"/>
              <w:rPr>
                <w:rFonts w:ascii="Tahoma" w:eastAsia="Times New Roman" w:hAnsi="Tahoma" w:cs="Tahoma"/>
                <w:b/>
                <w:bCs/>
                <w:lang w:eastAsia="en-GB"/>
              </w:rPr>
            </w:pPr>
            <w:bookmarkStart w:id="1" w:name="_Hlk212101399"/>
            <w:r w:rsidRPr="00C869CA">
              <w:rPr>
                <w:rFonts w:ascii="Tahoma" w:eastAsia="Times New Roman" w:hAnsi="Tahoma" w:cs="Tahoma"/>
                <w:b/>
                <w:bCs/>
                <w:lang w:eastAsia="en-GB"/>
              </w:rPr>
              <w:t>Summary:</w:t>
            </w:r>
          </w:p>
        </w:tc>
        <w:tc>
          <w:tcPr>
            <w:tcW w:w="7268" w:type="dxa"/>
          </w:tcPr>
          <w:p w14:paraId="7F7A7874" w14:textId="2EDC31E4" w:rsidR="00C869CA" w:rsidRPr="00C869CA" w:rsidRDefault="00C869CA" w:rsidP="00C869CA">
            <w:pPr>
              <w:spacing w:after="0" w:line="240" w:lineRule="auto"/>
              <w:rPr>
                <w:rFonts w:ascii="Tahoma" w:eastAsia="Times New Roman" w:hAnsi="Tahoma" w:cs="Tahoma"/>
                <w:szCs w:val="20"/>
                <w:lang w:eastAsia="en-GB"/>
              </w:rPr>
            </w:pPr>
            <w:r w:rsidRPr="00C869CA">
              <w:rPr>
                <w:rFonts w:ascii="Tahoma" w:eastAsia="Times New Roman" w:hAnsi="Tahoma" w:cs="Tahoma"/>
                <w:szCs w:val="20"/>
                <w:lang w:eastAsia="en-GB"/>
              </w:rPr>
              <w:t>Reporting to a HR</w:t>
            </w:r>
            <w:r w:rsidR="000226F5">
              <w:rPr>
                <w:rFonts w:ascii="Tahoma" w:eastAsia="Times New Roman" w:hAnsi="Tahoma" w:cs="Tahoma"/>
                <w:szCs w:val="20"/>
                <w:lang w:eastAsia="en-GB"/>
              </w:rPr>
              <w:t xml:space="preserve">BP, </w:t>
            </w:r>
            <w:r w:rsidRPr="00C869CA">
              <w:rPr>
                <w:rFonts w:ascii="Tahoma" w:eastAsia="Times New Roman" w:hAnsi="Tahoma" w:cs="Tahoma"/>
                <w:szCs w:val="20"/>
                <w:lang w:eastAsia="en-GB"/>
              </w:rPr>
              <w:t>the post holder will need to be agile, forward looking and ready to adapt to the evolving priorities of the judiciary.</w:t>
            </w:r>
          </w:p>
          <w:p w14:paraId="186BE84A" w14:textId="77777777" w:rsidR="00C869CA" w:rsidRPr="00C869CA" w:rsidRDefault="00C869CA" w:rsidP="00C869CA">
            <w:pPr>
              <w:spacing w:after="0" w:line="240" w:lineRule="auto"/>
              <w:rPr>
                <w:rFonts w:ascii="Tahoma" w:eastAsia="Times New Roman" w:hAnsi="Tahoma" w:cs="Tahoma"/>
                <w:szCs w:val="20"/>
                <w:lang w:eastAsia="en-GB"/>
              </w:rPr>
            </w:pPr>
          </w:p>
          <w:p w14:paraId="7EBB12F4" w14:textId="77777777" w:rsidR="00C869CA" w:rsidRPr="00C869CA" w:rsidRDefault="00C869CA" w:rsidP="00C869CA">
            <w:pPr>
              <w:spacing w:after="0"/>
              <w:rPr>
                <w:rFonts w:ascii="Tahoma" w:hAnsi="Tahoma" w:cs="Tahoma"/>
              </w:rPr>
            </w:pPr>
            <w:r w:rsidRPr="00C869CA">
              <w:rPr>
                <w:rFonts w:ascii="Tahoma" w:eastAsia="Times New Roman" w:hAnsi="Tahoma" w:cs="Tahoma"/>
                <w:szCs w:val="20"/>
                <w:lang w:eastAsia="en-GB"/>
              </w:rPr>
              <w:t xml:space="preserve">The mission of the HRBP and OD&amp;D team is to </w:t>
            </w:r>
            <w:r w:rsidRPr="00C869CA">
              <w:rPr>
                <w:rFonts w:ascii="Tahoma" w:hAnsi="Tahoma" w:cs="Tahoma"/>
              </w:rPr>
              <w:t xml:space="preserve">provide professional and quality support, advice and guidance to </w:t>
            </w:r>
            <w:r w:rsidRPr="00C869CA">
              <w:rPr>
                <w:rFonts w:ascii="Tahoma" w:hAnsi="Tahoma" w:cs="Tahoma"/>
              </w:rPr>
              <w:lastRenderedPageBreak/>
              <w:t>judicial office holders and by adding this value we further the delivery of justice. Our collaboration with wider Judicial HR, Judicial Office and HMCTS colleagues is key to support a common purpose to provide a seamless service to all judicial office holders.  We are proud to make a difference to judicial office holders through the service we provide.</w:t>
            </w:r>
          </w:p>
          <w:p w14:paraId="69D3240F" w14:textId="77777777" w:rsidR="00C869CA" w:rsidRPr="00C869CA" w:rsidRDefault="00C869CA" w:rsidP="00C869CA">
            <w:pPr>
              <w:spacing w:after="0"/>
              <w:rPr>
                <w:rFonts w:ascii="Tahoma" w:hAnsi="Tahoma" w:cs="Tahoma"/>
              </w:rPr>
            </w:pPr>
          </w:p>
          <w:p w14:paraId="641B3262" w14:textId="77777777" w:rsidR="00C869CA" w:rsidRPr="00C869CA" w:rsidRDefault="00C869CA" w:rsidP="00C869CA">
            <w:pPr>
              <w:spacing w:after="0" w:line="240" w:lineRule="auto"/>
              <w:rPr>
                <w:rFonts w:ascii="Tahoma" w:eastAsia="Times New Roman" w:hAnsi="Tahoma" w:cs="Tahoma"/>
                <w:szCs w:val="20"/>
                <w:lang w:eastAsia="en-GB"/>
              </w:rPr>
            </w:pPr>
            <w:r w:rsidRPr="00C869CA">
              <w:rPr>
                <w:rFonts w:ascii="Tahoma" w:eastAsia="Times New Roman" w:hAnsi="Tahoma" w:cs="Tahoma"/>
                <w:szCs w:val="20"/>
                <w:lang w:eastAsia="en-GB"/>
              </w:rPr>
              <w:t xml:space="preserve">The role involves a proactive approach to problem solving and finding solutions to HR challenges.  With a detailed understanding of the judiciary and their unique position as office holders the role is key to enabling accurate interpretation of HR policy, and the delivery of HR processes to maintain sufficient support to the judiciary.  </w:t>
            </w:r>
          </w:p>
          <w:p w14:paraId="0268B8C4" w14:textId="77777777" w:rsidR="00C869CA" w:rsidRPr="00C869CA" w:rsidRDefault="00C869CA" w:rsidP="00C869CA">
            <w:pPr>
              <w:spacing w:after="0" w:line="240" w:lineRule="auto"/>
              <w:rPr>
                <w:rFonts w:ascii="Tahoma" w:eastAsia="Times New Roman" w:hAnsi="Tahoma" w:cs="Tahoma"/>
                <w:szCs w:val="20"/>
                <w:lang w:eastAsia="en-GB"/>
              </w:rPr>
            </w:pPr>
            <w:r w:rsidRPr="00C869CA">
              <w:rPr>
                <w:rFonts w:ascii="Tahoma" w:eastAsia="Times New Roman" w:hAnsi="Tahoma" w:cs="Tahoma"/>
                <w:szCs w:val="20"/>
                <w:lang w:eastAsia="en-GB"/>
              </w:rPr>
              <w:t xml:space="preserve"> </w:t>
            </w:r>
          </w:p>
          <w:p w14:paraId="0684DE8B" w14:textId="77777777" w:rsidR="00C869CA" w:rsidRPr="00C869CA" w:rsidRDefault="00C869CA" w:rsidP="00C869CA">
            <w:pPr>
              <w:spacing w:after="0" w:line="240" w:lineRule="auto"/>
              <w:rPr>
                <w:rFonts w:ascii="Tahoma" w:eastAsia="Times New Roman" w:hAnsi="Tahoma" w:cs="Tahoma"/>
                <w:szCs w:val="20"/>
                <w:lang w:eastAsia="en-GB"/>
              </w:rPr>
            </w:pPr>
            <w:r w:rsidRPr="00C869CA">
              <w:rPr>
                <w:rFonts w:ascii="Tahoma" w:eastAsia="Times New Roman" w:hAnsi="Tahoma" w:cs="Tahoma"/>
                <w:szCs w:val="20"/>
                <w:lang w:eastAsia="en-GB"/>
              </w:rPr>
              <w:t xml:space="preserve">The post holder will contribute to the link between the judiciary and the HR Centres of Expertise and Operations teams working collaboratively to achieve effective outcomes.  </w:t>
            </w:r>
          </w:p>
          <w:p w14:paraId="325A3BD6" w14:textId="77777777" w:rsidR="00C869CA" w:rsidRPr="00C869CA" w:rsidRDefault="00C869CA" w:rsidP="00C869CA">
            <w:pPr>
              <w:spacing w:after="0" w:line="240" w:lineRule="auto"/>
              <w:rPr>
                <w:rFonts w:ascii="Tahoma" w:eastAsia="Times New Roman" w:hAnsi="Tahoma" w:cs="Tahoma"/>
                <w:szCs w:val="20"/>
                <w:lang w:eastAsia="en-GB"/>
              </w:rPr>
            </w:pPr>
          </w:p>
          <w:p w14:paraId="6EDBF859" w14:textId="61736F2B" w:rsidR="00C869CA" w:rsidRDefault="00C869CA" w:rsidP="00577798">
            <w:pPr>
              <w:spacing w:after="0" w:line="240" w:lineRule="auto"/>
              <w:rPr>
                <w:rFonts w:ascii="Tahoma" w:eastAsia="Times New Roman" w:hAnsi="Tahoma" w:cs="Tahoma"/>
                <w:szCs w:val="20"/>
                <w:lang w:eastAsia="en-GB"/>
              </w:rPr>
            </w:pPr>
            <w:r w:rsidRPr="00C869CA">
              <w:rPr>
                <w:rFonts w:ascii="Tahoma" w:eastAsia="Times New Roman" w:hAnsi="Tahoma" w:cs="Tahoma"/>
                <w:szCs w:val="20"/>
                <w:lang w:eastAsia="en-GB"/>
              </w:rPr>
              <w:t>As a key point of contact to the judiciary, the post holder will be required to manage judicial expectations and gather intelligence to provide specialist advice or deploy the appropriate service from within the Judicial Office. This is an ambiguous environment, and the post holder must be comfortable working autonomously</w:t>
            </w:r>
            <w:r w:rsidR="000226F5">
              <w:rPr>
                <w:rFonts w:ascii="Tahoma" w:eastAsia="Times New Roman" w:hAnsi="Tahoma" w:cs="Tahoma"/>
                <w:szCs w:val="20"/>
                <w:lang w:eastAsia="en-GB"/>
              </w:rPr>
              <w:t xml:space="preserve"> and proactively</w:t>
            </w:r>
            <w:r w:rsidRPr="00C869CA">
              <w:rPr>
                <w:rFonts w:ascii="Tahoma" w:eastAsia="Times New Roman" w:hAnsi="Tahoma" w:cs="Tahoma"/>
                <w:szCs w:val="20"/>
                <w:lang w:eastAsia="en-GB"/>
              </w:rPr>
              <w:t>, garnering credible information from a range of sources to provide accurate advice.</w:t>
            </w:r>
          </w:p>
          <w:p w14:paraId="68E42A1E" w14:textId="34BDC283" w:rsidR="00577798" w:rsidRPr="00C869CA" w:rsidRDefault="00577798" w:rsidP="00577798">
            <w:pPr>
              <w:spacing w:after="0" w:line="240" w:lineRule="auto"/>
              <w:rPr>
                <w:rFonts w:ascii="Tahoma" w:eastAsia="Times New Roman" w:hAnsi="Tahoma" w:cs="Tahoma"/>
                <w:szCs w:val="20"/>
                <w:lang w:eastAsia="en-GB"/>
              </w:rPr>
            </w:pPr>
          </w:p>
        </w:tc>
      </w:tr>
      <w:tr w:rsidR="00C869CA" w:rsidRPr="00C869CA" w14:paraId="20F87C3D" w14:textId="77777777" w:rsidTr="00677025">
        <w:tc>
          <w:tcPr>
            <w:tcW w:w="2586" w:type="dxa"/>
          </w:tcPr>
          <w:p w14:paraId="2A143AA8" w14:textId="77777777" w:rsidR="00C869CA" w:rsidRPr="00C869CA" w:rsidRDefault="00C869CA" w:rsidP="00C869CA">
            <w:pPr>
              <w:autoSpaceDE w:val="0"/>
              <w:autoSpaceDN w:val="0"/>
              <w:adjustRightInd w:val="0"/>
              <w:spacing w:after="0" w:line="240" w:lineRule="auto"/>
              <w:rPr>
                <w:rFonts w:ascii="Tahoma" w:eastAsia="Times New Roman" w:hAnsi="Tahoma" w:cs="Tahoma"/>
                <w:b/>
                <w:bCs/>
                <w:lang w:eastAsia="en-GB"/>
              </w:rPr>
            </w:pPr>
            <w:bookmarkStart w:id="2" w:name="_Hlk212101470"/>
            <w:bookmarkEnd w:id="1"/>
            <w:r w:rsidRPr="00C869CA">
              <w:rPr>
                <w:rFonts w:ascii="Tahoma" w:eastAsia="Times New Roman" w:hAnsi="Tahoma" w:cs="Tahoma"/>
                <w:b/>
                <w:bCs/>
                <w:lang w:eastAsia="en-GB"/>
              </w:rPr>
              <w:lastRenderedPageBreak/>
              <w:t>Responsibilities,</w:t>
            </w:r>
          </w:p>
          <w:p w14:paraId="651B18DE" w14:textId="77777777" w:rsidR="00C869CA" w:rsidRPr="00C869CA" w:rsidRDefault="00C869CA" w:rsidP="00C869CA">
            <w:pPr>
              <w:autoSpaceDE w:val="0"/>
              <w:autoSpaceDN w:val="0"/>
              <w:adjustRightInd w:val="0"/>
              <w:spacing w:after="0" w:line="240" w:lineRule="auto"/>
              <w:rPr>
                <w:rFonts w:ascii="Tahoma" w:eastAsia="Times New Roman" w:hAnsi="Tahoma" w:cs="Tahoma"/>
                <w:b/>
                <w:bCs/>
                <w:lang w:eastAsia="en-GB"/>
              </w:rPr>
            </w:pPr>
            <w:r w:rsidRPr="00C869CA">
              <w:rPr>
                <w:rFonts w:ascii="Tahoma" w:eastAsia="Times New Roman" w:hAnsi="Tahoma" w:cs="Tahoma"/>
                <w:b/>
                <w:bCs/>
                <w:lang w:eastAsia="en-GB"/>
              </w:rPr>
              <w:t>Activities &amp; Duties:</w:t>
            </w:r>
          </w:p>
        </w:tc>
        <w:tc>
          <w:tcPr>
            <w:tcW w:w="7268" w:type="dxa"/>
          </w:tcPr>
          <w:p w14:paraId="5B95F4AF" w14:textId="77777777" w:rsidR="00C869CA" w:rsidRPr="00C869CA" w:rsidRDefault="00C869CA" w:rsidP="00C869CA">
            <w:pPr>
              <w:numPr>
                <w:ilvl w:val="0"/>
                <w:numId w:val="3"/>
              </w:numPr>
              <w:spacing w:after="0" w:line="240" w:lineRule="auto"/>
              <w:rPr>
                <w:rFonts w:ascii="Arial" w:eastAsia="Times New Roman" w:hAnsi="Arial" w:cs="Times New Roman"/>
                <w:szCs w:val="20"/>
                <w:lang w:eastAsia="en-GB"/>
              </w:rPr>
            </w:pPr>
            <w:r w:rsidRPr="00C869CA">
              <w:rPr>
                <w:rFonts w:ascii="Arial" w:eastAsia="Times New Roman" w:hAnsi="Arial" w:cs="Times New Roman"/>
                <w:szCs w:val="20"/>
                <w:lang w:eastAsia="en-GB"/>
              </w:rPr>
              <w:t>Appraising, assessing and adapting to a range of issues on a day-to-day basis and offering options to assist the judiciary in discharging their pastoral responsibilities.</w:t>
            </w:r>
          </w:p>
          <w:p w14:paraId="22D8B6F7" w14:textId="4504F414" w:rsidR="00C869CA" w:rsidRPr="00C869CA" w:rsidRDefault="00C869CA" w:rsidP="00C869CA">
            <w:pPr>
              <w:numPr>
                <w:ilvl w:val="0"/>
                <w:numId w:val="3"/>
              </w:numPr>
              <w:spacing w:after="0" w:line="240" w:lineRule="auto"/>
              <w:rPr>
                <w:rFonts w:ascii="Arial" w:eastAsia="Times New Roman" w:hAnsi="Arial" w:cs="Times New Roman"/>
                <w:szCs w:val="20"/>
                <w:lang w:eastAsia="en-GB"/>
              </w:rPr>
            </w:pPr>
            <w:r w:rsidRPr="00C869CA">
              <w:rPr>
                <w:rFonts w:ascii="Arial" w:eastAsia="Times New Roman" w:hAnsi="Arial" w:cs="Times New Roman"/>
                <w:szCs w:val="20"/>
                <w:lang w:eastAsia="en-GB"/>
              </w:rPr>
              <w:t>Build</w:t>
            </w:r>
            <w:r w:rsidR="000226F5">
              <w:rPr>
                <w:rFonts w:ascii="Arial" w:eastAsia="Times New Roman" w:hAnsi="Arial" w:cs="Times New Roman"/>
                <w:szCs w:val="20"/>
                <w:lang w:eastAsia="en-GB"/>
              </w:rPr>
              <w:t>ing</w:t>
            </w:r>
            <w:r w:rsidRPr="00C869CA">
              <w:rPr>
                <w:rFonts w:ascii="Arial" w:eastAsia="Times New Roman" w:hAnsi="Arial" w:cs="Times New Roman"/>
                <w:szCs w:val="20"/>
                <w:lang w:eastAsia="en-GB"/>
              </w:rPr>
              <w:t xml:space="preserve"> relationships and personal credibility with the judiciary</w:t>
            </w:r>
            <w:r w:rsidR="00C36C00">
              <w:rPr>
                <w:rFonts w:ascii="Arial" w:eastAsia="Times New Roman" w:hAnsi="Arial" w:cs="Times New Roman"/>
                <w:szCs w:val="20"/>
                <w:lang w:eastAsia="en-GB"/>
              </w:rPr>
              <w:t xml:space="preserve">, including </w:t>
            </w:r>
            <w:r w:rsidR="00040F52">
              <w:rPr>
                <w:rFonts w:ascii="Arial" w:eastAsia="Times New Roman" w:hAnsi="Arial" w:cs="Times New Roman"/>
                <w:szCs w:val="20"/>
                <w:lang w:eastAsia="en-GB"/>
              </w:rPr>
              <w:t>regular travel</w:t>
            </w:r>
            <w:r w:rsidR="00C36C00">
              <w:rPr>
                <w:rFonts w:ascii="Arial" w:eastAsia="Times New Roman" w:hAnsi="Arial" w:cs="Times New Roman"/>
                <w:szCs w:val="20"/>
                <w:lang w:eastAsia="en-GB"/>
              </w:rPr>
              <w:t xml:space="preserve"> to </w:t>
            </w:r>
            <w:r w:rsidR="00040F52">
              <w:rPr>
                <w:rFonts w:ascii="Arial" w:eastAsia="Times New Roman" w:hAnsi="Arial" w:cs="Times New Roman"/>
                <w:szCs w:val="20"/>
                <w:lang w:eastAsia="en-GB"/>
              </w:rPr>
              <w:t xml:space="preserve">the </w:t>
            </w:r>
            <w:r w:rsidR="00C36C00">
              <w:rPr>
                <w:rFonts w:ascii="Arial" w:eastAsia="Times New Roman" w:hAnsi="Arial" w:cs="Times New Roman"/>
                <w:szCs w:val="20"/>
                <w:lang w:eastAsia="en-GB"/>
              </w:rPr>
              <w:t>courts and tribunals across the Midlands region.</w:t>
            </w:r>
          </w:p>
          <w:p w14:paraId="6EEFEFF4" w14:textId="5FF91D2F" w:rsidR="00C869CA" w:rsidRPr="00C869CA" w:rsidRDefault="00577798" w:rsidP="00C869CA">
            <w:pPr>
              <w:numPr>
                <w:ilvl w:val="0"/>
                <w:numId w:val="3"/>
              </w:numPr>
              <w:spacing w:after="0" w:line="240" w:lineRule="auto"/>
              <w:rPr>
                <w:rFonts w:ascii="Tahoma" w:eastAsia="Georgia" w:hAnsi="Tahoma" w:cs="Tahoma"/>
                <w:lang w:eastAsia="ja-JP"/>
              </w:rPr>
            </w:pPr>
            <w:r>
              <w:rPr>
                <w:rFonts w:ascii="Tahoma" w:eastAsia="Georgia" w:hAnsi="Tahoma" w:cs="Tahoma"/>
                <w:lang w:eastAsia="ja-JP"/>
              </w:rPr>
              <w:t xml:space="preserve">Supporting </w:t>
            </w:r>
            <w:r w:rsidR="00C869CA" w:rsidRPr="00C869CA">
              <w:rPr>
                <w:rFonts w:ascii="Tahoma" w:eastAsia="Georgia" w:hAnsi="Tahoma" w:cs="Tahoma"/>
                <w:lang w:eastAsia="ja-JP"/>
              </w:rPr>
              <w:t xml:space="preserve">the HR triage service to judicial office holders.  This requires a keen attention to detail, and the ability to ensure information and advice provided is timely, and accurate. </w:t>
            </w:r>
          </w:p>
          <w:p w14:paraId="6447BF87" w14:textId="77777777" w:rsidR="00C869CA" w:rsidRPr="00C869CA" w:rsidRDefault="00C869CA" w:rsidP="00C869CA">
            <w:pPr>
              <w:numPr>
                <w:ilvl w:val="0"/>
                <w:numId w:val="3"/>
              </w:numPr>
              <w:spacing w:after="0" w:line="240" w:lineRule="auto"/>
              <w:rPr>
                <w:rFonts w:ascii="Tahoma" w:eastAsia="Georgia" w:hAnsi="Tahoma" w:cs="Tahoma"/>
                <w:lang w:eastAsia="ja-JP"/>
              </w:rPr>
            </w:pPr>
            <w:r w:rsidRPr="00C869CA">
              <w:rPr>
                <w:rFonts w:ascii="Tahoma" w:eastAsia="Georgia" w:hAnsi="Tahoma" w:cs="Tahoma"/>
                <w:lang w:eastAsia="ja-JP"/>
              </w:rPr>
              <w:t>The post holder will have autonomy to make decisions within their area of work, to deploy appropriate resources using initiative and in communication with their established network of contacts across the wider HR community.</w:t>
            </w:r>
          </w:p>
          <w:p w14:paraId="2F8B85E5" w14:textId="77777777" w:rsidR="00C869CA" w:rsidRPr="00C869CA" w:rsidRDefault="00C869CA" w:rsidP="00C869CA">
            <w:pPr>
              <w:numPr>
                <w:ilvl w:val="0"/>
                <w:numId w:val="3"/>
              </w:numPr>
              <w:spacing w:after="0" w:line="240" w:lineRule="auto"/>
              <w:rPr>
                <w:rFonts w:ascii="Arial" w:eastAsia="Times New Roman" w:hAnsi="Arial" w:cs="Times New Roman"/>
                <w:szCs w:val="20"/>
                <w:lang w:eastAsia="en-GB"/>
              </w:rPr>
            </w:pPr>
            <w:r w:rsidRPr="00C869CA">
              <w:rPr>
                <w:rFonts w:ascii="Arial" w:eastAsia="Times New Roman" w:hAnsi="Arial" w:cs="Times New Roman"/>
                <w:szCs w:val="20"/>
                <w:lang w:eastAsia="en-GB"/>
              </w:rPr>
              <w:t>Consider sensitive or multiple opposing opinions to establish facts; establishing the best approach; determining appropriate methodologies; analysis to ensure quality and application of results.</w:t>
            </w:r>
          </w:p>
          <w:p w14:paraId="169C7298" w14:textId="77777777" w:rsidR="00C869CA" w:rsidRPr="00C869CA" w:rsidRDefault="00C869CA" w:rsidP="00C869CA">
            <w:pPr>
              <w:numPr>
                <w:ilvl w:val="0"/>
                <w:numId w:val="3"/>
              </w:numPr>
              <w:spacing w:after="0" w:line="240" w:lineRule="auto"/>
              <w:rPr>
                <w:rFonts w:ascii="Tahoma" w:eastAsia="Georgia" w:hAnsi="Tahoma" w:cs="Tahoma"/>
                <w:lang w:eastAsia="ja-JP"/>
              </w:rPr>
            </w:pPr>
            <w:r w:rsidRPr="00C869CA">
              <w:rPr>
                <w:rFonts w:ascii="Tahoma" w:eastAsia="Georgia" w:hAnsi="Tahoma" w:cs="Tahoma"/>
                <w:lang w:eastAsia="ja-JP"/>
              </w:rPr>
              <w:t xml:space="preserve">Exercise judgement, knowing when to seek advice and guidance from their management team as appropriate.  </w:t>
            </w:r>
          </w:p>
          <w:p w14:paraId="0AE4E0E0" w14:textId="77777777" w:rsidR="00C869CA" w:rsidRPr="00C869CA" w:rsidRDefault="00C869CA" w:rsidP="00C869CA">
            <w:pPr>
              <w:numPr>
                <w:ilvl w:val="0"/>
                <w:numId w:val="3"/>
              </w:numPr>
              <w:spacing w:after="0" w:line="240" w:lineRule="auto"/>
              <w:rPr>
                <w:rFonts w:ascii="Tahoma" w:eastAsia="Georgia" w:hAnsi="Tahoma" w:cs="Tahoma"/>
                <w:lang w:eastAsia="ja-JP"/>
              </w:rPr>
            </w:pPr>
            <w:r w:rsidRPr="00C869CA">
              <w:rPr>
                <w:rFonts w:ascii="Tahoma" w:eastAsia="Georgia" w:hAnsi="Tahoma" w:cs="Tahoma"/>
                <w:lang w:eastAsia="ja-JP"/>
              </w:rPr>
              <w:t xml:space="preserve">Interpreting HR advice may require follow up questions, discussion or further investigation to understand the wider impact of the issue. </w:t>
            </w:r>
          </w:p>
          <w:p w14:paraId="0993B8EF" w14:textId="77777777" w:rsidR="00C869CA" w:rsidRPr="00C869CA" w:rsidRDefault="00C869CA" w:rsidP="00C869CA">
            <w:pPr>
              <w:numPr>
                <w:ilvl w:val="0"/>
                <w:numId w:val="3"/>
              </w:numPr>
              <w:spacing w:after="0" w:line="240" w:lineRule="auto"/>
              <w:rPr>
                <w:rFonts w:ascii="Tahoma" w:eastAsia="Georgia" w:hAnsi="Tahoma" w:cs="Tahoma"/>
                <w:lang w:eastAsia="ja-JP"/>
              </w:rPr>
            </w:pPr>
            <w:r w:rsidRPr="00C869CA">
              <w:rPr>
                <w:rFonts w:ascii="Tahoma" w:eastAsia="Georgia" w:hAnsi="Tahoma" w:cs="Tahoma"/>
                <w:lang w:eastAsia="ja-JP"/>
              </w:rPr>
              <w:lastRenderedPageBreak/>
              <w:t xml:space="preserve">Decisions might involve considerable discretion but will be constrained by policy and informed practice. </w:t>
            </w:r>
          </w:p>
          <w:p w14:paraId="032A6E36" w14:textId="77777777" w:rsidR="00C869CA" w:rsidRPr="00C869CA" w:rsidRDefault="00C869CA" w:rsidP="00C869CA">
            <w:pPr>
              <w:numPr>
                <w:ilvl w:val="0"/>
                <w:numId w:val="3"/>
              </w:numPr>
              <w:spacing w:after="0" w:line="240" w:lineRule="auto"/>
              <w:rPr>
                <w:rFonts w:ascii="Tahoma" w:eastAsia="Georgia" w:hAnsi="Tahoma" w:cs="Tahoma"/>
                <w:lang w:eastAsia="ja-JP"/>
              </w:rPr>
            </w:pPr>
            <w:r w:rsidRPr="00C869CA">
              <w:rPr>
                <w:rFonts w:ascii="Tahoma" w:eastAsia="Georgia" w:hAnsi="Tahoma" w:cs="Tahoma"/>
                <w:lang w:eastAsia="ja-JP"/>
              </w:rPr>
              <w:t>Operating as an integral member of the HRBP/OD&amp;D Team, scanning for emerging trends and acting as an intelligent customer into the wider HR Team on behalf of judiciary located in the Regions.</w:t>
            </w:r>
          </w:p>
          <w:p w14:paraId="0DD2C8BD" w14:textId="77777777" w:rsidR="00C869CA" w:rsidRPr="00C869CA" w:rsidRDefault="00C869CA" w:rsidP="00C869CA">
            <w:pPr>
              <w:spacing w:after="0" w:line="240" w:lineRule="auto"/>
              <w:ind w:left="-12"/>
              <w:rPr>
                <w:rFonts w:ascii="Tahoma" w:eastAsia="Georgia" w:hAnsi="Tahoma" w:cs="Tahoma"/>
                <w:lang w:eastAsia="ja-JP"/>
              </w:rPr>
            </w:pPr>
          </w:p>
          <w:p w14:paraId="6A6BBA33" w14:textId="77777777" w:rsidR="00C869CA" w:rsidRPr="00C869CA" w:rsidRDefault="00C869CA" w:rsidP="00C869CA">
            <w:pPr>
              <w:spacing w:after="0" w:line="240" w:lineRule="auto"/>
              <w:ind w:left="-12"/>
              <w:rPr>
                <w:rFonts w:ascii="Tahoma" w:eastAsia="Georgia" w:hAnsi="Tahoma" w:cs="Tahoma"/>
                <w:lang w:eastAsia="ja-JP"/>
              </w:rPr>
            </w:pPr>
            <w:r w:rsidRPr="00C869CA">
              <w:rPr>
                <w:rFonts w:ascii="Tahoma" w:eastAsia="Georgia" w:hAnsi="Tahoma" w:cs="Tahoma"/>
                <w:lang w:eastAsia="ja-JP"/>
              </w:rPr>
              <w:t>Key tasks:</w:t>
            </w:r>
          </w:p>
          <w:p w14:paraId="41D32892" w14:textId="77777777" w:rsidR="00C869CA" w:rsidRPr="00C869CA" w:rsidRDefault="00C869CA" w:rsidP="00C869CA">
            <w:pPr>
              <w:spacing w:after="0" w:line="240" w:lineRule="auto"/>
              <w:ind w:left="-12"/>
              <w:rPr>
                <w:rFonts w:ascii="Tahoma" w:eastAsia="Georgia" w:hAnsi="Tahoma" w:cs="Tahoma"/>
                <w:lang w:eastAsia="ja-JP"/>
              </w:rPr>
            </w:pPr>
          </w:p>
          <w:p w14:paraId="5CC82E0C" w14:textId="2F9B84CF" w:rsidR="00C869CA" w:rsidRPr="00C869CA" w:rsidRDefault="00C869CA" w:rsidP="00C869CA">
            <w:pPr>
              <w:numPr>
                <w:ilvl w:val="0"/>
                <w:numId w:val="1"/>
              </w:numPr>
              <w:spacing w:after="0" w:line="240" w:lineRule="auto"/>
              <w:rPr>
                <w:rFonts w:ascii="Tahoma" w:eastAsia="Georgia" w:hAnsi="Tahoma" w:cs="Tahoma"/>
                <w:lang w:eastAsia="ja-JP"/>
              </w:rPr>
            </w:pPr>
            <w:r w:rsidRPr="00C869CA">
              <w:rPr>
                <w:rFonts w:ascii="Tahoma" w:eastAsia="Georgia" w:hAnsi="Tahoma" w:cs="Tahoma"/>
                <w:lang w:eastAsia="ja-JP"/>
              </w:rPr>
              <w:t>Working closely with the HRBPs to support delivery of a strategic field-based HR service</w:t>
            </w:r>
            <w:r w:rsidR="000226F5">
              <w:rPr>
                <w:rFonts w:ascii="Tahoma" w:eastAsia="Georgia" w:hAnsi="Tahoma" w:cs="Tahoma"/>
                <w:lang w:eastAsia="ja-JP"/>
              </w:rPr>
              <w:t>.</w:t>
            </w:r>
          </w:p>
          <w:p w14:paraId="069B675E" w14:textId="7C42D342" w:rsidR="00C869CA" w:rsidRPr="00C869CA" w:rsidRDefault="00C869CA" w:rsidP="00C869CA">
            <w:pPr>
              <w:numPr>
                <w:ilvl w:val="0"/>
                <w:numId w:val="1"/>
              </w:numPr>
              <w:spacing w:after="0" w:line="240" w:lineRule="auto"/>
              <w:rPr>
                <w:rFonts w:ascii="Tahoma" w:eastAsia="Georgia" w:hAnsi="Tahoma" w:cs="Tahoma"/>
                <w:lang w:eastAsia="ja-JP"/>
              </w:rPr>
            </w:pPr>
            <w:r w:rsidRPr="00C869CA">
              <w:rPr>
                <w:rFonts w:ascii="Tahoma" w:eastAsia="Georgia" w:hAnsi="Tahoma" w:cs="Tahoma"/>
                <w:lang w:eastAsia="ja-JP"/>
              </w:rPr>
              <w:t>Analysing HR data and applying understanding to decide on an appropriate intervention or course of action and making recommendations to the HRBPs</w:t>
            </w:r>
            <w:r w:rsidR="000226F5">
              <w:rPr>
                <w:rFonts w:ascii="Tahoma" w:eastAsia="Georgia" w:hAnsi="Tahoma" w:cs="Tahoma"/>
                <w:lang w:eastAsia="ja-JP"/>
              </w:rPr>
              <w:t>.</w:t>
            </w:r>
          </w:p>
          <w:p w14:paraId="12D92EEF" w14:textId="2AAF97EB" w:rsidR="00C869CA" w:rsidRPr="00C869CA" w:rsidRDefault="00C869CA" w:rsidP="00C869CA">
            <w:pPr>
              <w:numPr>
                <w:ilvl w:val="0"/>
                <w:numId w:val="1"/>
              </w:numPr>
              <w:spacing w:after="0" w:line="240" w:lineRule="auto"/>
              <w:rPr>
                <w:rFonts w:ascii="Tahoma" w:eastAsia="Georgia" w:hAnsi="Tahoma" w:cs="Tahoma"/>
                <w:lang w:eastAsia="ja-JP"/>
              </w:rPr>
            </w:pPr>
            <w:r w:rsidRPr="00C869CA">
              <w:rPr>
                <w:rFonts w:ascii="Tahoma" w:eastAsia="Georgia" w:hAnsi="Tahoma" w:cs="Tahoma"/>
                <w:lang w:eastAsia="ja-JP"/>
              </w:rPr>
              <w:t>Sickness absence monitoring and escalating any concerns or trends to the HRBP</w:t>
            </w:r>
            <w:r w:rsidR="000226F5">
              <w:rPr>
                <w:rFonts w:ascii="Tahoma" w:eastAsia="Georgia" w:hAnsi="Tahoma" w:cs="Tahoma"/>
                <w:lang w:eastAsia="ja-JP"/>
              </w:rPr>
              <w:t>.</w:t>
            </w:r>
            <w:r w:rsidRPr="00C869CA">
              <w:rPr>
                <w:rFonts w:ascii="Tahoma" w:eastAsia="Georgia" w:hAnsi="Tahoma" w:cs="Tahoma"/>
                <w:lang w:eastAsia="ja-JP"/>
              </w:rPr>
              <w:t xml:space="preserve"> </w:t>
            </w:r>
          </w:p>
          <w:p w14:paraId="30EA39A0" w14:textId="51905178" w:rsidR="00C869CA" w:rsidRPr="00C869CA" w:rsidRDefault="00C869CA" w:rsidP="00C869CA">
            <w:pPr>
              <w:numPr>
                <w:ilvl w:val="0"/>
                <w:numId w:val="1"/>
              </w:numPr>
              <w:spacing w:after="0" w:line="240" w:lineRule="auto"/>
              <w:rPr>
                <w:rFonts w:ascii="Tahoma" w:eastAsia="Georgia" w:hAnsi="Tahoma" w:cs="Tahoma"/>
                <w:lang w:eastAsia="ja-JP"/>
              </w:rPr>
            </w:pPr>
            <w:r w:rsidRPr="00C869CA">
              <w:rPr>
                <w:rFonts w:ascii="Tahoma" w:eastAsia="Georgia" w:hAnsi="Tahoma" w:cs="Tahoma"/>
                <w:lang w:eastAsia="ja-JP"/>
              </w:rPr>
              <w:t xml:space="preserve">Provide advice to enable </w:t>
            </w:r>
            <w:r w:rsidR="000226F5">
              <w:rPr>
                <w:rFonts w:ascii="Tahoma" w:eastAsia="Georgia" w:hAnsi="Tahoma" w:cs="Tahoma"/>
                <w:lang w:eastAsia="ja-JP"/>
              </w:rPr>
              <w:t xml:space="preserve">judicial leaders </w:t>
            </w:r>
            <w:r w:rsidRPr="00C869CA">
              <w:rPr>
                <w:rFonts w:ascii="Tahoma" w:eastAsia="Georgia" w:hAnsi="Tahoma" w:cs="Tahoma"/>
                <w:lang w:eastAsia="ja-JP"/>
              </w:rPr>
              <w:t>to take proactive steps to deal with or pre-empt issues relating to judicial health, welfare and to provide high quality timely advice on specific or generalised HR problems</w:t>
            </w:r>
            <w:r w:rsidR="000226F5">
              <w:rPr>
                <w:rFonts w:ascii="Tahoma" w:eastAsia="Georgia" w:hAnsi="Tahoma" w:cs="Tahoma"/>
                <w:lang w:eastAsia="ja-JP"/>
              </w:rPr>
              <w:t>.</w:t>
            </w:r>
            <w:r w:rsidRPr="00C869CA">
              <w:rPr>
                <w:rFonts w:ascii="Tahoma" w:eastAsia="Georgia" w:hAnsi="Tahoma" w:cs="Tahoma"/>
                <w:lang w:eastAsia="ja-JP"/>
              </w:rPr>
              <w:t xml:space="preserve">  </w:t>
            </w:r>
          </w:p>
          <w:p w14:paraId="24B18ECF" w14:textId="66FC5BE0" w:rsidR="00C869CA" w:rsidRPr="00C869CA" w:rsidRDefault="00C869CA" w:rsidP="00C869CA">
            <w:pPr>
              <w:numPr>
                <w:ilvl w:val="0"/>
                <w:numId w:val="1"/>
              </w:numPr>
              <w:spacing w:after="0" w:line="240" w:lineRule="auto"/>
              <w:rPr>
                <w:rFonts w:ascii="Tahoma" w:eastAsia="Georgia" w:hAnsi="Tahoma" w:cs="Tahoma"/>
                <w:lang w:eastAsia="ja-JP"/>
              </w:rPr>
            </w:pPr>
            <w:r w:rsidRPr="00C869CA">
              <w:rPr>
                <w:rFonts w:ascii="Tahoma" w:eastAsia="Georgia" w:hAnsi="Tahoma" w:cs="Tahoma"/>
                <w:lang w:eastAsia="ja-JP"/>
              </w:rPr>
              <w:t>Formulation of reports which can be fed back into key areas of the organisation</w:t>
            </w:r>
            <w:r w:rsidR="000226F5">
              <w:rPr>
                <w:rFonts w:ascii="Tahoma" w:eastAsia="Georgia" w:hAnsi="Tahoma" w:cs="Tahoma"/>
                <w:lang w:eastAsia="ja-JP"/>
              </w:rPr>
              <w:t>.</w:t>
            </w:r>
          </w:p>
          <w:p w14:paraId="4AC07351" w14:textId="7A5D96D5" w:rsidR="00C869CA" w:rsidRPr="00C869CA" w:rsidRDefault="00C869CA" w:rsidP="00C869CA">
            <w:pPr>
              <w:numPr>
                <w:ilvl w:val="0"/>
                <w:numId w:val="1"/>
              </w:numPr>
              <w:spacing w:after="0" w:line="240" w:lineRule="auto"/>
              <w:rPr>
                <w:rFonts w:ascii="Tahoma" w:eastAsia="Georgia" w:hAnsi="Tahoma" w:cs="Tahoma"/>
                <w:lang w:eastAsia="ja-JP"/>
              </w:rPr>
            </w:pPr>
            <w:r w:rsidRPr="00C869CA">
              <w:rPr>
                <w:rFonts w:ascii="Tahoma" w:eastAsia="Georgia" w:hAnsi="Tahoma" w:cs="Tahoma"/>
                <w:lang w:eastAsia="ja-JP"/>
              </w:rPr>
              <w:t>Oversight of all record keeping, ensuring compliance with GDPR and data retention policies</w:t>
            </w:r>
            <w:r w:rsidR="000226F5">
              <w:rPr>
                <w:rFonts w:ascii="Tahoma" w:eastAsia="Georgia" w:hAnsi="Tahoma" w:cs="Tahoma"/>
                <w:lang w:eastAsia="ja-JP"/>
              </w:rPr>
              <w:t>.</w:t>
            </w:r>
          </w:p>
          <w:p w14:paraId="5414B547" w14:textId="7370703F" w:rsidR="00C869CA" w:rsidRPr="00C869CA" w:rsidRDefault="00C869CA" w:rsidP="00C869CA">
            <w:pPr>
              <w:numPr>
                <w:ilvl w:val="0"/>
                <w:numId w:val="1"/>
              </w:numPr>
              <w:spacing w:after="0" w:line="240" w:lineRule="auto"/>
              <w:rPr>
                <w:rFonts w:ascii="Tahoma" w:eastAsia="Georgia" w:hAnsi="Tahoma" w:cs="Tahoma"/>
                <w:lang w:eastAsia="ja-JP"/>
              </w:rPr>
            </w:pPr>
            <w:r w:rsidRPr="00C869CA">
              <w:rPr>
                <w:rFonts w:ascii="Tahoma" w:eastAsia="Georgia" w:hAnsi="Tahoma" w:cs="Tahoma"/>
                <w:lang w:eastAsia="ja-JP"/>
              </w:rPr>
              <w:t>Liaison with HMCTS on complex workplace adjustment cases</w:t>
            </w:r>
            <w:r w:rsidR="000226F5">
              <w:rPr>
                <w:rFonts w:ascii="Tahoma" w:eastAsia="Georgia" w:hAnsi="Tahoma" w:cs="Tahoma"/>
                <w:lang w:eastAsia="ja-JP"/>
              </w:rPr>
              <w:t>.</w:t>
            </w:r>
          </w:p>
          <w:p w14:paraId="397B503E" w14:textId="3B8F1F4B" w:rsidR="00C869CA" w:rsidRPr="00C869CA" w:rsidRDefault="00C869CA" w:rsidP="00C869CA">
            <w:pPr>
              <w:numPr>
                <w:ilvl w:val="0"/>
                <w:numId w:val="1"/>
              </w:numPr>
              <w:spacing w:after="0" w:line="240" w:lineRule="auto"/>
              <w:rPr>
                <w:rFonts w:ascii="Tahoma" w:eastAsia="Georgia" w:hAnsi="Tahoma" w:cs="Tahoma"/>
                <w:lang w:eastAsia="ja-JP"/>
              </w:rPr>
            </w:pPr>
            <w:r w:rsidRPr="00C869CA">
              <w:rPr>
                <w:rFonts w:ascii="Tahoma" w:eastAsia="Georgia" w:hAnsi="Tahoma" w:cs="Tahoma"/>
                <w:lang w:eastAsia="ja-JP"/>
              </w:rPr>
              <w:t xml:space="preserve">Collation of Judicial Office Holder appeal </w:t>
            </w:r>
            <w:proofErr w:type="gramStart"/>
            <w:r w:rsidRPr="00C869CA">
              <w:rPr>
                <w:rFonts w:ascii="Tahoma" w:eastAsia="Georgia" w:hAnsi="Tahoma" w:cs="Tahoma"/>
                <w:lang w:eastAsia="ja-JP"/>
              </w:rPr>
              <w:t>information, and</w:t>
            </w:r>
            <w:proofErr w:type="gramEnd"/>
            <w:r w:rsidRPr="00C869CA">
              <w:rPr>
                <w:rFonts w:ascii="Tahoma" w:eastAsia="Georgia" w:hAnsi="Tahoma" w:cs="Tahoma"/>
                <w:lang w:eastAsia="ja-JP"/>
              </w:rPr>
              <w:t xml:space="preserve"> drafting of briefing notes</w:t>
            </w:r>
            <w:r w:rsidR="000226F5">
              <w:rPr>
                <w:rFonts w:ascii="Tahoma" w:eastAsia="Georgia" w:hAnsi="Tahoma" w:cs="Tahoma"/>
                <w:lang w:eastAsia="ja-JP"/>
              </w:rPr>
              <w:t>.</w:t>
            </w:r>
          </w:p>
          <w:p w14:paraId="4AC22022" w14:textId="7CB04434" w:rsidR="00C869CA" w:rsidRPr="00C869CA" w:rsidRDefault="00577798" w:rsidP="00C869CA">
            <w:pPr>
              <w:numPr>
                <w:ilvl w:val="0"/>
                <w:numId w:val="1"/>
              </w:numPr>
              <w:spacing w:after="0" w:line="240" w:lineRule="auto"/>
              <w:rPr>
                <w:rFonts w:ascii="Tahoma" w:eastAsia="Georgia" w:hAnsi="Tahoma" w:cs="Tahoma"/>
                <w:lang w:eastAsia="ja-JP"/>
              </w:rPr>
            </w:pPr>
            <w:r>
              <w:rPr>
                <w:rFonts w:ascii="Tahoma" w:eastAsia="Georgia" w:hAnsi="Tahoma" w:cs="Tahoma"/>
                <w:lang w:eastAsia="ja-JP"/>
              </w:rPr>
              <w:t>Supporting the</w:t>
            </w:r>
            <w:r w:rsidR="00C869CA" w:rsidRPr="00C869CA">
              <w:rPr>
                <w:rFonts w:ascii="Tahoma" w:eastAsia="Georgia" w:hAnsi="Tahoma" w:cs="Tahoma"/>
                <w:lang w:eastAsia="ja-JP"/>
              </w:rPr>
              <w:t xml:space="preserve"> HR triage system, ensuring the advice and signposting is accurate and timely</w:t>
            </w:r>
            <w:r w:rsidR="000226F5">
              <w:rPr>
                <w:rFonts w:ascii="Tahoma" w:eastAsia="Georgia" w:hAnsi="Tahoma" w:cs="Tahoma"/>
                <w:lang w:eastAsia="ja-JP"/>
              </w:rPr>
              <w:t>.</w:t>
            </w:r>
          </w:p>
          <w:p w14:paraId="7D17A469" w14:textId="1135756E" w:rsidR="00C869CA" w:rsidRPr="00C869CA" w:rsidRDefault="00C869CA" w:rsidP="00C869CA">
            <w:pPr>
              <w:numPr>
                <w:ilvl w:val="0"/>
                <w:numId w:val="1"/>
              </w:numPr>
              <w:spacing w:after="0" w:line="240" w:lineRule="auto"/>
              <w:rPr>
                <w:rFonts w:ascii="Tahoma" w:eastAsia="Georgia" w:hAnsi="Tahoma" w:cs="Tahoma"/>
                <w:lang w:eastAsia="ja-JP"/>
              </w:rPr>
            </w:pPr>
            <w:r w:rsidRPr="00C869CA">
              <w:rPr>
                <w:rFonts w:ascii="Tahoma" w:eastAsia="Georgia" w:hAnsi="Tahoma" w:cs="Tahoma"/>
                <w:lang w:eastAsia="ja-JP"/>
              </w:rPr>
              <w:t>Signposting complex queries to the correct part of JO HR</w:t>
            </w:r>
            <w:r w:rsidR="000226F5">
              <w:rPr>
                <w:rFonts w:ascii="Tahoma" w:eastAsia="Georgia" w:hAnsi="Tahoma" w:cs="Tahoma"/>
                <w:lang w:eastAsia="ja-JP"/>
              </w:rPr>
              <w:t>.</w:t>
            </w:r>
          </w:p>
          <w:p w14:paraId="0F0B52AC" w14:textId="4492BC26" w:rsidR="00C869CA" w:rsidRPr="00C869CA" w:rsidRDefault="00C869CA" w:rsidP="00C869CA">
            <w:pPr>
              <w:numPr>
                <w:ilvl w:val="0"/>
                <w:numId w:val="1"/>
              </w:numPr>
              <w:spacing w:after="0" w:line="240" w:lineRule="auto"/>
              <w:rPr>
                <w:rFonts w:ascii="Tahoma" w:eastAsia="Georgia" w:hAnsi="Tahoma" w:cs="Tahoma"/>
                <w:lang w:eastAsia="ja-JP"/>
              </w:rPr>
            </w:pPr>
            <w:r w:rsidRPr="00C869CA">
              <w:rPr>
                <w:rFonts w:ascii="Tahoma" w:eastAsia="Georgia" w:hAnsi="Tahoma" w:cs="Tahoma"/>
                <w:lang w:eastAsia="ja-JP"/>
              </w:rPr>
              <w:t>Responding to queries which require review of numerous policies</w:t>
            </w:r>
            <w:r w:rsidR="000226F5">
              <w:rPr>
                <w:rFonts w:ascii="Tahoma" w:eastAsia="Georgia" w:hAnsi="Tahoma" w:cs="Tahoma"/>
                <w:lang w:eastAsia="ja-JP"/>
              </w:rPr>
              <w:t xml:space="preserve"> and</w:t>
            </w:r>
            <w:r w:rsidRPr="00C869CA">
              <w:rPr>
                <w:rFonts w:ascii="Tahoma" w:eastAsia="Georgia" w:hAnsi="Tahoma" w:cs="Tahoma"/>
                <w:lang w:eastAsia="ja-JP"/>
              </w:rPr>
              <w:t xml:space="preserve"> T&amp;Cs </w:t>
            </w:r>
            <w:proofErr w:type="gramStart"/>
            <w:r w:rsidR="000226F5">
              <w:rPr>
                <w:rFonts w:ascii="Tahoma" w:eastAsia="Georgia" w:hAnsi="Tahoma" w:cs="Tahoma"/>
                <w:lang w:eastAsia="ja-JP"/>
              </w:rPr>
              <w:t xml:space="preserve">in order </w:t>
            </w:r>
            <w:r w:rsidR="000226F5" w:rsidRPr="00C869CA">
              <w:rPr>
                <w:rFonts w:ascii="Tahoma" w:eastAsia="Georgia" w:hAnsi="Tahoma" w:cs="Tahoma"/>
                <w:lang w:eastAsia="ja-JP"/>
              </w:rPr>
              <w:t>to</w:t>
            </w:r>
            <w:proofErr w:type="gramEnd"/>
            <w:r w:rsidRPr="00C869CA">
              <w:rPr>
                <w:rFonts w:ascii="Tahoma" w:eastAsia="Georgia" w:hAnsi="Tahoma" w:cs="Tahoma"/>
                <w:lang w:eastAsia="ja-JP"/>
              </w:rPr>
              <w:t xml:space="preserve"> provide accurate advice</w:t>
            </w:r>
            <w:r w:rsidR="000226F5">
              <w:rPr>
                <w:rFonts w:ascii="Tahoma" w:eastAsia="Georgia" w:hAnsi="Tahoma" w:cs="Tahoma"/>
                <w:lang w:eastAsia="ja-JP"/>
              </w:rPr>
              <w:t>.</w:t>
            </w:r>
          </w:p>
          <w:p w14:paraId="406F5425" w14:textId="4C48DC4A" w:rsidR="00C869CA" w:rsidRPr="00C869CA" w:rsidRDefault="00C869CA" w:rsidP="00C869CA">
            <w:pPr>
              <w:numPr>
                <w:ilvl w:val="0"/>
                <w:numId w:val="1"/>
              </w:numPr>
              <w:spacing w:after="0" w:line="240" w:lineRule="auto"/>
              <w:rPr>
                <w:rFonts w:ascii="Tahoma" w:eastAsia="Georgia" w:hAnsi="Tahoma" w:cs="Tahoma"/>
                <w:lang w:eastAsia="ja-JP"/>
              </w:rPr>
            </w:pPr>
            <w:r w:rsidRPr="00C869CA">
              <w:rPr>
                <w:rFonts w:ascii="Tahoma" w:eastAsia="Georgia" w:hAnsi="Tahoma" w:cs="Tahoma"/>
                <w:lang w:eastAsia="ja-JP"/>
              </w:rPr>
              <w:t xml:space="preserve">Providing HR support to </w:t>
            </w:r>
            <w:r w:rsidR="000226F5">
              <w:rPr>
                <w:rFonts w:ascii="Tahoma" w:eastAsia="Georgia" w:hAnsi="Tahoma" w:cs="Tahoma"/>
                <w:lang w:eastAsia="ja-JP"/>
              </w:rPr>
              <w:t>the judiciary</w:t>
            </w:r>
            <w:r w:rsidRPr="00C869CA">
              <w:rPr>
                <w:rFonts w:ascii="Tahoma" w:eastAsia="Georgia" w:hAnsi="Tahoma" w:cs="Tahoma"/>
                <w:lang w:eastAsia="ja-JP"/>
              </w:rPr>
              <w:t>, taking minutes in appropriate meetings which require HR to be present</w:t>
            </w:r>
            <w:r w:rsidR="000226F5">
              <w:rPr>
                <w:rFonts w:ascii="Tahoma" w:eastAsia="Georgia" w:hAnsi="Tahoma" w:cs="Tahoma"/>
                <w:lang w:eastAsia="ja-JP"/>
              </w:rPr>
              <w:t>.</w:t>
            </w:r>
          </w:p>
          <w:p w14:paraId="09FBEA1C" w14:textId="77777777" w:rsidR="00C869CA" w:rsidRPr="00C869CA" w:rsidRDefault="00C869CA" w:rsidP="00C869CA">
            <w:pPr>
              <w:numPr>
                <w:ilvl w:val="0"/>
                <w:numId w:val="1"/>
              </w:numPr>
              <w:spacing w:after="0" w:line="240" w:lineRule="auto"/>
              <w:rPr>
                <w:rFonts w:ascii="Tahoma" w:eastAsia="Georgia" w:hAnsi="Tahoma" w:cs="Tahoma"/>
                <w:lang w:eastAsia="ja-JP"/>
              </w:rPr>
            </w:pPr>
            <w:r w:rsidRPr="00C869CA">
              <w:rPr>
                <w:rFonts w:ascii="Tahoma" w:eastAsia="Georgia" w:hAnsi="Tahoma" w:cs="Tahoma"/>
                <w:lang w:eastAsia="ja-JP"/>
              </w:rPr>
              <w:t xml:space="preserve">Forming a collaborative relationship with stakeholders namely regional support units to garner insights on regional performance. </w:t>
            </w:r>
          </w:p>
          <w:p w14:paraId="2050DF68" w14:textId="77777777" w:rsidR="00C869CA" w:rsidRPr="00C869CA" w:rsidRDefault="00C869CA" w:rsidP="00C869CA">
            <w:pPr>
              <w:numPr>
                <w:ilvl w:val="0"/>
                <w:numId w:val="1"/>
              </w:numPr>
              <w:spacing w:after="0" w:line="240" w:lineRule="auto"/>
              <w:rPr>
                <w:rFonts w:ascii="Tahoma" w:eastAsia="Times New Roman" w:hAnsi="Tahoma" w:cs="Tahoma"/>
                <w:sz w:val="24"/>
                <w:szCs w:val="20"/>
                <w:lang w:eastAsia="en-GB"/>
              </w:rPr>
            </w:pPr>
            <w:r w:rsidRPr="00C869CA">
              <w:rPr>
                <w:rFonts w:ascii="Tahoma" w:eastAsia="Times New Roman" w:hAnsi="Tahoma" w:cs="Tahoma"/>
                <w:szCs w:val="20"/>
                <w:lang w:eastAsia="en-GB"/>
              </w:rPr>
              <w:t>Demonstrate commitment to continuous development, professional expertise and skill.</w:t>
            </w:r>
          </w:p>
          <w:p w14:paraId="59976B33" w14:textId="77777777" w:rsidR="00C869CA" w:rsidRPr="00C869CA" w:rsidRDefault="00C869CA" w:rsidP="00C869CA">
            <w:pPr>
              <w:spacing w:after="0" w:line="240" w:lineRule="auto"/>
              <w:rPr>
                <w:rFonts w:ascii="Tahoma" w:eastAsia="Georgia" w:hAnsi="Tahoma" w:cs="Tahoma"/>
                <w:lang w:eastAsia="ja-JP"/>
              </w:rPr>
            </w:pPr>
          </w:p>
        </w:tc>
      </w:tr>
      <w:bookmarkEnd w:id="2"/>
      <w:tr w:rsidR="00C869CA" w:rsidRPr="00C869CA" w14:paraId="43FAFBCE" w14:textId="77777777" w:rsidTr="00677025">
        <w:tc>
          <w:tcPr>
            <w:tcW w:w="2586" w:type="dxa"/>
          </w:tcPr>
          <w:p w14:paraId="77C2FB89" w14:textId="77777777" w:rsidR="00C869CA" w:rsidRPr="00C869CA" w:rsidRDefault="00C869CA" w:rsidP="00C869CA">
            <w:pPr>
              <w:autoSpaceDE w:val="0"/>
              <w:autoSpaceDN w:val="0"/>
              <w:adjustRightInd w:val="0"/>
              <w:spacing w:after="0" w:line="240" w:lineRule="auto"/>
              <w:rPr>
                <w:rFonts w:ascii="Tahoma" w:eastAsia="Times New Roman" w:hAnsi="Tahoma" w:cs="Tahoma"/>
                <w:b/>
                <w:bCs/>
                <w:lang w:eastAsia="en-GB"/>
              </w:rPr>
            </w:pPr>
            <w:r w:rsidRPr="00C869CA">
              <w:rPr>
                <w:rFonts w:ascii="Tahoma" w:eastAsia="Times New Roman" w:hAnsi="Tahoma" w:cs="Tahoma"/>
                <w:b/>
                <w:bCs/>
                <w:lang w:eastAsia="en-GB"/>
              </w:rPr>
              <w:lastRenderedPageBreak/>
              <w:t>Behaviours &amp; Strengths (for Recruitment/Success Profiles):</w:t>
            </w:r>
          </w:p>
        </w:tc>
        <w:tc>
          <w:tcPr>
            <w:tcW w:w="7268" w:type="dxa"/>
          </w:tcPr>
          <w:p w14:paraId="138AA076" w14:textId="77777777" w:rsidR="002D5AE3" w:rsidRDefault="00C869CA" w:rsidP="002D5AE3">
            <w:pPr>
              <w:spacing w:after="0" w:line="240" w:lineRule="auto"/>
              <w:rPr>
                <w:rFonts w:ascii="Tahoma" w:eastAsia="Times New Roman" w:hAnsi="Tahoma" w:cs="Tahoma"/>
                <w:szCs w:val="20"/>
                <w:lang w:eastAsia="en-GB"/>
              </w:rPr>
            </w:pPr>
            <w:r w:rsidRPr="00C869CA">
              <w:rPr>
                <w:rFonts w:ascii="Tahoma" w:eastAsia="Times New Roman" w:hAnsi="Tahoma" w:cs="Tahoma"/>
                <w:b/>
                <w:szCs w:val="20"/>
                <w:lang w:eastAsia="en-GB"/>
              </w:rPr>
              <w:t>Behaviours</w:t>
            </w:r>
            <w:r w:rsidRPr="00C869CA">
              <w:rPr>
                <w:rFonts w:ascii="Tahoma" w:eastAsia="Times New Roman" w:hAnsi="Tahoma" w:cs="Tahoma"/>
                <w:b/>
                <w:szCs w:val="20"/>
                <w:lang w:eastAsia="en-GB"/>
              </w:rPr>
              <w:br/>
            </w:r>
            <w:bookmarkStart w:id="3" w:name="_Hlk212101599"/>
            <w:r w:rsidRPr="00C869CA">
              <w:rPr>
                <w:rFonts w:ascii="Tahoma" w:eastAsia="Times New Roman" w:hAnsi="Tahoma" w:cs="Tahoma"/>
                <w:szCs w:val="20"/>
                <w:lang w:eastAsia="en-GB"/>
              </w:rPr>
              <w:t>Communicating and influencing</w:t>
            </w:r>
          </w:p>
          <w:p w14:paraId="20FB7310" w14:textId="77777777" w:rsidR="002D5AE3" w:rsidRDefault="002D5AE3" w:rsidP="002D5AE3">
            <w:pPr>
              <w:spacing w:after="0" w:line="240" w:lineRule="auto"/>
              <w:rPr>
                <w:rFonts w:ascii="Tahoma" w:eastAsia="Times New Roman" w:hAnsi="Tahoma" w:cs="Tahoma"/>
                <w:szCs w:val="20"/>
                <w:lang w:eastAsia="en-GB"/>
              </w:rPr>
            </w:pPr>
            <w:r w:rsidRPr="00C869CA">
              <w:rPr>
                <w:rFonts w:ascii="Tahoma" w:eastAsia="Times New Roman" w:hAnsi="Tahoma" w:cs="Tahoma"/>
                <w:szCs w:val="20"/>
                <w:lang w:eastAsia="en-GB"/>
              </w:rPr>
              <w:t>Working Together</w:t>
            </w:r>
            <w:r w:rsidR="00C869CA" w:rsidRPr="00C869CA">
              <w:rPr>
                <w:rFonts w:ascii="Tahoma" w:eastAsia="Times New Roman" w:hAnsi="Tahoma" w:cs="Tahoma"/>
                <w:szCs w:val="20"/>
                <w:lang w:eastAsia="en-GB"/>
              </w:rPr>
              <w:br/>
              <w:t>Making effective decisions</w:t>
            </w:r>
            <w:r w:rsidR="00C869CA" w:rsidRPr="00C869CA">
              <w:rPr>
                <w:rFonts w:ascii="Tahoma" w:eastAsia="Times New Roman" w:hAnsi="Tahoma" w:cs="Tahoma"/>
                <w:szCs w:val="20"/>
                <w:lang w:eastAsia="en-GB"/>
              </w:rPr>
              <w:br/>
              <w:t>Managing a Quality Service</w:t>
            </w:r>
            <w:bookmarkEnd w:id="3"/>
          </w:p>
          <w:p w14:paraId="32781644" w14:textId="6FCE2C2A" w:rsidR="002D5AE3" w:rsidRPr="00C869CA" w:rsidRDefault="002D5AE3" w:rsidP="002D5AE3">
            <w:pPr>
              <w:spacing w:after="0" w:line="240" w:lineRule="auto"/>
              <w:rPr>
                <w:rFonts w:ascii="Tahoma" w:eastAsia="Times New Roman" w:hAnsi="Tahoma" w:cs="Tahoma"/>
                <w:szCs w:val="20"/>
                <w:lang w:eastAsia="en-GB"/>
              </w:rPr>
            </w:pPr>
          </w:p>
        </w:tc>
      </w:tr>
      <w:tr w:rsidR="00C869CA" w:rsidRPr="00C869CA" w14:paraId="1DC2D237" w14:textId="77777777" w:rsidTr="00677025">
        <w:tc>
          <w:tcPr>
            <w:tcW w:w="2586" w:type="dxa"/>
          </w:tcPr>
          <w:p w14:paraId="0E9AE428" w14:textId="77777777" w:rsidR="00C869CA" w:rsidRPr="00C869CA" w:rsidRDefault="00C869CA" w:rsidP="00C869CA">
            <w:pPr>
              <w:autoSpaceDE w:val="0"/>
              <w:autoSpaceDN w:val="0"/>
              <w:adjustRightInd w:val="0"/>
              <w:spacing w:after="0" w:line="240" w:lineRule="auto"/>
              <w:rPr>
                <w:rFonts w:ascii="Tahoma" w:eastAsia="Times New Roman" w:hAnsi="Tahoma" w:cs="Tahoma"/>
                <w:b/>
                <w:bCs/>
                <w:lang w:eastAsia="en-GB"/>
              </w:rPr>
            </w:pPr>
            <w:bookmarkStart w:id="4" w:name="_Hlk212101769"/>
            <w:r w:rsidRPr="00C869CA">
              <w:rPr>
                <w:rFonts w:ascii="Tahoma" w:eastAsia="Times New Roman" w:hAnsi="Tahoma" w:cs="Tahoma"/>
                <w:b/>
                <w:lang w:val="en" w:eastAsia="en-GB"/>
              </w:rPr>
              <w:t>Essential Knowledge, Experience and Skills:</w:t>
            </w:r>
          </w:p>
        </w:tc>
        <w:tc>
          <w:tcPr>
            <w:tcW w:w="7268" w:type="dxa"/>
          </w:tcPr>
          <w:p w14:paraId="672F8F99" w14:textId="2237DE99" w:rsidR="00C869CA" w:rsidRPr="00C869CA" w:rsidRDefault="00C869CA" w:rsidP="002D5AE3">
            <w:pPr>
              <w:numPr>
                <w:ilvl w:val="0"/>
                <w:numId w:val="5"/>
              </w:numPr>
              <w:spacing w:after="0" w:line="240" w:lineRule="auto"/>
              <w:rPr>
                <w:rFonts w:ascii="Tahoma" w:eastAsia="Times New Roman" w:hAnsi="Tahoma" w:cs="Tahoma"/>
                <w:lang w:eastAsia="en-GB"/>
              </w:rPr>
            </w:pPr>
            <w:r w:rsidRPr="00C869CA">
              <w:rPr>
                <w:rFonts w:ascii="Tahoma" w:eastAsia="Times New Roman" w:hAnsi="Tahoma" w:cs="Tahoma"/>
                <w:szCs w:val="20"/>
                <w:lang w:eastAsia="en-GB"/>
              </w:rPr>
              <w:t>An ability to forge strong working relationships; being recognised as a trusted Advisor</w:t>
            </w:r>
            <w:r w:rsidR="000226F5">
              <w:rPr>
                <w:rFonts w:ascii="Tahoma" w:eastAsia="Times New Roman" w:hAnsi="Tahoma" w:cs="Tahoma"/>
                <w:szCs w:val="20"/>
                <w:lang w:eastAsia="en-GB"/>
              </w:rPr>
              <w:t>.</w:t>
            </w:r>
          </w:p>
          <w:p w14:paraId="26A4BBD9" w14:textId="546353A5" w:rsidR="00C869CA" w:rsidRPr="00C869CA" w:rsidRDefault="00C869CA" w:rsidP="002D5AE3">
            <w:pPr>
              <w:numPr>
                <w:ilvl w:val="0"/>
                <w:numId w:val="5"/>
              </w:numPr>
              <w:spacing w:after="0" w:line="240" w:lineRule="auto"/>
              <w:rPr>
                <w:rFonts w:ascii="Tahoma" w:eastAsia="Times New Roman" w:hAnsi="Tahoma" w:cs="Tahoma"/>
                <w:lang w:eastAsia="en-GB"/>
              </w:rPr>
            </w:pPr>
            <w:r w:rsidRPr="00C869CA">
              <w:rPr>
                <w:rFonts w:ascii="Tahoma" w:eastAsia="Times New Roman" w:hAnsi="Tahoma" w:cs="Tahoma"/>
                <w:szCs w:val="20"/>
                <w:lang w:eastAsia="en-GB"/>
              </w:rPr>
              <w:t>Able to work well under pressure</w:t>
            </w:r>
            <w:r w:rsidR="000226F5">
              <w:rPr>
                <w:rFonts w:ascii="Tahoma" w:eastAsia="Times New Roman" w:hAnsi="Tahoma" w:cs="Tahoma"/>
                <w:szCs w:val="20"/>
                <w:lang w:eastAsia="en-GB"/>
              </w:rPr>
              <w:t>.</w:t>
            </w:r>
          </w:p>
          <w:p w14:paraId="18C73074" w14:textId="018CC666" w:rsidR="00C869CA" w:rsidRPr="00C869CA" w:rsidRDefault="00C869CA" w:rsidP="002D5AE3">
            <w:pPr>
              <w:numPr>
                <w:ilvl w:val="0"/>
                <w:numId w:val="5"/>
              </w:numPr>
              <w:spacing w:after="0" w:line="240" w:lineRule="auto"/>
              <w:rPr>
                <w:rFonts w:ascii="Tahoma" w:eastAsia="Times New Roman" w:hAnsi="Tahoma" w:cs="Tahoma"/>
                <w:lang w:eastAsia="en-GB"/>
              </w:rPr>
            </w:pPr>
            <w:r w:rsidRPr="00C869CA">
              <w:rPr>
                <w:rFonts w:ascii="Tahoma" w:eastAsia="Times New Roman" w:hAnsi="Tahoma" w:cs="Tahoma"/>
                <w:szCs w:val="20"/>
                <w:lang w:eastAsia="en-GB"/>
              </w:rPr>
              <w:lastRenderedPageBreak/>
              <w:t>Experience of managing change</w:t>
            </w:r>
            <w:r w:rsidR="000226F5">
              <w:rPr>
                <w:rFonts w:ascii="Tahoma" w:eastAsia="Times New Roman" w:hAnsi="Tahoma" w:cs="Tahoma"/>
                <w:szCs w:val="20"/>
                <w:lang w:eastAsia="en-GB"/>
              </w:rPr>
              <w:t>.</w:t>
            </w:r>
          </w:p>
          <w:p w14:paraId="2C9A8398" w14:textId="56E710AE" w:rsidR="00C869CA" w:rsidRPr="00C869CA" w:rsidRDefault="00C869CA" w:rsidP="002D5AE3">
            <w:pPr>
              <w:numPr>
                <w:ilvl w:val="0"/>
                <w:numId w:val="5"/>
              </w:numPr>
              <w:spacing w:after="0" w:line="240" w:lineRule="auto"/>
              <w:rPr>
                <w:rFonts w:ascii="Tahoma" w:eastAsia="Times New Roman" w:hAnsi="Tahoma" w:cs="Tahoma"/>
                <w:lang w:eastAsia="en-GB"/>
              </w:rPr>
            </w:pPr>
            <w:r w:rsidRPr="00C869CA">
              <w:rPr>
                <w:rFonts w:ascii="Tahoma" w:eastAsia="Times New Roman" w:hAnsi="Tahoma" w:cs="Tahoma"/>
                <w:lang w:eastAsia="en-GB"/>
              </w:rPr>
              <w:t>Excellent communication skills, both in verbal and written formats, including the confidence to speak with authority when operating at a senior level</w:t>
            </w:r>
            <w:r w:rsidR="00E5057A">
              <w:rPr>
                <w:rFonts w:ascii="Tahoma" w:eastAsia="Times New Roman" w:hAnsi="Tahoma" w:cs="Tahoma"/>
                <w:lang w:eastAsia="en-GB"/>
              </w:rPr>
              <w:t>.</w:t>
            </w:r>
          </w:p>
          <w:p w14:paraId="3EB73390" w14:textId="7977D3AD" w:rsidR="00C869CA" w:rsidRDefault="00C869CA" w:rsidP="002D5AE3">
            <w:pPr>
              <w:numPr>
                <w:ilvl w:val="0"/>
                <w:numId w:val="5"/>
              </w:numPr>
              <w:spacing w:after="0" w:line="240" w:lineRule="auto"/>
              <w:rPr>
                <w:rFonts w:ascii="Tahoma" w:eastAsia="Times New Roman" w:hAnsi="Tahoma" w:cs="Tahoma"/>
                <w:szCs w:val="20"/>
                <w:lang w:eastAsia="en-GB"/>
              </w:rPr>
            </w:pPr>
            <w:r w:rsidRPr="00C869CA">
              <w:rPr>
                <w:rFonts w:ascii="Tahoma" w:eastAsia="Times New Roman" w:hAnsi="Tahoma" w:cs="Tahoma"/>
                <w:lang w:eastAsia="en-GB"/>
              </w:rPr>
              <w:t>Experience of working in an operational delivery environment and/or k</w:t>
            </w:r>
            <w:r w:rsidRPr="00C869CA">
              <w:rPr>
                <w:rFonts w:ascii="Tahoma" w:eastAsia="Times New Roman" w:hAnsi="Tahoma" w:cs="Tahoma"/>
                <w:szCs w:val="20"/>
                <w:lang w:eastAsia="en-GB"/>
              </w:rPr>
              <w:t>nowledge and experience of HR, or as a manager working with complex problems</w:t>
            </w:r>
            <w:r w:rsidR="00E5057A">
              <w:rPr>
                <w:rFonts w:ascii="Tahoma" w:eastAsia="Times New Roman" w:hAnsi="Tahoma" w:cs="Tahoma"/>
                <w:szCs w:val="20"/>
                <w:lang w:eastAsia="en-GB"/>
              </w:rPr>
              <w:t>.</w:t>
            </w:r>
          </w:p>
          <w:p w14:paraId="093E0DF6" w14:textId="02A6BD74" w:rsidR="002D5AE3" w:rsidRPr="002D5AE3" w:rsidRDefault="002D5AE3" w:rsidP="002D5AE3">
            <w:pPr>
              <w:numPr>
                <w:ilvl w:val="0"/>
                <w:numId w:val="5"/>
              </w:numPr>
              <w:spacing w:after="0"/>
              <w:ind w:left="714" w:hanging="357"/>
              <w:rPr>
                <w:rFonts w:ascii="Tahoma" w:hAnsi="Tahoma" w:cs="Tahoma"/>
              </w:rPr>
            </w:pPr>
            <w:r w:rsidRPr="00567B1B">
              <w:rPr>
                <w:rFonts w:ascii="Tahoma" w:hAnsi="Tahoma" w:cs="Tahoma"/>
              </w:rPr>
              <w:t>Experience of working with data and Microsoft Office applications.</w:t>
            </w:r>
          </w:p>
          <w:p w14:paraId="1541F0E2" w14:textId="05008658" w:rsidR="00C869CA" w:rsidRPr="00C869CA" w:rsidRDefault="00C869CA" w:rsidP="002D5AE3">
            <w:pPr>
              <w:numPr>
                <w:ilvl w:val="0"/>
                <w:numId w:val="5"/>
              </w:numPr>
              <w:spacing w:after="240" w:line="240" w:lineRule="auto"/>
              <w:rPr>
                <w:rFonts w:ascii="Tahoma" w:eastAsia="Times New Roman" w:hAnsi="Tahoma" w:cs="Tahoma"/>
                <w:lang w:eastAsia="en-GB"/>
              </w:rPr>
            </w:pPr>
            <w:r w:rsidRPr="00C869CA">
              <w:rPr>
                <w:rFonts w:ascii="Tahoma" w:eastAsia="Times New Roman" w:hAnsi="Tahoma" w:cs="Tahoma"/>
                <w:lang w:eastAsia="en-GB"/>
              </w:rPr>
              <w:t>Confidence working autonomously and in an ambiguous environment</w:t>
            </w:r>
            <w:r w:rsidR="00E5057A">
              <w:rPr>
                <w:rFonts w:ascii="Tahoma" w:eastAsia="Times New Roman" w:hAnsi="Tahoma" w:cs="Tahoma"/>
                <w:lang w:eastAsia="en-GB"/>
              </w:rPr>
              <w:t>.</w:t>
            </w:r>
          </w:p>
        </w:tc>
      </w:tr>
      <w:bookmarkEnd w:id="4"/>
      <w:tr w:rsidR="00C869CA" w:rsidRPr="00C869CA" w14:paraId="6431A897" w14:textId="77777777" w:rsidTr="00677025">
        <w:tc>
          <w:tcPr>
            <w:tcW w:w="2586" w:type="dxa"/>
          </w:tcPr>
          <w:p w14:paraId="56073FBA" w14:textId="77777777" w:rsidR="00C869CA" w:rsidRPr="00C869CA" w:rsidRDefault="00C869CA" w:rsidP="00C869CA">
            <w:pPr>
              <w:autoSpaceDE w:val="0"/>
              <w:autoSpaceDN w:val="0"/>
              <w:adjustRightInd w:val="0"/>
              <w:spacing w:after="0" w:line="240" w:lineRule="auto"/>
              <w:rPr>
                <w:rFonts w:ascii="Tahoma" w:eastAsia="Times New Roman" w:hAnsi="Tahoma" w:cs="Tahoma"/>
                <w:b/>
                <w:lang w:val="en" w:eastAsia="en-GB"/>
              </w:rPr>
            </w:pPr>
            <w:r w:rsidRPr="00C869CA">
              <w:rPr>
                <w:rFonts w:ascii="Tahoma" w:eastAsia="Times New Roman" w:hAnsi="Tahoma" w:cs="Tahoma"/>
                <w:b/>
                <w:lang w:val="en" w:eastAsia="en-GB"/>
              </w:rPr>
              <w:lastRenderedPageBreak/>
              <w:t>Desirable Knowledge, Experience and Skills:</w:t>
            </w:r>
          </w:p>
        </w:tc>
        <w:tc>
          <w:tcPr>
            <w:tcW w:w="7268" w:type="dxa"/>
          </w:tcPr>
          <w:p w14:paraId="6F24A1CD" w14:textId="002E8011" w:rsidR="00C869CA" w:rsidRPr="00C869CA" w:rsidRDefault="00C869CA" w:rsidP="00C869CA">
            <w:pPr>
              <w:numPr>
                <w:ilvl w:val="0"/>
                <w:numId w:val="5"/>
              </w:numPr>
              <w:spacing w:after="0" w:line="240" w:lineRule="auto"/>
              <w:rPr>
                <w:rFonts w:ascii="Tahoma" w:eastAsia="Times New Roman" w:hAnsi="Tahoma" w:cs="Tahoma"/>
                <w:szCs w:val="20"/>
                <w:lang w:eastAsia="en-GB"/>
              </w:rPr>
            </w:pPr>
            <w:r w:rsidRPr="00C869CA">
              <w:rPr>
                <w:rFonts w:ascii="Tahoma" w:eastAsia="Times New Roman" w:hAnsi="Tahoma" w:cs="Tahoma"/>
                <w:szCs w:val="20"/>
                <w:lang w:eastAsia="en-GB"/>
              </w:rPr>
              <w:t>Understanding of the judiciary</w:t>
            </w:r>
            <w:r w:rsidR="00E5057A">
              <w:rPr>
                <w:rFonts w:ascii="Tahoma" w:eastAsia="Times New Roman" w:hAnsi="Tahoma" w:cs="Tahoma"/>
                <w:szCs w:val="20"/>
                <w:lang w:eastAsia="en-GB"/>
              </w:rPr>
              <w:t>.</w:t>
            </w:r>
          </w:p>
          <w:p w14:paraId="6B603081" w14:textId="12F3B218" w:rsidR="00C869CA" w:rsidRPr="00C869CA" w:rsidRDefault="00C869CA" w:rsidP="00C869CA">
            <w:pPr>
              <w:numPr>
                <w:ilvl w:val="0"/>
                <w:numId w:val="5"/>
              </w:numPr>
              <w:spacing w:after="240" w:line="240" w:lineRule="auto"/>
              <w:rPr>
                <w:rFonts w:ascii="Tahoma" w:eastAsia="Times New Roman" w:hAnsi="Tahoma" w:cs="Tahoma"/>
                <w:szCs w:val="20"/>
                <w:lang w:eastAsia="en-GB"/>
              </w:rPr>
            </w:pPr>
            <w:r w:rsidRPr="00C869CA">
              <w:rPr>
                <w:rFonts w:ascii="Tahoma" w:eastAsia="Times New Roman" w:hAnsi="Tahoma" w:cs="Tahoma"/>
                <w:szCs w:val="20"/>
                <w:lang w:eastAsia="en-GB"/>
              </w:rPr>
              <w:t xml:space="preserve">Previous experience </w:t>
            </w:r>
            <w:r w:rsidRPr="00C869CA">
              <w:rPr>
                <w:rFonts w:ascii="Arial" w:eastAsia="Times New Roman" w:hAnsi="Arial" w:cs="Times New Roman"/>
                <w:szCs w:val="20"/>
                <w:lang w:eastAsia="en-GB"/>
              </w:rPr>
              <w:t xml:space="preserve">of working </w:t>
            </w:r>
            <w:r w:rsidRPr="00C869CA">
              <w:rPr>
                <w:rFonts w:ascii="Tahoma" w:eastAsia="Times New Roman" w:hAnsi="Tahoma" w:cs="Tahoma"/>
                <w:szCs w:val="20"/>
                <w:lang w:eastAsia="en-GB"/>
              </w:rPr>
              <w:t>in a HR team/environment</w:t>
            </w:r>
            <w:r w:rsidR="00E5057A">
              <w:rPr>
                <w:rFonts w:ascii="Tahoma" w:eastAsia="Times New Roman" w:hAnsi="Tahoma" w:cs="Tahoma"/>
                <w:szCs w:val="20"/>
                <w:lang w:eastAsia="en-GB"/>
              </w:rPr>
              <w:t>.</w:t>
            </w:r>
          </w:p>
        </w:tc>
      </w:tr>
      <w:tr w:rsidR="00C869CA" w:rsidRPr="00C869CA" w14:paraId="7D8E489B" w14:textId="77777777" w:rsidTr="00677025">
        <w:tc>
          <w:tcPr>
            <w:tcW w:w="2586" w:type="dxa"/>
          </w:tcPr>
          <w:p w14:paraId="601DA011" w14:textId="77777777" w:rsidR="00C869CA" w:rsidRPr="00C869CA" w:rsidRDefault="00C869CA" w:rsidP="00C869CA">
            <w:pPr>
              <w:autoSpaceDE w:val="0"/>
              <w:autoSpaceDN w:val="0"/>
              <w:adjustRightInd w:val="0"/>
              <w:spacing w:after="0" w:line="240" w:lineRule="auto"/>
              <w:rPr>
                <w:rFonts w:ascii="Tahoma" w:eastAsia="Times New Roman" w:hAnsi="Tahoma" w:cs="Tahoma"/>
                <w:b/>
                <w:szCs w:val="20"/>
                <w:lang w:val="en" w:eastAsia="en-GB"/>
              </w:rPr>
            </w:pPr>
            <w:r w:rsidRPr="00C869CA">
              <w:rPr>
                <w:rFonts w:ascii="Tahoma" w:eastAsia="Times New Roman" w:hAnsi="Tahoma" w:cs="Tahoma"/>
                <w:b/>
                <w:szCs w:val="20"/>
                <w:lang w:val="en" w:eastAsia="en-GB"/>
              </w:rPr>
              <w:t>Technical Skills/</w:t>
            </w:r>
          </w:p>
          <w:p w14:paraId="6B9285A3" w14:textId="77777777" w:rsidR="00C869CA" w:rsidRPr="00C869CA" w:rsidRDefault="00C869CA" w:rsidP="00C869CA">
            <w:pPr>
              <w:autoSpaceDE w:val="0"/>
              <w:autoSpaceDN w:val="0"/>
              <w:adjustRightInd w:val="0"/>
              <w:spacing w:after="0" w:line="240" w:lineRule="auto"/>
              <w:rPr>
                <w:rFonts w:ascii="Tahoma" w:eastAsia="Times New Roman" w:hAnsi="Tahoma" w:cs="Tahoma"/>
                <w:b/>
                <w:lang w:val="en" w:eastAsia="en-GB"/>
              </w:rPr>
            </w:pPr>
            <w:r w:rsidRPr="00C869CA">
              <w:rPr>
                <w:rFonts w:ascii="Tahoma" w:eastAsia="Times New Roman" w:hAnsi="Tahoma" w:cs="Tahoma"/>
                <w:b/>
                <w:lang w:val="en" w:eastAsia="en-GB"/>
              </w:rPr>
              <w:t>Qualifications:</w:t>
            </w:r>
          </w:p>
        </w:tc>
        <w:tc>
          <w:tcPr>
            <w:tcW w:w="7268" w:type="dxa"/>
          </w:tcPr>
          <w:p w14:paraId="6F1DB9C5" w14:textId="2A03F2C0" w:rsidR="00C869CA" w:rsidRPr="00C869CA" w:rsidRDefault="00C869CA" w:rsidP="00C869CA">
            <w:pPr>
              <w:numPr>
                <w:ilvl w:val="0"/>
                <w:numId w:val="5"/>
              </w:numPr>
              <w:spacing w:after="240" w:line="240" w:lineRule="auto"/>
              <w:rPr>
                <w:rFonts w:ascii="Arial" w:eastAsia="Times New Roman" w:hAnsi="Arial" w:cs="Times New Roman"/>
                <w:b/>
                <w:szCs w:val="20"/>
                <w:lang w:eastAsia="en-GB"/>
              </w:rPr>
            </w:pPr>
            <w:r w:rsidRPr="00C869CA">
              <w:rPr>
                <w:rFonts w:ascii="Arial" w:eastAsia="Times New Roman" w:hAnsi="Arial" w:cs="Times New Roman"/>
                <w:szCs w:val="20"/>
                <w:lang w:eastAsia="en-GB"/>
              </w:rPr>
              <w:t>Credible HR/operational experience</w:t>
            </w:r>
            <w:r w:rsidR="00E5057A">
              <w:rPr>
                <w:rFonts w:ascii="Arial" w:eastAsia="Times New Roman" w:hAnsi="Arial" w:cs="Times New Roman"/>
                <w:szCs w:val="20"/>
                <w:lang w:eastAsia="en-GB"/>
              </w:rPr>
              <w:t>.</w:t>
            </w:r>
          </w:p>
          <w:p w14:paraId="626CA8A2" w14:textId="1B31757B" w:rsidR="00C869CA" w:rsidRPr="00C869CA" w:rsidRDefault="00C869CA" w:rsidP="00C869CA">
            <w:pPr>
              <w:numPr>
                <w:ilvl w:val="0"/>
                <w:numId w:val="5"/>
              </w:numPr>
              <w:spacing w:after="240" w:line="240" w:lineRule="auto"/>
              <w:rPr>
                <w:rFonts w:ascii="Arial" w:eastAsia="Times New Roman" w:hAnsi="Arial" w:cs="Times New Roman"/>
                <w:b/>
                <w:szCs w:val="20"/>
                <w:lang w:eastAsia="en-GB"/>
              </w:rPr>
            </w:pPr>
            <w:bookmarkStart w:id="5" w:name="_Hlk212101863"/>
            <w:r w:rsidRPr="001F1F0F">
              <w:rPr>
                <w:rFonts w:ascii="Arial" w:eastAsia="Times New Roman" w:hAnsi="Arial" w:cs="Times New Roman"/>
                <w:szCs w:val="20"/>
                <w:lang w:eastAsia="en-GB"/>
              </w:rPr>
              <w:t>Level 3 CIPD</w:t>
            </w:r>
            <w:r w:rsidRPr="00C869CA">
              <w:rPr>
                <w:rFonts w:ascii="Arial" w:eastAsia="Times New Roman" w:hAnsi="Arial" w:cs="Times New Roman"/>
                <w:szCs w:val="20"/>
                <w:lang w:eastAsia="en-GB"/>
              </w:rPr>
              <w:t xml:space="preserve"> qualified or willing to work towards. </w:t>
            </w:r>
            <w:bookmarkEnd w:id="5"/>
          </w:p>
        </w:tc>
      </w:tr>
      <w:tr w:rsidR="00C869CA" w:rsidRPr="00C869CA" w14:paraId="2C9EC570" w14:textId="77777777" w:rsidTr="00677025">
        <w:tc>
          <w:tcPr>
            <w:tcW w:w="2586" w:type="dxa"/>
            <w:tcBorders>
              <w:top w:val="single" w:sz="4" w:space="0" w:color="auto"/>
              <w:left w:val="single" w:sz="4" w:space="0" w:color="auto"/>
              <w:bottom w:val="single" w:sz="4" w:space="0" w:color="auto"/>
              <w:right w:val="single" w:sz="4" w:space="0" w:color="auto"/>
            </w:tcBorders>
          </w:tcPr>
          <w:p w14:paraId="568468E1" w14:textId="77777777" w:rsidR="00C869CA" w:rsidRPr="00C869CA" w:rsidRDefault="00C869CA" w:rsidP="00C869CA">
            <w:pPr>
              <w:autoSpaceDE w:val="0"/>
              <w:autoSpaceDN w:val="0"/>
              <w:adjustRightInd w:val="0"/>
              <w:spacing w:after="0" w:line="240" w:lineRule="auto"/>
              <w:rPr>
                <w:rFonts w:ascii="Tahoma" w:eastAsia="Times New Roman" w:hAnsi="Tahoma" w:cs="Tahoma"/>
                <w:b/>
                <w:lang w:val="en" w:eastAsia="en-GB"/>
              </w:rPr>
            </w:pPr>
            <w:r w:rsidRPr="00C869CA">
              <w:rPr>
                <w:rFonts w:ascii="Tahoma" w:eastAsia="Times New Roman" w:hAnsi="Tahoma" w:cs="Tahoma"/>
                <w:b/>
                <w:lang w:val="en" w:eastAsia="en-GB"/>
              </w:rPr>
              <w:t>Security clearance required:</w:t>
            </w:r>
          </w:p>
        </w:tc>
        <w:tc>
          <w:tcPr>
            <w:tcW w:w="7268" w:type="dxa"/>
            <w:tcBorders>
              <w:top w:val="single" w:sz="4" w:space="0" w:color="auto"/>
              <w:left w:val="single" w:sz="4" w:space="0" w:color="auto"/>
              <w:bottom w:val="single" w:sz="4" w:space="0" w:color="auto"/>
              <w:right w:val="single" w:sz="4" w:space="0" w:color="auto"/>
            </w:tcBorders>
          </w:tcPr>
          <w:p w14:paraId="30B86245" w14:textId="130A1C6F" w:rsidR="00C869CA" w:rsidRPr="00C869CA" w:rsidRDefault="00C869CA" w:rsidP="00C869CA">
            <w:pPr>
              <w:keepNext/>
              <w:spacing w:after="240" w:line="240" w:lineRule="auto"/>
              <w:outlineLvl w:val="0"/>
              <w:rPr>
                <w:rFonts w:ascii="Tahoma" w:eastAsia="Times New Roman" w:hAnsi="Tahoma" w:cs="Tahoma"/>
                <w:bCs/>
                <w:lang w:eastAsia="en-GB"/>
              </w:rPr>
            </w:pPr>
            <w:r w:rsidRPr="00C869CA">
              <w:rPr>
                <w:rFonts w:ascii="Tahoma" w:eastAsia="Times New Roman" w:hAnsi="Tahoma" w:cs="Tahoma"/>
                <w:bCs/>
                <w:lang w:eastAsia="en-GB"/>
              </w:rPr>
              <w:t>Security clearance will include a requirement of CTC and DBS</w:t>
            </w:r>
            <w:r w:rsidR="00E5057A">
              <w:rPr>
                <w:rFonts w:ascii="Tahoma" w:eastAsia="Times New Roman" w:hAnsi="Tahoma" w:cs="Tahoma"/>
                <w:bCs/>
                <w:lang w:eastAsia="en-GB"/>
              </w:rPr>
              <w:t>.</w:t>
            </w:r>
          </w:p>
        </w:tc>
      </w:tr>
    </w:tbl>
    <w:p w14:paraId="62092164" w14:textId="77777777" w:rsidR="00C869CA" w:rsidRPr="00C869CA" w:rsidRDefault="00C869CA" w:rsidP="00C869CA">
      <w:pPr>
        <w:spacing w:after="240" w:line="240" w:lineRule="auto"/>
        <w:rPr>
          <w:rFonts w:ascii="Tahoma" w:eastAsia="Times New Roman" w:hAnsi="Tahoma" w:cs="Tahoma"/>
          <w:szCs w:val="20"/>
          <w:lang w:eastAsia="en-GB"/>
        </w:rPr>
      </w:pPr>
    </w:p>
    <w:p w14:paraId="2636B0E5" w14:textId="77777777" w:rsidR="00C869CA" w:rsidRPr="00C869CA" w:rsidRDefault="00C869CA" w:rsidP="00C869CA">
      <w:pPr>
        <w:spacing w:after="240" w:line="240" w:lineRule="auto"/>
        <w:rPr>
          <w:rFonts w:ascii="Tahoma" w:eastAsia="Times New Roman" w:hAnsi="Tahoma" w:cs="Tahoma"/>
          <w:b/>
          <w:szCs w:val="20"/>
          <w:lang w:eastAsia="en-GB"/>
        </w:rPr>
      </w:pPr>
    </w:p>
    <w:p w14:paraId="1B2CFF29" w14:textId="77777777" w:rsidR="00C869CA" w:rsidRPr="00C869CA" w:rsidRDefault="00C869CA" w:rsidP="00C869CA">
      <w:pPr>
        <w:spacing w:after="240" w:line="240" w:lineRule="auto"/>
        <w:rPr>
          <w:rFonts w:ascii="Tahoma" w:eastAsia="Times New Roman" w:hAnsi="Tahoma" w:cs="Tahoma"/>
          <w:szCs w:val="20"/>
          <w:lang w:eastAsia="en-GB"/>
        </w:rPr>
      </w:pPr>
    </w:p>
    <w:p w14:paraId="284583B0" w14:textId="77777777" w:rsidR="00C869CA" w:rsidRPr="00C869CA" w:rsidRDefault="00C869CA" w:rsidP="00C869CA">
      <w:pPr>
        <w:spacing w:after="240" w:line="240" w:lineRule="auto"/>
        <w:rPr>
          <w:rFonts w:ascii="Tahoma" w:eastAsia="Times New Roman" w:hAnsi="Tahoma" w:cs="Tahoma"/>
          <w:szCs w:val="20"/>
          <w:lang w:eastAsia="en-GB"/>
        </w:rPr>
      </w:pPr>
    </w:p>
    <w:p w14:paraId="0DD9CED5" w14:textId="77777777" w:rsidR="00C869CA" w:rsidRPr="00C869CA" w:rsidRDefault="00C869CA" w:rsidP="00C869CA">
      <w:pPr>
        <w:spacing w:after="240" w:line="240" w:lineRule="auto"/>
        <w:rPr>
          <w:rFonts w:ascii="Tahoma" w:eastAsia="Times New Roman" w:hAnsi="Tahoma" w:cs="Tahoma"/>
          <w:szCs w:val="20"/>
          <w:lang w:eastAsia="en-GB"/>
        </w:rPr>
      </w:pPr>
    </w:p>
    <w:p w14:paraId="77E07753" w14:textId="77777777" w:rsidR="00C869CA" w:rsidRPr="00C869CA" w:rsidRDefault="00C869CA" w:rsidP="00C869CA">
      <w:pPr>
        <w:spacing w:after="240" w:line="240" w:lineRule="auto"/>
        <w:rPr>
          <w:rFonts w:ascii="Tahoma" w:eastAsia="Times New Roman" w:hAnsi="Tahoma" w:cs="Tahoma"/>
          <w:szCs w:val="20"/>
          <w:lang w:eastAsia="en-GB"/>
        </w:rPr>
      </w:pPr>
    </w:p>
    <w:p w14:paraId="13BB9FEE" w14:textId="77777777" w:rsidR="00C869CA" w:rsidRPr="00C869CA" w:rsidRDefault="00C869CA" w:rsidP="00C869CA">
      <w:pPr>
        <w:tabs>
          <w:tab w:val="left" w:pos="947"/>
        </w:tabs>
      </w:pPr>
    </w:p>
    <w:sectPr w:rsidR="00C869CA" w:rsidRPr="00C869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957DF"/>
    <w:multiLevelType w:val="hybridMultilevel"/>
    <w:tmpl w:val="89945E6A"/>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1" w15:restartNumberingAfterBreak="0">
    <w:nsid w:val="19384238"/>
    <w:multiLevelType w:val="hybridMultilevel"/>
    <w:tmpl w:val="4FF00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EB5335"/>
    <w:multiLevelType w:val="hybridMultilevel"/>
    <w:tmpl w:val="C0FCF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6437D9"/>
    <w:multiLevelType w:val="multilevel"/>
    <w:tmpl w:val="9E467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BD103A"/>
    <w:multiLevelType w:val="multilevel"/>
    <w:tmpl w:val="4F34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43764">
    <w:abstractNumId w:val="0"/>
  </w:num>
  <w:num w:numId="2" w16cid:durableId="1839077557">
    <w:abstractNumId w:val="4"/>
  </w:num>
  <w:num w:numId="3" w16cid:durableId="1903246857">
    <w:abstractNumId w:val="2"/>
  </w:num>
  <w:num w:numId="4" w16cid:durableId="344987745">
    <w:abstractNumId w:val="3"/>
  </w:num>
  <w:num w:numId="5" w16cid:durableId="359404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9CA"/>
    <w:rsid w:val="000226F5"/>
    <w:rsid w:val="00040F52"/>
    <w:rsid w:val="000E19BB"/>
    <w:rsid w:val="000F35C7"/>
    <w:rsid w:val="001F1F0F"/>
    <w:rsid w:val="00230F58"/>
    <w:rsid w:val="002D5AE3"/>
    <w:rsid w:val="00391ECE"/>
    <w:rsid w:val="00424A95"/>
    <w:rsid w:val="00577798"/>
    <w:rsid w:val="00602A98"/>
    <w:rsid w:val="006764AD"/>
    <w:rsid w:val="00677025"/>
    <w:rsid w:val="00697B9C"/>
    <w:rsid w:val="00733BF7"/>
    <w:rsid w:val="00786B87"/>
    <w:rsid w:val="00841F9E"/>
    <w:rsid w:val="0085787F"/>
    <w:rsid w:val="00923A8A"/>
    <w:rsid w:val="009542BC"/>
    <w:rsid w:val="009A08BA"/>
    <w:rsid w:val="00A81643"/>
    <w:rsid w:val="00B839AD"/>
    <w:rsid w:val="00BF276F"/>
    <w:rsid w:val="00C36C00"/>
    <w:rsid w:val="00C869CA"/>
    <w:rsid w:val="00CD58F9"/>
    <w:rsid w:val="00D109CA"/>
    <w:rsid w:val="00E076A4"/>
    <w:rsid w:val="00E5057A"/>
    <w:rsid w:val="00F337D4"/>
    <w:rsid w:val="00F53694"/>
    <w:rsid w:val="00F84E78"/>
    <w:rsid w:val="00FE4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38341"/>
  <w15:chartTrackingRefBased/>
  <w15:docId w15:val="{CF271DF1-2E20-4536-A675-5B7BEDE38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9CA"/>
    <w:pPr>
      <w:ind w:left="720"/>
      <w:contextualSpacing/>
    </w:pPr>
  </w:style>
  <w:style w:type="paragraph" w:styleId="BalloonText">
    <w:name w:val="Balloon Text"/>
    <w:basedOn w:val="Normal"/>
    <w:link w:val="BalloonTextChar"/>
    <w:uiPriority w:val="99"/>
    <w:semiHidden/>
    <w:unhideWhenUsed/>
    <w:rsid w:val="00841F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1F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77537">
      <w:bodyDiv w:val="1"/>
      <w:marLeft w:val="0"/>
      <w:marRight w:val="0"/>
      <w:marTop w:val="0"/>
      <w:marBottom w:val="0"/>
      <w:divBdr>
        <w:top w:val="none" w:sz="0" w:space="0" w:color="auto"/>
        <w:left w:val="none" w:sz="0" w:space="0" w:color="auto"/>
        <w:bottom w:val="none" w:sz="0" w:space="0" w:color="auto"/>
        <w:right w:val="none" w:sz="0" w:space="0" w:color="auto"/>
      </w:divBdr>
    </w:div>
    <w:div w:id="994800126">
      <w:bodyDiv w:val="1"/>
      <w:marLeft w:val="0"/>
      <w:marRight w:val="0"/>
      <w:marTop w:val="0"/>
      <w:marBottom w:val="0"/>
      <w:divBdr>
        <w:top w:val="none" w:sz="0" w:space="0" w:color="auto"/>
        <w:left w:val="none" w:sz="0" w:space="0" w:color="auto"/>
        <w:bottom w:val="none" w:sz="0" w:space="0" w:color="auto"/>
        <w:right w:val="none" w:sz="0" w:space="0" w:color="auto"/>
      </w:divBdr>
    </w:div>
    <w:div w:id="1187209433">
      <w:bodyDiv w:val="1"/>
      <w:marLeft w:val="0"/>
      <w:marRight w:val="0"/>
      <w:marTop w:val="0"/>
      <w:marBottom w:val="0"/>
      <w:divBdr>
        <w:top w:val="none" w:sz="0" w:space="0" w:color="auto"/>
        <w:left w:val="none" w:sz="0" w:space="0" w:color="auto"/>
        <w:bottom w:val="none" w:sz="0" w:space="0" w:color="auto"/>
        <w:right w:val="none" w:sz="0" w:space="0" w:color="auto"/>
      </w:divBdr>
    </w:div>
    <w:div w:id="211335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C1DD6BB894C4340BA2ECAB685ADEC3D" ma:contentTypeVersion="12" ma:contentTypeDescription="Create a new document." ma:contentTypeScope="" ma:versionID="a661b87590de8bd31bafc4db5253d34f">
  <xsd:schema xmlns:xsd="http://www.w3.org/2001/XMLSchema" xmlns:xs="http://www.w3.org/2001/XMLSchema" xmlns:p="http://schemas.microsoft.com/office/2006/metadata/properties" xmlns:ns3="9ded1a79-a8a7-4854-a065-4f998c978452" xmlns:ns4="9c542490-7ea5-47e1-8634-6b627a4836cb" targetNamespace="http://schemas.microsoft.com/office/2006/metadata/properties" ma:root="true" ma:fieldsID="7d129b14423168247658283a628f60e3" ns3:_="" ns4:_="">
    <xsd:import namespace="9ded1a79-a8a7-4854-a065-4f998c978452"/>
    <xsd:import namespace="9c542490-7ea5-47e1-8634-6b627a4836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ed1a79-a8a7-4854-a065-4f998c978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542490-7ea5-47e1-8634-6b627a4836c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021D62-FC45-4B82-9636-105D15C2BF7A}">
  <ds:schemaRefs>
    <ds:schemaRef ds:uri="http://schemas.microsoft.com/sharepoint/v3/contenttype/forms"/>
  </ds:schemaRefs>
</ds:datastoreItem>
</file>

<file path=customXml/itemProps2.xml><?xml version="1.0" encoding="utf-8"?>
<ds:datastoreItem xmlns:ds="http://schemas.openxmlformats.org/officeDocument/2006/customXml" ds:itemID="{B30EC061-3FAE-47C2-B85C-76790F6385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FB0437-62AE-4FA9-BBFB-955192390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ed1a79-a8a7-4854-a065-4f998c978452"/>
    <ds:schemaRef ds:uri="9c542490-7ea5-47e1-8634-6b627a483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1062</Words>
  <Characters>5825</Characters>
  <Application>Microsoft Office Word</Application>
  <DocSecurity>0</DocSecurity>
  <Lines>132</Lines>
  <Paragraphs>51</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Haughton, Sophia (Judicial Office)</dc:creator>
  <cp:keywords/>
  <dc:description/>
  <cp:lastModifiedBy>Smith, Laura (Judicial Office)</cp:lastModifiedBy>
  <cp:revision>3</cp:revision>
  <dcterms:created xsi:type="dcterms:W3CDTF">2026-06-02T14:15:00Z</dcterms:created>
  <dcterms:modified xsi:type="dcterms:W3CDTF">2026-06-02T14:16:00Z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0x010100EC1DD6BB894C4340BA2ECAB685ADEC3D</vt:lpwstr>
  </property>
</Properties>
</file>