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59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2461"/>
        <w:gridCol w:w="3210"/>
        <w:gridCol w:w="1417"/>
        <w:gridCol w:w="3544"/>
        <w:gridCol w:w="1134"/>
        <w:gridCol w:w="851"/>
        <w:gridCol w:w="1275"/>
        <w:gridCol w:w="1701"/>
      </w:tblGrid>
      <w:tr w:rsidR="009A52AE" w:rsidRPr="00031443" w14:paraId="66F91BA5" w14:textId="77777777" w:rsidTr="1BBD65F1">
        <w:trPr>
          <w:trHeight w:val="2166"/>
        </w:trPr>
        <w:tc>
          <w:tcPr>
            <w:tcW w:w="2461" w:type="dxa"/>
            <w:tcBorders>
              <w:top w:val="nil"/>
              <w:left w:val="nil"/>
              <w:bottom w:val="nil"/>
              <w:right w:val="nil"/>
            </w:tcBorders>
            <w:vAlign w:val="center"/>
          </w:tcPr>
          <w:p w14:paraId="4802DE92" w14:textId="77777777" w:rsidR="009F5019" w:rsidRPr="00031443" w:rsidRDefault="009F5019" w:rsidP="002821B8">
            <w:pPr>
              <w:jc w:val="right"/>
              <w:rPr>
                <w:rFonts w:ascii="Arial" w:hAnsi="Arial" w:cs="Arial"/>
              </w:rPr>
            </w:pPr>
          </w:p>
        </w:tc>
        <w:tc>
          <w:tcPr>
            <w:tcW w:w="13132" w:type="dxa"/>
            <w:gridSpan w:val="7"/>
            <w:tcBorders>
              <w:top w:val="nil"/>
              <w:left w:val="nil"/>
              <w:bottom w:val="nil"/>
              <w:right w:val="nil"/>
            </w:tcBorders>
            <w:vAlign w:val="center"/>
          </w:tcPr>
          <w:p w14:paraId="74939822" w14:textId="52F7AE68" w:rsidR="009F5019" w:rsidRPr="00031443" w:rsidRDefault="009F5019" w:rsidP="1DEAC0C5">
            <w:pPr>
              <w:rPr>
                <w:rFonts w:ascii="Arial" w:hAnsi="Arial" w:cs="Arial"/>
              </w:rPr>
            </w:pPr>
          </w:p>
          <w:p w14:paraId="29DA3D4C" w14:textId="1CB39B62" w:rsidR="009F5019" w:rsidRPr="00031443" w:rsidRDefault="009F5019" w:rsidP="1DEAC0C5">
            <w:pPr>
              <w:rPr>
                <w:rFonts w:ascii="Arial" w:hAnsi="Arial" w:cs="Arial"/>
              </w:rPr>
            </w:pPr>
          </w:p>
          <w:p w14:paraId="07A224AD" w14:textId="52873750" w:rsidR="009F5019" w:rsidRPr="00031443" w:rsidRDefault="009F5019" w:rsidP="1DEAC0C5">
            <w:pPr>
              <w:rPr>
                <w:rFonts w:ascii="Arial" w:hAnsi="Arial" w:cs="Arial"/>
              </w:rPr>
            </w:pPr>
          </w:p>
          <w:p w14:paraId="60C680DB" w14:textId="35233C88" w:rsidR="009F5019" w:rsidRPr="00031443" w:rsidRDefault="009F5019" w:rsidP="1DEAC0C5">
            <w:pPr>
              <w:rPr>
                <w:rFonts w:ascii="Arial" w:hAnsi="Arial" w:cs="Arial"/>
              </w:rPr>
            </w:pPr>
          </w:p>
          <w:p w14:paraId="69FCD283" w14:textId="711EF93D" w:rsidR="009F5019" w:rsidRPr="00031443" w:rsidRDefault="009F5019" w:rsidP="1DEAC0C5">
            <w:pPr>
              <w:rPr>
                <w:rFonts w:ascii="Arial" w:hAnsi="Arial" w:cs="Arial"/>
              </w:rPr>
            </w:pPr>
          </w:p>
          <w:p w14:paraId="5D4F77F3" w14:textId="23AFAB1D" w:rsidR="009F5019" w:rsidRPr="00031443" w:rsidRDefault="009F5019" w:rsidP="1DEAC0C5">
            <w:pPr>
              <w:rPr>
                <w:rFonts w:ascii="Arial" w:hAnsi="Arial" w:cs="Arial"/>
              </w:rPr>
            </w:pPr>
          </w:p>
          <w:p w14:paraId="4112FE8A" w14:textId="28CD14A0" w:rsidR="009F5019" w:rsidRPr="00031443" w:rsidRDefault="009F5019" w:rsidP="1DEAC0C5">
            <w:pPr>
              <w:rPr>
                <w:rFonts w:ascii="Arial" w:hAnsi="Arial" w:cs="Arial"/>
              </w:rPr>
            </w:pPr>
          </w:p>
          <w:p w14:paraId="31215650" w14:textId="39D8D600" w:rsidR="009F5019" w:rsidRPr="00031443" w:rsidRDefault="009F5019" w:rsidP="00FE4DB0">
            <w:pPr>
              <w:rPr>
                <w:rFonts w:ascii="Arial" w:hAnsi="Arial" w:cs="Arial"/>
              </w:rPr>
            </w:pPr>
          </w:p>
        </w:tc>
      </w:tr>
      <w:tr w:rsidR="009A52AE" w:rsidRPr="00031443" w14:paraId="28984E70" w14:textId="77777777" w:rsidTr="1BBD65F1">
        <w:trPr>
          <w:trHeight w:val="567"/>
        </w:trPr>
        <w:tc>
          <w:tcPr>
            <w:tcW w:w="2461" w:type="dxa"/>
            <w:tcBorders>
              <w:top w:val="nil"/>
              <w:left w:val="nil"/>
              <w:bottom w:val="nil"/>
              <w:right w:val="nil"/>
            </w:tcBorders>
            <w:vAlign w:val="center"/>
          </w:tcPr>
          <w:p w14:paraId="7DA667F2" w14:textId="77777777" w:rsidR="005D3EA2" w:rsidRPr="00031443" w:rsidRDefault="00495AD1" w:rsidP="005D3EA2">
            <w:pPr>
              <w:jc w:val="right"/>
              <w:rPr>
                <w:rFonts w:ascii="Arial" w:hAnsi="Arial" w:cs="Arial"/>
              </w:rPr>
            </w:pPr>
            <w:r w:rsidRPr="00031443">
              <w:rPr>
                <w:rFonts w:ascii="Arial" w:hAnsi="Arial" w:cs="Arial"/>
              </w:rPr>
              <w:t>Role Title</w:t>
            </w:r>
            <w:r w:rsidR="005D3EA2" w:rsidRPr="00031443">
              <w:rPr>
                <w:rFonts w:ascii="Arial" w:hAnsi="Arial" w:cs="Arial"/>
              </w:rPr>
              <w:t xml:space="preserve"> </w:t>
            </w:r>
          </w:p>
        </w:tc>
        <w:tc>
          <w:tcPr>
            <w:tcW w:w="13132" w:type="dxa"/>
            <w:gridSpan w:val="7"/>
            <w:tcBorders>
              <w:top w:val="nil"/>
              <w:left w:val="nil"/>
              <w:bottom w:val="nil"/>
              <w:right w:val="nil"/>
            </w:tcBorders>
            <w:shd w:val="clear" w:color="auto" w:fill="FFFFFF" w:themeFill="background1"/>
            <w:vAlign w:val="center"/>
          </w:tcPr>
          <w:p w14:paraId="73EEBB67" w14:textId="32377175" w:rsidR="005D3EA2" w:rsidRPr="00031443" w:rsidRDefault="002E609A" w:rsidP="005D3EA2">
            <w:pPr>
              <w:rPr>
                <w:rFonts w:ascii="Arial" w:hAnsi="Arial" w:cs="Arial"/>
                <w:b/>
                <w:bCs/>
              </w:rPr>
            </w:pPr>
            <w:r w:rsidRPr="00031443">
              <w:rPr>
                <w:rFonts w:ascii="Arial" w:hAnsi="Arial" w:cs="Arial"/>
                <w:b/>
                <w:bCs/>
              </w:rPr>
              <w:t>Business Change Manager</w:t>
            </w:r>
          </w:p>
        </w:tc>
      </w:tr>
      <w:tr w:rsidR="009A52AE" w:rsidRPr="00031443" w14:paraId="42030AF3" w14:textId="77777777" w:rsidTr="1BBD65F1">
        <w:trPr>
          <w:trHeight w:val="20"/>
        </w:trPr>
        <w:tc>
          <w:tcPr>
            <w:tcW w:w="2461" w:type="dxa"/>
            <w:tcBorders>
              <w:top w:val="nil"/>
              <w:left w:val="nil"/>
              <w:bottom w:val="nil"/>
              <w:right w:val="nil"/>
            </w:tcBorders>
            <w:vAlign w:val="center"/>
          </w:tcPr>
          <w:p w14:paraId="7605E771" w14:textId="77777777" w:rsidR="005D3EA2" w:rsidRPr="00031443" w:rsidRDefault="005D3EA2" w:rsidP="005D3EA2">
            <w:pPr>
              <w:jc w:val="right"/>
              <w:rPr>
                <w:rFonts w:ascii="Arial" w:hAnsi="Arial" w:cs="Arial"/>
              </w:rPr>
            </w:pPr>
          </w:p>
        </w:tc>
        <w:tc>
          <w:tcPr>
            <w:tcW w:w="13132" w:type="dxa"/>
            <w:gridSpan w:val="7"/>
            <w:tcBorders>
              <w:top w:val="nil"/>
              <w:left w:val="nil"/>
              <w:bottom w:val="nil"/>
              <w:right w:val="nil"/>
            </w:tcBorders>
          </w:tcPr>
          <w:p w14:paraId="5B8CC233" w14:textId="77777777" w:rsidR="005D3EA2" w:rsidRPr="00031443" w:rsidRDefault="005D3EA2" w:rsidP="005D3EA2">
            <w:pPr>
              <w:rPr>
                <w:rFonts w:ascii="Arial" w:hAnsi="Arial" w:cs="Arial"/>
              </w:rPr>
            </w:pPr>
          </w:p>
        </w:tc>
      </w:tr>
      <w:tr w:rsidR="009A52AE" w:rsidRPr="00031443" w14:paraId="38C7EA5E" w14:textId="77777777" w:rsidTr="00FE5CFA">
        <w:trPr>
          <w:trHeight w:val="567"/>
        </w:trPr>
        <w:tc>
          <w:tcPr>
            <w:tcW w:w="2461" w:type="dxa"/>
            <w:tcBorders>
              <w:top w:val="nil"/>
              <w:left w:val="nil"/>
              <w:bottom w:val="nil"/>
              <w:right w:val="nil"/>
            </w:tcBorders>
            <w:vAlign w:val="center"/>
          </w:tcPr>
          <w:p w14:paraId="09C7DFC0" w14:textId="350BBB74" w:rsidR="000543B1" w:rsidRPr="00031443" w:rsidRDefault="000543B1" w:rsidP="000543B1">
            <w:pPr>
              <w:jc w:val="right"/>
              <w:rPr>
                <w:rFonts w:ascii="Arial" w:hAnsi="Arial" w:cs="Arial"/>
              </w:rPr>
            </w:pPr>
            <w:r w:rsidRPr="00031443">
              <w:rPr>
                <w:rFonts w:ascii="Arial" w:hAnsi="Arial" w:cs="Arial"/>
              </w:rPr>
              <w:t>Job family group</w:t>
            </w:r>
          </w:p>
        </w:tc>
        <w:tc>
          <w:tcPr>
            <w:tcW w:w="3210" w:type="dxa"/>
            <w:tcBorders>
              <w:top w:val="nil"/>
              <w:left w:val="nil"/>
              <w:bottom w:val="nil"/>
              <w:right w:val="nil"/>
            </w:tcBorders>
            <w:shd w:val="clear" w:color="auto" w:fill="FFFFFF" w:themeFill="background1"/>
            <w:vAlign w:val="center"/>
          </w:tcPr>
          <w:p w14:paraId="53DF8990" w14:textId="60991D7B" w:rsidR="000543B1" w:rsidRPr="00031443" w:rsidRDefault="00031443" w:rsidP="000543B1">
            <w:pPr>
              <w:rPr>
                <w:rFonts w:ascii="Arial" w:hAnsi="Arial" w:cs="Arial"/>
              </w:rPr>
            </w:pPr>
            <w:r>
              <w:rPr>
                <w:rFonts w:ascii="Arial" w:hAnsi="Arial" w:cs="Arial"/>
              </w:rPr>
              <w:t>Change Directorate</w:t>
            </w:r>
            <w:r w:rsidR="000543B1" w:rsidRPr="00031443">
              <w:rPr>
                <w:rFonts w:ascii="Arial" w:hAnsi="Arial" w:cs="Arial"/>
              </w:rPr>
              <w:t xml:space="preserve"> </w:t>
            </w:r>
          </w:p>
        </w:tc>
        <w:tc>
          <w:tcPr>
            <w:tcW w:w="1417" w:type="dxa"/>
            <w:tcBorders>
              <w:top w:val="nil"/>
              <w:left w:val="nil"/>
              <w:bottom w:val="nil"/>
              <w:right w:val="nil"/>
            </w:tcBorders>
            <w:vAlign w:val="center"/>
          </w:tcPr>
          <w:p w14:paraId="41AD37B9" w14:textId="1A297B77" w:rsidR="000543B1" w:rsidRPr="00031443" w:rsidRDefault="000543B1" w:rsidP="000543B1">
            <w:pPr>
              <w:jc w:val="right"/>
              <w:rPr>
                <w:rFonts w:ascii="Arial" w:hAnsi="Arial" w:cs="Arial"/>
              </w:rPr>
            </w:pPr>
            <w:r w:rsidRPr="00031443">
              <w:rPr>
                <w:rFonts w:ascii="Arial" w:hAnsi="Arial" w:cs="Arial"/>
              </w:rPr>
              <w:t>Job family/ies</w:t>
            </w:r>
          </w:p>
        </w:tc>
        <w:tc>
          <w:tcPr>
            <w:tcW w:w="3544" w:type="dxa"/>
            <w:tcBorders>
              <w:top w:val="nil"/>
              <w:left w:val="nil"/>
              <w:bottom w:val="nil"/>
              <w:right w:val="nil"/>
            </w:tcBorders>
            <w:shd w:val="clear" w:color="auto" w:fill="FFFFFF" w:themeFill="background1"/>
            <w:vAlign w:val="center"/>
          </w:tcPr>
          <w:p w14:paraId="2D3F88F4" w14:textId="6D81AACD" w:rsidR="000543B1" w:rsidRPr="00031443" w:rsidRDefault="00031443" w:rsidP="000543B1">
            <w:pPr>
              <w:rPr>
                <w:rFonts w:ascii="Arial" w:hAnsi="Arial" w:cs="Arial"/>
              </w:rPr>
            </w:pPr>
            <w:r>
              <w:rPr>
                <w:rFonts w:ascii="Arial" w:hAnsi="Arial" w:cs="Arial"/>
              </w:rPr>
              <w:t>National Business Change</w:t>
            </w:r>
          </w:p>
        </w:tc>
        <w:tc>
          <w:tcPr>
            <w:tcW w:w="1134" w:type="dxa"/>
            <w:tcBorders>
              <w:top w:val="nil"/>
              <w:left w:val="nil"/>
              <w:bottom w:val="nil"/>
              <w:right w:val="nil"/>
            </w:tcBorders>
            <w:vAlign w:val="center"/>
          </w:tcPr>
          <w:p w14:paraId="7975BCD2" w14:textId="576172E9" w:rsidR="000543B1" w:rsidRPr="00031443" w:rsidRDefault="000543B1" w:rsidP="000543B1">
            <w:pPr>
              <w:jc w:val="right"/>
              <w:rPr>
                <w:rFonts w:ascii="Arial" w:hAnsi="Arial" w:cs="Arial"/>
              </w:rPr>
            </w:pPr>
            <w:r w:rsidRPr="00031443">
              <w:rPr>
                <w:rFonts w:ascii="Arial" w:hAnsi="Arial" w:cs="Arial"/>
              </w:rPr>
              <w:t>Grade</w:t>
            </w:r>
          </w:p>
        </w:tc>
        <w:tc>
          <w:tcPr>
            <w:tcW w:w="851" w:type="dxa"/>
            <w:tcBorders>
              <w:top w:val="nil"/>
              <w:left w:val="nil"/>
              <w:bottom w:val="nil"/>
              <w:right w:val="nil"/>
            </w:tcBorders>
            <w:shd w:val="clear" w:color="auto" w:fill="FFFFFF" w:themeFill="background1"/>
            <w:vAlign w:val="center"/>
          </w:tcPr>
          <w:p w14:paraId="34D9CFBB" w14:textId="2DF054B4" w:rsidR="000543B1" w:rsidRPr="00031443" w:rsidRDefault="000543B1" w:rsidP="000543B1">
            <w:pPr>
              <w:rPr>
                <w:rFonts w:ascii="Arial" w:hAnsi="Arial" w:cs="Arial"/>
              </w:rPr>
            </w:pPr>
            <w:r w:rsidRPr="00031443">
              <w:rPr>
                <w:rFonts w:ascii="Arial" w:hAnsi="Arial" w:cs="Arial"/>
              </w:rPr>
              <w:t>SEO</w:t>
            </w:r>
          </w:p>
        </w:tc>
        <w:tc>
          <w:tcPr>
            <w:tcW w:w="1275" w:type="dxa"/>
            <w:tcBorders>
              <w:top w:val="nil"/>
              <w:left w:val="nil"/>
              <w:bottom w:val="nil"/>
              <w:right w:val="nil"/>
            </w:tcBorders>
            <w:vAlign w:val="center"/>
          </w:tcPr>
          <w:p w14:paraId="23031420" w14:textId="09B87099" w:rsidR="000543B1" w:rsidRPr="00031443" w:rsidRDefault="000543B1" w:rsidP="000543B1">
            <w:pPr>
              <w:jc w:val="right"/>
              <w:rPr>
                <w:rFonts w:ascii="Arial" w:hAnsi="Arial" w:cs="Arial"/>
              </w:rPr>
            </w:pPr>
            <w:r w:rsidRPr="00031443">
              <w:rPr>
                <w:rFonts w:ascii="Arial" w:hAnsi="Arial" w:cs="Arial"/>
              </w:rPr>
              <w:t>Status</w:t>
            </w:r>
          </w:p>
        </w:tc>
        <w:tc>
          <w:tcPr>
            <w:tcW w:w="1701" w:type="dxa"/>
            <w:tcBorders>
              <w:top w:val="nil"/>
              <w:left w:val="nil"/>
              <w:bottom w:val="nil"/>
              <w:right w:val="nil"/>
            </w:tcBorders>
            <w:shd w:val="clear" w:color="auto" w:fill="FFFFFF" w:themeFill="background1"/>
            <w:vAlign w:val="center"/>
          </w:tcPr>
          <w:p w14:paraId="4827C546" w14:textId="1D1601BF" w:rsidR="000543B1" w:rsidRPr="00031443" w:rsidRDefault="000543B1" w:rsidP="000543B1">
            <w:pPr>
              <w:rPr>
                <w:rFonts w:ascii="Arial" w:hAnsi="Arial" w:cs="Arial"/>
              </w:rPr>
            </w:pPr>
            <w:r w:rsidRPr="00031443">
              <w:rPr>
                <w:rFonts w:ascii="Arial" w:hAnsi="Arial" w:cs="Arial"/>
              </w:rPr>
              <w:t>For internal use</w:t>
            </w:r>
          </w:p>
        </w:tc>
      </w:tr>
      <w:tr w:rsidR="009A52AE" w:rsidRPr="00031443" w14:paraId="357370FD" w14:textId="77777777" w:rsidTr="1BBD65F1">
        <w:tc>
          <w:tcPr>
            <w:tcW w:w="15593" w:type="dxa"/>
            <w:gridSpan w:val="8"/>
            <w:tcBorders>
              <w:top w:val="nil"/>
              <w:left w:val="nil"/>
              <w:bottom w:val="nil"/>
              <w:right w:val="nil"/>
            </w:tcBorders>
            <w:vAlign w:val="center"/>
          </w:tcPr>
          <w:p w14:paraId="6876ED1D" w14:textId="77777777" w:rsidR="005D3EA2" w:rsidRPr="00031443" w:rsidRDefault="005D3EA2" w:rsidP="005D3EA2">
            <w:pPr>
              <w:rPr>
                <w:rFonts w:ascii="Arial" w:hAnsi="Arial" w:cs="Arial"/>
              </w:rPr>
            </w:pPr>
          </w:p>
        </w:tc>
      </w:tr>
      <w:tr w:rsidR="009A52AE" w:rsidRPr="00031443" w14:paraId="183A6FEA" w14:textId="77777777" w:rsidTr="1BBD65F1">
        <w:trPr>
          <w:trHeight w:val="652"/>
        </w:trPr>
        <w:tc>
          <w:tcPr>
            <w:tcW w:w="2461" w:type="dxa"/>
            <w:tcBorders>
              <w:top w:val="nil"/>
              <w:left w:val="nil"/>
              <w:bottom w:val="nil"/>
              <w:right w:val="nil"/>
            </w:tcBorders>
          </w:tcPr>
          <w:p w14:paraId="28C272A1" w14:textId="77777777" w:rsidR="005D3EA2" w:rsidRPr="00031443" w:rsidRDefault="005D3EA2" w:rsidP="005D3EA2">
            <w:pPr>
              <w:jc w:val="right"/>
              <w:rPr>
                <w:rFonts w:ascii="Arial" w:hAnsi="Arial" w:cs="Arial"/>
              </w:rPr>
            </w:pPr>
            <w:r w:rsidRPr="00031443">
              <w:rPr>
                <w:rFonts w:ascii="Arial" w:hAnsi="Arial" w:cs="Arial"/>
              </w:rPr>
              <w:t xml:space="preserve">Role </w:t>
            </w:r>
            <w:r w:rsidR="00110535" w:rsidRPr="00031443">
              <w:rPr>
                <w:rFonts w:ascii="Arial" w:hAnsi="Arial" w:cs="Arial"/>
              </w:rPr>
              <w:t>Purpose</w:t>
            </w:r>
          </w:p>
          <w:p w14:paraId="46B4405D" w14:textId="77777777" w:rsidR="005D3EA2" w:rsidRPr="00031443" w:rsidRDefault="00495AD1" w:rsidP="005D3EA2">
            <w:pPr>
              <w:jc w:val="right"/>
              <w:rPr>
                <w:rFonts w:ascii="Arial" w:hAnsi="Arial" w:cs="Arial"/>
                <w:b/>
              </w:rPr>
            </w:pPr>
            <w:r w:rsidRPr="00031443">
              <w:rPr>
                <w:rFonts w:ascii="Arial" w:hAnsi="Arial" w:cs="Arial"/>
                <w:b/>
              </w:rPr>
              <w:t>(</w:t>
            </w:r>
            <w:r w:rsidR="00110535" w:rsidRPr="00031443">
              <w:rPr>
                <w:rFonts w:ascii="Arial" w:hAnsi="Arial" w:cs="Arial"/>
                <w:b/>
              </w:rPr>
              <w:t>250</w:t>
            </w:r>
            <w:r w:rsidR="005D3EA2" w:rsidRPr="00031443">
              <w:rPr>
                <w:rFonts w:ascii="Arial" w:hAnsi="Arial" w:cs="Arial"/>
                <w:b/>
              </w:rPr>
              <w:t xml:space="preserve"> words max</w:t>
            </w:r>
            <w:r w:rsidRPr="00031443">
              <w:rPr>
                <w:rFonts w:ascii="Arial" w:hAnsi="Arial" w:cs="Arial"/>
                <w:b/>
              </w:rPr>
              <w:t>)</w:t>
            </w:r>
          </w:p>
        </w:tc>
        <w:tc>
          <w:tcPr>
            <w:tcW w:w="13132" w:type="dxa"/>
            <w:gridSpan w:val="7"/>
            <w:tcBorders>
              <w:top w:val="nil"/>
              <w:left w:val="nil"/>
              <w:bottom w:val="nil"/>
              <w:right w:val="nil"/>
            </w:tcBorders>
            <w:shd w:val="clear" w:color="auto" w:fill="FFFFFF" w:themeFill="background1"/>
          </w:tcPr>
          <w:p w14:paraId="553195A0" w14:textId="3777CB8E" w:rsidR="0032619D" w:rsidRPr="00031443" w:rsidRDefault="0032619D" w:rsidP="0032619D">
            <w:pPr>
              <w:rPr>
                <w:rFonts w:ascii="Arial" w:hAnsi="Arial" w:cs="Arial"/>
              </w:rPr>
            </w:pPr>
            <w:r w:rsidRPr="00031443">
              <w:rPr>
                <w:rFonts w:ascii="Arial" w:hAnsi="Arial" w:cs="Arial"/>
              </w:rPr>
              <w:t>The role of the</w:t>
            </w:r>
            <w:r w:rsidR="008F14F7" w:rsidRPr="00031443">
              <w:rPr>
                <w:rFonts w:ascii="Arial" w:hAnsi="Arial" w:cs="Arial"/>
              </w:rPr>
              <w:t xml:space="preserve"> </w:t>
            </w:r>
            <w:r w:rsidRPr="00031443">
              <w:rPr>
                <w:rFonts w:ascii="Arial" w:hAnsi="Arial" w:cs="Arial"/>
              </w:rPr>
              <w:t xml:space="preserve">Business Change Manager is to </w:t>
            </w:r>
            <w:r w:rsidR="48EC6E30" w:rsidRPr="00031443">
              <w:rPr>
                <w:rFonts w:ascii="Arial" w:hAnsi="Arial" w:cs="Arial"/>
              </w:rPr>
              <w:t xml:space="preserve">lead the </w:t>
            </w:r>
            <w:r w:rsidRPr="00031443">
              <w:rPr>
                <w:rFonts w:ascii="Arial" w:hAnsi="Arial" w:cs="Arial"/>
              </w:rPr>
              <w:t>deliver</w:t>
            </w:r>
            <w:r w:rsidR="000E451E" w:rsidRPr="00031443">
              <w:rPr>
                <w:rFonts w:ascii="Arial" w:hAnsi="Arial" w:cs="Arial"/>
              </w:rPr>
              <w:t>y of</w:t>
            </w:r>
            <w:r w:rsidRPr="00031443">
              <w:rPr>
                <w:rFonts w:ascii="Arial" w:hAnsi="Arial" w:cs="Arial"/>
              </w:rPr>
              <w:t xml:space="preserve"> change implementation across a portfolio of work, through proactive, close collaboration with central projects, change leads and regional operational leads to prepare the business for the impact of the changes and safely manage and implement change. </w:t>
            </w:r>
          </w:p>
          <w:p w14:paraId="6A45F915" w14:textId="77777777" w:rsidR="0032619D" w:rsidRPr="00031443" w:rsidRDefault="0032619D" w:rsidP="0032619D">
            <w:pPr>
              <w:rPr>
                <w:rFonts w:ascii="Arial" w:hAnsi="Arial" w:cs="Arial"/>
              </w:rPr>
            </w:pPr>
          </w:p>
          <w:p w14:paraId="1971924B" w14:textId="2311DA09" w:rsidR="0032619D" w:rsidRPr="00031443" w:rsidRDefault="0032619D" w:rsidP="0032619D">
            <w:pPr>
              <w:rPr>
                <w:rFonts w:ascii="Arial" w:hAnsi="Arial" w:cs="Arial"/>
              </w:rPr>
            </w:pPr>
            <w:r w:rsidRPr="00031443">
              <w:rPr>
                <w:rFonts w:ascii="Arial" w:hAnsi="Arial" w:cs="Arial"/>
              </w:rPr>
              <w:t>The</w:t>
            </w:r>
            <w:r w:rsidR="3DB33320" w:rsidRPr="00031443">
              <w:rPr>
                <w:rFonts w:ascii="Arial" w:hAnsi="Arial" w:cs="Arial"/>
              </w:rPr>
              <w:t xml:space="preserve"> role holder will be responsible for leading</w:t>
            </w:r>
            <w:r w:rsidR="6462135F" w:rsidRPr="00031443">
              <w:rPr>
                <w:rFonts w:ascii="Arial" w:hAnsi="Arial" w:cs="Arial"/>
              </w:rPr>
              <w:t xml:space="preserve"> </w:t>
            </w:r>
            <w:r w:rsidRPr="00031443">
              <w:rPr>
                <w:rFonts w:ascii="Arial" w:hAnsi="Arial" w:cs="Arial"/>
              </w:rPr>
              <w:t>the</w:t>
            </w:r>
            <w:r w:rsidR="0079081F" w:rsidRPr="00031443">
              <w:rPr>
                <w:rFonts w:ascii="Arial" w:hAnsi="Arial" w:cs="Arial"/>
              </w:rPr>
              <w:t xml:space="preserve"> </w:t>
            </w:r>
            <w:r w:rsidRPr="00031443">
              <w:rPr>
                <w:rFonts w:ascii="Arial" w:hAnsi="Arial" w:cs="Arial"/>
              </w:rPr>
              <w:t xml:space="preserve">planning and delivery of change activity, using the standard toolkit and frameworks providing a bridge between project and </w:t>
            </w:r>
            <w:r w:rsidR="53EB634A" w:rsidRPr="00031443">
              <w:rPr>
                <w:rFonts w:ascii="Arial" w:hAnsi="Arial" w:cs="Arial"/>
              </w:rPr>
              <w:t>operational</w:t>
            </w:r>
            <w:r w:rsidRPr="00031443">
              <w:rPr>
                <w:rFonts w:ascii="Arial" w:hAnsi="Arial" w:cs="Arial"/>
              </w:rPr>
              <w:t xml:space="preserve"> users to ensure that activities are planned, </w:t>
            </w:r>
            <w:r w:rsidR="00937791" w:rsidRPr="00031443">
              <w:rPr>
                <w:rFonts w:ascii="Arial" w:hAnsi="Arial" w:cs="Arial"/>
              </w:rPr>
              <w:t>supported,</w:t>
            </w:r>
            <w:r w:rsidRPr="00031443">
              <w:rPr>
                <w:rFonts w:ascii="Arial" w:hAnsi="Arial" w:cs="Arial"/>
              </w:rPr>
              <w:t xml:space="preserve"> and delivered to enable the business to implement the agreed change and realise the business benefits.</w:t>
            </w:r>
          </w:p>
          <w:p w14:paraId="3505FDCB" w14:textId="77777777" w:rsidR="0032619D" w:rsidRPr="00031443" w:rsidRDefault="0032619D" w:rsidP="0032619D">
            <w:pPr>
              <w:rPr>
                <w:rFonts w:ascii="Arial" w:hAnsi="Arial" w:cs="Arial"/>
              </w:rPr>
            </w:pPr>
          </w:p>
          <w:p w14:paraId="41E63794" w14:textId="2954782E" w:rsidR="0032619D" w:rsidRPr="00031443" w:rsidRDefault="0032619D" w:rsidP="0032619D">
            <w:pPr>
              <w:rPr>
                <w:rFonts w:ascii="Arial" w:hAnsi="Arial" w:cs="Arial"/>
              </w:rPr>
            </w:pPr>
            <w:r w:rsidRPr="00031443">
              <w:rPr>
                <w:rFonts w:ascii="Arial" w:hAnsi="Arial" w:cs="Arial"/>
              </w:rPr>
              <w:t>Acting</w:t>
            </w:r>
            <w:r w:rsidR="2FEC58C4" w:rsidRPr="00031443">
              <w:rPr>
                <w:rFonts w:ascii="Arial" w:hAnsi="Arial" w:cs="Arial"/>
              </w:rPr>
              <w:t xml:space="preserve"> as</w:t>
            </w:r>
            <w:r w:rsidRPr="00031443">
              <w:rPr>
                <w:rFonts w:ascii="Arial" w:hAnsi="Arial" w:cs="Arial"/>
              </w:rPr>
              <w:t xml:space="preserve"> a champion for change</w:t>
            </w:r>
            <w:r w:rsidR="6C3DAE11" w:rsidRPr="00031443">
              <w:rPr>
                <w:rFonts w:ascii="Arial" w:hAnsi="Arial" w:cs="Arial"/>
              </w:rPr>
              <w:t>,</w:t>
            </w:r>
            <w:r w:rsidRPr="00031443">
              <w:rPr>
                <w:rFonts w:ascii="Arial" w:hAnsi="Arial" w:cs="Arial"/>
              </w:rPr>
              <w:t xml:space="preserve"> they will </w:t>
            </w:r>
            <w:r w:rsidR="00546E92" w:rsidRPr="00031443">
              <w:rPr>
                <w:rFonts w:ascii="Arial" w:hAnsi="Arial" w:cs="Arial"/>
              </w:rPr>
              <w:t xml:space="preserve">matrix </w:t>
            </w:r>
            <w:r w:rsidR="44BF9493" w:rsidRPr="00031443">
              <w:rPr>
                <w:rFonts w:ascii="Arial" w:hAnsi="Arial" w:cs="Arial"/>
              </w:rPr>
              <w:t>manage</w:t>
            </w:r>
            <w:r w:rsidR="0049242D" w:rsidRPr="00031443">
              <w:rPr>
                <w:rFonts w:ascii="Arial" w:hAnsi="Arial" w:cs="Arial"/>
              </w:rPr>
              <w:t xml:space="preserve"> </w:t>
            </w:r>
            <w:r w:rsidRPr="00031443">
              <w:rPr>
                <w:rFonts w:ascii="Arial" w:hAnsi="Arial" w:cs="Arial"/>
              </w:rPr>
              <w:t xml:space="preserve">change specialists, to support change implementation. Building change capability across the wider change community using continuous improvement tools and techniques, alignment to the Government Online Skills Tool (GOST) and role modelling the use of appropriate standard change tools and templates to support the </w:t>
            </w:r>
            <w:r w:rsidR="006C5ECD" w:rsidRPr="00031443">
              <w:rPr>
                <w:rFonts w:ascii="Arial" w:hAnsi="Arial" w:cs="Arial"/>
              </w:rPr>
              <w:t xml:space="preserve">standardisation and </w:t>
            </w:r>
            <w:r w:rsidRPr="00031443">
              <w:rPr>
                <w:rFonts w:ascii="Arial" w:hAnsi="Arial" w:cs="Arial"/>
              </w:rPr>
              <w:t>consistent implementation and embedding of change</w:t>
            </w:r>
            <w:r w:rsidR="006C5ECD" w:rsidRPr="00031443">
              <w:rPr>
                <w:rFonts w:ascii="Arial" w:hAnsi="Arial" w:cs="Arial"/>
              </w:rPr>
              <w:t xml:space="preserve"> and the professionalisation of business change as a service. </w:t>
            </w:r>
          </w:p>
          <w:p w14:paraId="37EEF2A5" w14:textId="77777777" w:rsidR="0032619D" w:rsidRPr="00031443" w:rsidRDefault="0032619D" w:rsidP="0032619D">
            <w:pPr>
              <w:rPr>
                <w:rFonts w:ascii="Arial" w:hAnsi="Arial" w:cs="Arial"/>
              </w:rPr>
            </w:pPr>
          </w:p>
          <w:p w14:paraId="422ECB4F" w14:textId="588E8CFC" w:rsidR="00495AD1" w:rsidRPr="00031443" w:rsidRDefault="00A527F9" w:rsidP="0032619D">
            <w:pPr>
              <w:rPr>
                <w:rFonts w:ascii="Arial" w:hAnsi="Arial" w:cs="Arial"/>
              </w:rPr>
            </w:pPr>
            <w:r w:rsidRPr="00A527F9">
              <w:rPr>
                <w:rFonts w:ascii="Arial" w:hAnsi="Arial" w:cs="Arial"/>
              </w:rPr>
              <w:t xml:space="preserve">You will form part of the National Business Change flexible resource, deployed across projects and regions in line with HMCTS priorities and demand. </w:t>
            </w:r>
          </w:p>
        </w:tc>
      </w:tr>
      <w:tr w:rsidR="009A52AE" w:rsidRPr="00031443" w14:paraId="6DB0CA4F" w14:textId="77777777" w:rsidTr="1BBD65F1">
        <w:trPr>
          <w:trHeight w:val="187"/>
        </w:trPr>
        <w:tc>
          <w:tcPr>
            <w:tcW w:w="2461" w:type="dxa"/>
            <w:tcBorders>
              <w:top w:val="nil"/>
              <w:left w:val="nil"/>
              <w:bottom w:val="nil"/>
              <w:right w:val="nil"/>
            </w:tcBorders>
            <w:vAlign w:val="center"/>
          </w:tcPr>
          <w:p w14:paraId="2B302329" w14:textId="77777777" w:rsidR="005D3EA2" w:rsidRPr="00031443" w:rsidRDefault="005D3EA2" w:rsidP="005D3EA2">
            <w:pPr>
              <w:jc w:val="right"/>
              <w:rPr>
                <w:rFonts w:ascii="Arial" w:hAnsi="Arial" w:cs="Arial"/>
              </w:rPr>
            </w:pPr>
          </w:p>
          <w:p w14:paraId="52D5D9ED" w14:textId="77777777" w:rsidR="00410950" w:rsidRPr="00031443" w:rsidRDefault="00410950" w:rsidP="005D3EA2">
            <w:pPr>
              <w:jc w:val="right"/>
              <w:rPr>
                <w:rFonts w:ascii="Arial" w:hAnsi="Arial" w:cs="Arial"/>
              </w:rPr>
            </w:pPr>
          </w:p>
          <w:p w14:paraId="7A87C00C" w14:textId="77777777" w:rsidR="00410950" w:rsidRPr="00031443" w:rsidRDefault="00410950" w:rsidP="005D3EA2">
            <w:pPr>
              <w:jc w:val="right"/>
              <w:rPr>
                <w:rFonts w:ascii="Arial" w:hAnsi="Arial" w:cs="Arial"/>
              </w:rPr>
            </w:pPr>
          </w:p>
          <w:p w14:paraId="4ECFC5AE" w14:textId="77777777" w:rsidR="00410950" w:rsidRPr="00031443" w:rsidRDefault="00410950" w:rsidP="005D3EA2">
            <w:pPr>
              <w:jc w:val="right"/>
              <w:rPr>
                <w:rFonts w:ascii="Arial" w:hAnsi="Arial" w:cs="Arial"/>
              </w:rPr>
            </w:pPr>
          </w:p>
          <w:p w14:paraId="14E43229" w14:textId="77777777" w:rsidR="00410950" w:rsidRPr="00031443" w:rsidRDefault="00410950" w:rsidP="005D3EA2">
            <w:pPr>
              <w:jc w:val="right"/>
              <w:rPr>
                <w:rFonts w:ascii="Arial" w:hAnsi="Arial" w:cs="Arial"/>
              </w:rPr>
            </w:pPr>
          </w:p>
        </w:tc>
        <w:tc>
          <w:tcPr>
            <w:tcW w:w="13132" w:type="dxa"/>
            <w:gridSpan w:val="7"/>
            <w:tcBorders>
              <w:top w:val="nil"/>
              <w:left w:val="nil"/>
              <w:bottom w:val="nil"/>
              <w:right w:val="nil"/>
            </w:tcBorders>
          </w:tcPr>
          <w:p w14:paraId="116513AF" w14:textId="77777777" w:rsidR="005D3EA2" w:rsidRPr="00031443" w:rsidRDefault="005D3EA2" w:rsidP="005D3EA2">
            <w:pPr>
              <w:rPr>
                <w:rFonts w:ascii="Arial" w:hAnsi="Arial" w:cs="Arial"/>
              </w:rPr>
            </w:pPr>
          </w:p>
        </w:tc>
      </w:tr>
      <w:tr w:rsidR="009A52AE" w:rsidRPr="00031443" w14:paraId="7929DE4B" w14:textId="77777777" w:rsidTr="1BBD65F1">
        <w:trPr>
          <w:trHeight w:val="276"/>
        </w:trPr>
        <w:tc>
          <w:tcPr>
            <w:tcW w:w="15593" w:type="dxa"/>
            <w:gridSpan w:val="8"/>
            <w:tcBorders>
              <w:top w:val="nil"/>
              <w:left w:val="nil"/>
              <w:bottom w:val="nil"/>
              <w:right w:val="nil"/>
            </w:tcBorders>
          </w:tcPr>
          <w:p w14:paraId="27550DAA" w14:textId="77777777" w:rsidR="00FE7DC8" w:rsidRPr="00031443" w:rsidRDefault="00FE7DC8" w:rsidP="78B93C0F">
            <w:pPr>
              <w:ind w:left="360"/>
              <w:rPr>
                <w:rFonts w:ascii="Arial" w:hAnsi="Arial" w:cs="Arial"/>
                <w:b/>
                <w:bCs/>
              </w:rPr>
            </w:pPr>
            <w:r w:rsidRPr="00031443">
              <w:rPr>
                <w:rFonts w:ascii="Arial" w:hAnsi="Arial" w:cs="Arial"/>
                <w:b/>
                <w:bCs/>
              </w:rPr>
              <w:t>Key Accountabilities</w:t>
            </w:r>
            <w:r w:rsidRPr="00031443">
              <w:rPr>
                <w:rFonts w:ascii="Arial" w:eastAsia="+mn-ea" w:hAnsi="Arial" w:cs="Arial"/>
                <w:b/>
                <w:bCs/>
                <w:kern w:val="24"/>
              </w:rPr>
              <w:t xml:space="preserve"> (</w:t>
            </w:r>
            <w:r w:rsidRPr="00031443">
              <w:rPr>
                <w:rFonts w:ascii="Arial" w:hAnsi="Arial" w:cs="Arial"/>
                <w:b/>
                <w:bCs/>
              </w:rPr>
              <w:t>600 words max)</w:t>
            </w:r>
          </w:p>
          <w:p w14:paraId="46ADF053" w14:textId="39F3BE23" w:rsidR="1DEAC0C5" w:rsidRPr="00031443" w:rsidRDefault="25E0B299"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 Lead</w:t>
            </w:r>
            <w:r w:rsidR="00727466" w:rsidRPr="00031443">
              <w:rPr>
                <w:rFonts w:ascii="Arial" w:eastAsiaTheme="minorEastAsia" w:hAnsi="Arial" w:cs="Arial"/>
              </w:rPr>
              <w:t xml:space="preserve"> the introduction of initiatives that drive the development</w:t>
            </w:r>
            <w:r w:rsidR="00002081" w:rsidRPr="00031443">
              <w:rPr>
                <w:rFonts w:ascii="Arial" w:eastAsiaTheme="minorEastAsia" w:hAnsi="Arial" w:cs="Arial"/>
              </w:rPr>
              <w:t>, standardisation and professionalisation</w:t>
            </w:r>
            <w:r w:rsidR="00BB0EF1" w:rsidRPr="00031443">
              <w:rPr>
                <w:rFonts w:ascii="Arial" w:eastAsiaTheme="minorEastAsia" w:hAnsi="Arial" w:cs="Arial"/>
              </w:rPr>
              <w:t xml:space="preserve"> </w:t>
            </w:r>
            <w:r w:rsidR="00727466" w:rsidRPr="00031443">
              <w:rPr>
                <w:rFonts w:ascii="Arial" w:eastAsiaTheme="minorEastAsia" w:hAnsi="Arial" w:cs="Arial"/>
              </w:rPr>
              <w:t>of the</w:t>
            </w:r>
            <w:r w:rsidR="695B726D" w:rsidRPr="00031443">
              <w:rPr>
                <w:rFonts w:ascii="Arial" w:eastAsiaTheme="minorEastAsia" w:hAnsi="Arial" w:cs="Arial"/>
              </w:rPr>
              <w:t xml:space="preserve"> </w:t>
            </w:r>
            <w:r w:rsidR="2DD7A40A" w:rsidRPr="00031443">
              <w:rPr>
                <w:rFonts w:ascii="Arial" w:eastAsiaTheme="minorEastAsia" w:hAnsi="Arial" w:cs="Arial"/>
              </w:rPr>
              <w:t>End-to-End</w:t>
            </w:r>
            <w:r w:rsidR="695B726D" w:rsidRPr="00031443">
              <w:rPr>
                <w:rFonts w:ascii="Arial" w:eastAsiaTheme="minorEastAsia" w:hAnsi="Arial" w:cs="Arial"/>
              </w:rPr>
              <w:t xml:space="preserve"> </w:t>
            </w:r>
            <w:r w:rsidR="398F8681" w:rsidRPr="00031443">
              <w:rPr>
                <w:rFonts w:ascii="Arial" w:eastAsiaTheme="minorEastAsia" w:hAnsi="Arial" w:cs="Arial"/>
              </w:rPr>
              <w:t>Integrated Change function</w:t>
            </w:r>
            <w:r w:rsidR="00727466" w:rsidRPr="00031443">
              <w:rPr>
                <w:rFonts w:ascii="Arial" w:eastAsiaTheme="minorEastAsia" w:hAnsi="Arial" w:cs="Arial"/>
              </w:rPr>
              <w:t xml:space="preserve"> </w:t>
            </w:r>
            <w:r w:rsidR="552D0CF9" w:rsidRPr="00031443">
              <w:rPr>
                <w:rFonts w:ascii="Arial" w:eastAsiaTheme="minorEastAsia" w:hAnsi="Arial" w:cs="Arial"/>
              </w:rPr>
              <w:t>to establish</w:t>
            </w:r>
            <w:r w:rsidR="00727466" w:rsidRPr="00031443">
              <w:rPr>
                <w:rFonts w:ascii="Arial" w:eastAsiaTheme="minorEastAsia" w:hAnsi="Arial" w:cs="Arial"/>
              </w:rPr>
              <w:t xml:space="preserve"> </w:t>
            </w:r>
            <w:r w:rsidR="44464879" w:rsidRPr="00031443">
              <w:rPr>
                <w:rFonts w:ascii="Arial" w:eastAsiaTheme="minorEastAsia" w:hAnsi="Arial" w:cs="Arial"/>
              </w:rPr>
              <w:t xml:space="preserve">and </w:t>
            </w:r>
            <w:r w:rsidR="10C51E7B" w:rsidRPr="00031443">
              <w:rPr>
                <w:rFonts w:ascii="Arial" w:eastAsiaTheme="minorEastAsia" w:hAnsi="Arial" w:cs="Arial"/>
              </w:rPr>
              <w:t>embed specialist</w:t>
            </w:r>
            <w:r w:rsidR="31C7EAFF" w:rsidRPr="00031443">
              <w:rPr>
                <w:rFonts w:ascii="Arial" w:eastAsiaTheme="minorEastAsia" w:hAnsi="Arial" w:cs="Arial"/>
              </w:rPr>
              <w:t xml:space="preserve"> change </w:t>
            </w:r>
            <w:r w:rsidR="00727466" w:rsidRPr="00031443">
              <w:rPr>
                <w:rFonts w:ascii="Arial" w:eastAsiaTheme="minorEastAsia" w:hAnsi="Arial" w:cs="Arial"/>
              </w:rPr>
              <w:t>roles within the organisation</w:t>
            </w:r>
            <w:r w:rsidR="51E2BD1D" w:rsidRPr="00031443">
              <w:rPr>
                <w:rFonts w:ascii="Arial" w:eastAsiaTheme="minorEastAsia" w:hAnsi="Arial" w:cs="Arial"/>
              </w:rPr>
              <w:t xml:space="preserve"> and</w:t>
            </w:r>
            <w:r w:rsidR="099EACBB" w:rsidRPr="00031443">
              <w:rPr>
                <w:rFonts w:ascii="Arial" w:eastAsiaTheme="minorEastAsia" w:hAnsi="Arial" w:cs="Arial"/>
              </w:rPr>
              <w:t xml:space="preserve"> </w:t>
            </w:r>
            <w:r w:rsidR="748A9CBD" w:rsidRPr="00031443">
              <w:rPr>
                <w:rFonts w:ascii="Arial" w:eastAsiaTheme="minorEastAsia" w:hAnsi="Arial" w:cs="Arial"/>
              </w:rPr>
              <w:t>build change capability</w:t>
            </w:r>
            <w:r w:rsidR="0022C9C5" w:rsidRPr="00031443">
              <w:rPr>
                <w:rFonts w:ascii="Arial" w:eastAsiaTheme="minorEastAsia" w:hAnsi="Arial" w:cs="Arial"/>
              </w:rPr>
              <w:t>.</w:t>
            </w:r>
          </w:p>
          <w:p w14:paraId="72459CC1" w14:textId="07C13727" w:rsidR="00FE7DC8" w:rsidRPr="00031443" w:rsidRDefault="2043E895" w:rsidP="78B93C0F">
            <w:pPr>
              <w:pStyle w:val="NormalWeb"/>
              <w:numPr>
                <w:ilvl w:val="0"/>
                <w:numId w:val="21"/>
              </w:numPr>
              <w:rPr>
                <w:rFonts w:ascii="Arial" w:eastAsiaTheme="minorEastAsia" w:hAnsi="Arial" w:cs="Arial"/>
              </w:rPr>
            </w:pPr>
            <w:r w:rsidRPr="00031443">
              <w:rPr>
                <w:rFonts w:ascii="Arial" w:eastAsiaTheme="minorEastAsia" w:hAnsi="Arial" w:cs="Arial"/>
              </w:rPr>
              <w:t>Promote and champion the use of standard change processes, tools, and techniques (using the Business Change Playbook, and best practice) to drive a standardised and consistent change implementation approach with improved ways of working</w:t>
            </w:r>
            <w:r w:rsidR="00FE7DC8" w:rsidRPr="00031443">
              <w:rPr>
                <w:rFonts w:ascii="Arial" w:eastAsiaTheme="minorEastAsia" w:hAnsi="Arial" w:cs="Arial"/>
              </w:rPr>
              <w:t xml:space="preserve">Provide visible and effective </w:t>
            </w:r>
            <w:r w:rsidR="00BF3EE9" w:rsidRPr="00031443">
              <w:rPr>
                <w:rFonts w:ascii="Arial" w:eastAsiaTheme="minorEastAsia" w:hAnsi="Arial" w:cs="Arial"/>
              </w:rPr>
              <w:t xml:space="preserve">business change </w:t>
            </w:r>
            <w:r w:rsidR="00FE7DC8" w:rsidRPr="00031443">
              <w:rPr>
                <w:rFonts w:ascii="Arial" w:eastAsiaTheme="minorEastAsia" w:hAnsi="Arial" w:cs="Arial"/>
              </w:rPr>
              <w:t>leadership</w:t>
            </w:r>
            <w:r w:rsidR="001306A5" w:rsidRPr="00031443">
              <w:rPr>
                <w:rFonts w:ascii="Arial" w:eastAsiaTheme="minorEastAsia" w:hAnsi="Arial" w:cs="Arial"/>
              </w:rPr>
              <w:t>,</w:t>
            </w:r>
            <w:r w:rsidR="00FE7DC8" w:rsidRPr="00031443">
              <w:rPr>
                <w:rFonts w:ascii="Arial" w:eastAsiaTheme="minorEastAsia" w:hAnsi="Arial" w:cs="Arial"/>
              </w:rPr>
              <w:t xml:space="preserve"> </w:t>
            </w:r>
            <w:r w:rsidR="006479CF" w:rsidRPr="00031443">
              <w:rPr>
                <w:rFonts w:ascii="Arial" w:eastAsiaTheme="minorEastAsia" w:hAnsi="Arial" w:cs="Arial"/>
              </w:rPr>
              <w:t>guidance,</w:t>
            </w:r>
            <w:r w:rsidR="00FE7DC8" w:rsidRPr="00031443">
              <w:rPr>
                <w:rFonts w:ascii="Arial" w:eastAsiaTheme="minorEastAsia" w:hAnsi="Arial" w:cs="Arial"/>
              </w:rPr>
              <w:t xml:space="preserve"> </w:t>
            </w:r>
            <w:r w:rsidR="01FE632B" w:rsidRPr="00031443">
              <w:rPr>
                <w:rFonts w:ascii="Arial" w:eastAsiaTheme="minorEastAsia" w:hAnsi="Arial" w:cs="Arial"/>
              </w:rPr>
              <w:t xml:space="preserve">to </w:t>
            </w:r>
            <w:r w:rsidR="12F25A81" w:rsidRPr="00031443">
              <w:rPr>
                <w:rFonts w:ascii="Arial" w:eastAsiaTheme="minorEastAsia" w:hAnsi="Arial" w:cs="Arial"/>
              </w:rPr>
              <w:t>support effective</w:t>
            </w:r>
            <w:r w:rsidR="2637CD37" w:rsidRPr="00031443">
              <w:rPr>
                <w:rFonts w:ascii="Arial" w:eastAsiaTheme="minorEastAsia" w:hAnsi="Arial" w:cs="Arial"/>
              </w:rPr>
              <w:t xml:space="preserve"> </w:t>
            </w:r>
            <w:r w:rsidR="00FE7DC8" w:rsidRPr="00031443">
              <w:rPr>
                <w:rFonts w:ascii="Arial" w:eastAsiaTheme="minorEastAsia" w:hAnsi="Arial" w:cs="Arial"/>
              </w:rPr>
              <w:t xml:space="preserve">change capability, delivery and embedding of change across the organisation.  </w:t>
            </w:r>
          </w:p>
          <w:p w14:paraId="78B90B55" w14:textId="50333337" w:rsidR="006F4B35" w:rsidRPr="00031443" w:rsidRDefault="3712821F"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Ensure that business readiness criteria for projects </w:t>
            </w:r>
            <w:r w:rsidR="3B53D262" w:rsidRPr="00031443">
              <w:rPr>
                <w:rFonts w:ascii="Arial" w:eastAsiaTheme="minorEastAsia" w:hAnsi="Arial" w:cs="Arial"/>
              </w:rPr>
              <w:t>are</w:t>
            </w:r>
            <w:r w:rsidRPr="00031443">
              <w:rPr>
                <w:rFonts w:ascii="Arial" w:eastAsiaTheme="minorEastAsia" w:hAnsi="Arial" w:cs="Arial"/>
              </w:rPr>
              <w:t xml:space="preserve"> consistently applied and managed</w:t>
            </w:r>
            <w:r w:rsidR="0A9E63C6" w:rsidRPr="00031443">
              <w:rPr>
                <w:rFonts w:ascii="Arial" w:eastAsiaTheme="minorEastAsia" w:hAnsi="Arial" w:cs="Arial"/>
              </w:rPr>
              <w:t xml:space="preserve"> </w:t>
            </w:r>
            <w:r w:rsidRPr="00031443">
              <w:rPr>
                <w:rFonts w:ascii="Arial" w:eastAsiaTheme="minorEastAsia" w:hAnsi="Arial" w:cs="Arial"/>
              </w:rPr>
              <w:t xml:space="preserve">by </w:t>
            </w:r>
            <w:r w:rsidR="031174BB" w:rsidRPr="00031443">
              <w:rPr>
                <w:rFonts w:ascii="Arial" w:eastAsiaTheme="minorEastAsia" w:hAnsi="Arial" w:cs="Arial"/>
              </w:rPr>
              <w:t>driving</w:t>
            </w:r>
            <w:r w:rsidR="7052DF33" w:rsidRPr="00031443">
              <w:rPr>
                <w:rFonts w:ascii="Arial" w:eastAsiaTheme="minorEastAsia" w:hAnsi="Arial" w:cs="Arial"/>
              </w:rPr>
              <w:t xml:space="preserve"> </w:t>
            </w:r>
            <w:r w:rsidR="38A98BC7" w:rsidRPr="00031443">
              <w:rPr>
                <w:rFonts w:ascii="Arial" w:eastAsiaTheme="minorEastAsia" w:hAnsi="Arial" w:cs="Arial"/>
              </w:rPr>
              <w:t>standardised</w:t>
            </w:r>
            <w:r w:rsidR="7052DF33" w:rsidRPr="00031443">
              <w:rPr>
                <w:rFonts w:ascii="Arial" w:eastAsiaTheme="minorEastAsia" w:hAnsi="Arial" w:cs="Arial"/>
              </w:rPr>
              <w:t xml:space="preserve"> use of </w:t>
            </w:r>
            <w:r w:rsidRPr="00031443">
              <w:rPr>
                <w:rFonts w:ascii="Arial" w:eastAsiaTheme="minorEastAsia" w:hAnsi="Arial" w:cs="Arial"/>
              </w:rPr>
              <w:t xml:space="preserve">tools </w:t>
            </w:r>
            <w:r w:rsidR="7E7FAB36" w:rsidRPr="00031443">
              <w:rPr>
                <w:rFonts w:ascii="Arial" w:eastAsiaTheme="minorEastAsia" w:hAnsi="Arial" w:cs="Arial"/>
              </w:rPr>
              <w:t>e.g.</w:t>
            </w:r>
            <w:r w:rsidRPr="00031443">
              <w:rPr>
                <w:rFonts w:ascii="Arial" w:eastAsiaTheme="minorEastAsia" w:hAnsi="Arial" w:cs="Arial"/>
              </w:rPr>
              <w:t xml:space="preserve"> Change Load Heat Map and Local Change Assessment data, which help inform and guide the planning and execution of project implementation activities. These tools provide insights into the scope, impact, and readiness levels of changes, allowing for better-informed decisions and smoother transitions during project rollouts.</w:t>
            </w:r>
          </w:p>
          <w:p w14:paraId="559629C3" w14:textId="37193090" w:rsidR="006F4B35" w:rsidRPr="00031443" w:rsidRDefault="78B93C0F"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Responsible for developing and managing project change plans and leading on implementation of projects. </w:t>
            </w:r>
          </w:p>
          <w:p w14:paraId="3DCAE42B" w14:textId="25636970" w:rsidR="006F4B35" w:rsidRPr="00031443" w:rsidRDefault="78B93C0F" w:rsidP="78B93C0F">
            <w:pPr>
              <w:pStyle w:val="ListParagraph"/>
              <w:numPr>
                <w:ilvl w:val="0"/>
                <w:numId w:val="21"/>
              </w:numPr>
              <w:rPr>
                <w:rFonts w:ascii="Arial" w:eastAsiaTheme="minorEastAsia" w:hAnsi="Arial" w:cs="Arial"/>
              </w:rPr>
            </w:pPr>
            <w:r w:rsidRPr="00031443">
              <w:rPr>
                <w:rFonts w:ascii="Arial" w:eastAsiaTheme="minorEastAsia" w:hAnsi="Arial" w:cs="Arial"/>
              </w:rPr>
              <w:t>Manage and escalate risks, issues, and dependencies when necessary.</w:t>
            </w:r>
          </w:p>
          <w:p w14:paraId="19C535D8" w14:textId="57F07412" w:rsidR="00EE5984" w:rsidRPr="00031443" w:rsidRDefault="0507C787" w:rsidP="78B93C0F">
            <w:pPr>
              <w:pStyle w:val="ListParagraph"/>
              <w:numPr>
                <w:ilvl w:val="0"/>
                <w:numId w:val="21"/>
              </w:numPr>
              <w:rPr>
                <w:rFonts w:ascii="Arial" w:eastAsiaTheme="minorEastAsia" w:hAnsi="Arial" w:cs="Arial"/>
              </w:rPr>
            </w:pPr>
            <w:r w:rsidRPr="00031443">
              <w:rPr>
                <w:rFonts w:ascii="Arial" w:eastAsiaTheme="minorEastAsia" w:hAnsi="Arial" w:cs="Arial"/>
              </w:rPr>
              <w:t>Develop and build</w:t>
            </w:r>
            <w:r w:rsidR="00EE5984" w:rsidRPr="00031443">
              <w:rPr>
                <w:rFonts w:ascii="Arial" w:eastAsiaTheme="minorEastAsia" w:hAnsi="Arial" w:cs="Arial"/>
              </w:rPr>
              <w:t xml:space="preserve"> strong trusted relationships and networks with stakeholders across HMCTS including Judiciary and peers to assess and understand the requirements of the organisation in relation to business change. </w:t>
            </w:r>
          </w:p>
          <w:p w14:paraId="0A74B375" w14:textId="6C4CFD2B" w:rsidR="00010969" w:rsidRPr="00031443" w:rsidRDefault="00010969"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Work with stakeholders to ensure business processes are </w:t>
            </w:r>
            <w:r w:rsidR="009A12A7" w:rsidRPr="00031443">
              <w:rPr>
                <w:rFonts w:ascii="Arial" w:eastAsiaTheme="minorEastAsia" w:hAnsi="Arial" w:cs="Arial"/>
              </w:rPr>
              <w:t>adhered to</w:t>
            </w:r>
            <w:r w:rsidRPr="00031443">
              <w:rPr>
                <w:rFonts w:ascii="Arial" w:eastAsiaTheme="minorEastAsia" w:hAnsi="Arial" w:cs="Arial"/>
              </w:rPr>
              <w:t xml:space="preserve"> and investigate, solve, and make decisions that resolve issues to </w:t>
            </w:r>
            <w:r w:rsidR="00E454F9" w:rsidRPr="00031443">
              <w:rPr>
                <w:rFonts w:ascii="Arial" w:eastAsiaTheme="minorEastAsia" w:hAnsi="Arial" w:cs="Arial"/>
              </w:rPr>
              <w:t xml:space="preserve">ensure </w:t>
            </w:r>
            <w:r w:rsidR="00537CC0" w:rsidRPr="00031443">
              <w:rPr>
                <w:rFonts w:ascii="Arial" w:eastAsiaTheme="minorEastAsia" w:hAnsi="Arial" w:cs="Arial"/>
              </w:rPr>
              <w:t xml:space="preserve">implementation efforts are </w:t>
            </w:r>
            <w:r w:rsidRPr="00031443">
              <w:rPr>
                <w:rFonts w:ascii="Arial" w:eastAsiaTheme="minorEastAsia" w:hAnsi="Arial" w:cs="Arial"/>
              </w:rPr>
              <w:t xml:space="preserve">supported. </w:t>
            </w:r>
          </w:p>
          <w:p w14:paraId="4651F9A5" w14:textId="10DD7613" w:rsidR="005303C2" w:rsidRPr="00031443" w:rsidRDefault="215E57A7" w:rsidP="78B93C0F">
            <w:pPr>
              <w:pStyle w:val="ListParagraph"/>
              <w:numPr>
                <w:ilvl w:val="0"/>
                <w:numId w:val="21"/>
              </w:numPr>
              <w:rPr>
                <w:rFonts w:ascii="Arial" w:eastAsiaTheme="minorEastAsia" w:hAnsi="Arial" w:cs="Arial"/>
              </w:rPr>
            </w:pPr>
            <w:r w:rsidRPr="00031443">
              <w:rPr>
                <w:rFonts w:ascii="Arial" w:eastAsiaTheme="minorEastAsia" w:hAnsi="Arial" w:cs="Arial"/>
              </w:rPr>
              <w:t>D</w:t>
            </w:r>
            <w:r w:rsidR="3757790B" w:rsidRPr="00031443">
              <w:rPr>
                <w:rFonts w:ascii="Arial" w:eastAsiaTheme="minorEastAsia" w:hAnsi="Arial" w:cs="Arial"/>
              </w:rPr>
              <w:t xml:space="preserve">evelop </w:t>
            </w:r>
            <w:r w:rsidR="005303C2" w:rsidRPr="00031443">
              <w:rPr>
                <w:rFonts w:ascii="Arial" w:eastAsiaTheme="minorEastAsia" w:hAnsi="Arial" w:cs="Arial"/>
              </w:rPr>
              <w:t xml:space="preserve">Business Change communications to stakeholders on business change planning and implementation. </w:t>
            </w:r>
          </w:p>
          <w:p w14:paraId="00716891" w14:textId="4BD6D67B" w:rsidR="00EE5984" w:rsidRPr="00031443" w:rsidRDefault="0E37EEC8" w:rsidP="3DD005B6">
            <w:pPr>
              <w:pStyle w:val="ListParagraph"/>
              <w:numPr>
                <w:ilvl w:val="0"/>
                <w:numId w:val="21"/>
              </w:numPr>
              <w:rPr>
                <w:rFonts w:ascii="Arial" w:eastAsiaTheme="minorEastAsia" w:hAnsi="Arial" w:cs="Arial"/>
              </w:rPr>
            </w:pPr>
            <w:r w:rsidRPr="00031443">
              <w:rPr>
                <w:rFonts w:ascii="Arial" w:eastAsiaTheme="minorEastAsia" w:hAnsi="Arial" w:cs="Arial"/>
              </w:rPr>
              <w:t>Support</w:t>
            </w:r>
            <w:r w:rsidR="00B60CC1" w:rsidRPr="00031443">
              <w:rPr>
                <w:rFonts w:ascii="Arial" w:eastAsiaTheme="minorEastAsia" w:hAnsi="Arial" w:cs="Arial"/>
              </w:rPr>
              <w:t xml:space="preserve"> the Change Community forums to support the development of change as a service </w:t>
            </w:r>
            <w:r w:rsidR="6A1CF0D9" w:rsidRPr="00031443">
              <w:rPr>
                <w:rFonts w:ascii="Arial" w:eastAsiaTheme="minorEastAsia" w:hAnsi="Arial" w:cs="Arial"/>
              </w:rPr>
              <w:t>to</w:t>
            </w:r>
            <w:r w:rsidR="00B60CC1" w:rsidRPr="00031443">
              <w:rPr>
                <w:rFonts w:ascii="Arial" w:eastAsiaTheme="minorEastAsia" w:hAnsi="Arial" w:cs="Arial"/>
              </w:rPr>
              <w:t xml:space="preserve"> create an established change community</w:t>
            </w:r>
          </w:p>
          <w:p w14:paraId="1A8C728F" w14:textId="1BC1E7DB" w:rsidR="00627EF3" w:rsidRPr="00031443" w:rsidRDefault="00627EF3"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Role model and champion the effective use and alignment to GOST to support the development of the organisation’s change capability and the development of capability plans for </w:t>
            </w:r>
            <w:r w:rsidR="5321E40C" w:rsidRPr="00031443">
              <w:rPr>
                <w:rFonts w:ascii="Arial" w:eastAsiaTheme="minorEastAsia" w:hAnsi="Arial" w:cs="Arial"/>
              </w:rPr>
              <w:t>business</w:t>
            </w:r>
            <w:r w:rsidRPr="00031443">
              <w:rPr>
                <w:rFonts w:ascii="Arial" w:eastAsiaTheme="minorEastAsia" w:hAnsi="Arial" w:cs="Arial"/>
              </w:rPr>
              <w:t xml:space="preserve"> change professionals and provide input into the change capability plan.  </w:t>
            </w:r>
          </w:p>
          <w:p w14:paraId="3592FEEE" w14:textId="7CD54AAB" w:rsidR="00627EF3" w:rsidRPr="00031443" w:rsidRDefault="00627EF3"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Responsible for ensuring lessons learnt and best practise are captured and shared to deliver the most effective implementation and business change approach to meet the organisation and stakeholder needs.  </w:t>
            </w:r>
          </w:p>
          <w:p w14:paraId="587253CD" w14:textId="520851A5" w:rsidR="008860AB" w:rsidRPr="00031443" w:rsidRDefault="48A5305D" w:rsidP="78B93C0F">
            <w:pPr>
              <w:pStyle w:val="ListParagraph"/>
              <w:numPr>
                <w:ilvl w:val="0"/>
                <w:numId w:val="21"/>
              </w:numPr>
              <w:rPr>
                <w:rFonts w:ascii="Arial" w:eastAsiaTheme="minorEastAsia" w:hAnsi="Arial" w:cs="Arial"/>
              </w:rPr>
            </w:pPr>
            <w:r w:rsidRPr="00031443">
              <w:rPr>
                <w:rFonts w:ascii="Arial" w:eastAsiaTheme="minorEastAsia" w:hAnsi="Arial" w:cs="Arial"/>
              </w:rPr>
              <w:t>Support activities related to benefits validation, focus</w:t>
            </w:r>
            <w:r w:rsidR="28863C82" w:rsidRPr="00031443">
              <w:rPr>
                <w:rFonts w:ascii="Arial" w:eastAsiaTheme="minorEastAsia" w:hAnsi="Arial" w:cs="Arial"/>
              </w:rPr>
              <w:t>sing</w:t>
            </w:r>
            <w:r w:rsidRPr="00031443">
              <w:rPr>
                <w:rFonts w:ascii="Arial" w:eastAsiaTheme="minorEastAsia" w:hAnsi="Arial" w:cs="Arial"/>
              </w:rPr>
              <w:t xml:space="preserve"> on ensuring that the intended benefits of a change are enabled and measurable.</w:t>
            </w:r>
          </w:p>
          <w:p w14:paraId="635F1A34" w14:textId="434CBB09" w:rsidR="008860AB" w:rsidRPr="00031443" w:rsidRDefault="008860AB" w:rsidP="78B93C0F">
            <w:pPr>
              <w:pStyle w:val="ListParagraph"/>
              <w:numPr>
                <w:ilvl w:val="0"/>
                <w:numId w:val="21"/>
              </w:numPr>
              <w:rPr>
                <w:rFonts w:ascii="Arial" w:eastAsiaTheme="minorEastAsia" w:hAnsi="Arial" w:cs="Arial"/>
              </w:rPr>
            </w:pPr>
            <w:r w:rsidRPr="00031443">
              <w:rPr>
                <w:rFonts w:ascii="Arial" w:eastAsiaTheme="minorEastAsia" w:hAnsi="Arial" w:cs="Arial"/>
              </w:rPr>
              <w:t xml:space="preserve">Actively encourage contributions, involvement, and feedback from a broad and diverse range of staff who </w:t>
            </w:r>
            <w:r w:rsidR="68C56504" w:rsidRPr="00031443">
              <w:rPr>
                <w:rFonts w:ascii="Arial" w:eastAsiaTheme="minorEastAsia" w:hAnsi="Arial" w:cs="Arial"/>
              </w:rPr>
              <w:t xml:space="preserve">are </w:t>
            </w:r>
            <w:r w:rsidRPr="00031443">
              <w:rPr>
                <w:rFonts w:ascii="Arial" w:eastAsiaTheme="minorEastAsia" w:hAnsi="Arial" w:cs="Arial"/>
              </w:rPr>
              <w:t>affected by the change and maintain an environment that engages, using their feedback and insight to drive changes and or improvements to the future design of the technology and/or business process.</w:t>
            </w:r>
          </w:p>
          <w:p w14:paraId="54F59C05" w14:textId="4DE7477F" w:rsidR="0051110F" w:rsidRPr="00031443" w:rsidRDefault="27F50CED" w:rsidP="78B93C0F">
            <w:pPr>
              <w:pStyle w:val="ListParagraph"/>
              <w:ind w:left="1440"/>
              <w:rPr>
                <w:rFonts w:ascii="Arial" w:hAnsi="Arial" w:cs="Arial"/>
              </w:rPr>
            </w:pPr>
            <w:r w:rsidRPr="00031443">
              <w:rPr>
                <w:rFonts w:ascii="Arial" w:eastAsiaTheme="minorEastAsia" w:hAnsi="Arial" w:cs="Arial"/>
              </w:rPr>
              <w:t>L</w:t>
            </w:r>
            <w:r w:rsidR="0051110F" w:rsidRPr="00031443">
              <w:rPr>
                <w:rFonts w:ascii="Arial" w:eastAsiaTheme="minorEastAsia" w:hAnsi="Arial" w:cs="Arial"/>
              </w:rPr>
              <w:t>eadership of a</w:t>
            </w:r>
            <w:r w:rsidR="6663FB36" w:rsidRPr="00031443">
              <w:rPr>
                <w:rFonts w:ascii="Arial" w:eastAsiaTheme="minorEastAsia" w:hAnsi="Arial" w:cs="Arial"/>
              </w:rPr>
              <w:t xml:space="preserve"> resourcing</w:t>
            </w:r>
            <w:r w:rsidR="0051110F" w:rsidRPr="00031443">
              <w:rPr>
                <w:rFonts w:ascii="Arial" w:eastAsiaTheme="minorEastAsia" w:hAnsi="Arial" w:cs="Arial"/>
              </w:rPr>
              <w:t xml:space="preserve"> pool of HEO business change professionals to support change activity across the organisation</w:t>
            </w:r>
            <w:r w:rsidR="4944451F" w:rsidRPr="00031443">
              <w:rPr>
                <w:rFonts w:ascii="Arial" w:eastAsiaTheme="minorEastAsia" w:hAnsi="Arial" w:cs="Arial"/>
              </w:rPr>
              <w:t xml:space="preserve"> and providing a variety of support across the change community and regions</w:t>
            </w:r>
            <w:r w:rsidR="4944451F" w:rsidRPr="00031443">
              <w:rPr>
                <w:rFonts w:ascii="Arial" w:eastAsia="Calibri" w:hAnsi="Arial" w:cs="Arial"/>
              </w:rPr>
              <w:t>.</w:t>
            </w:r>
          </w:p>
          <w:p w14:paraId="27CFEA35" w14:textId="4A1C2667" w:rsidR="00D62C4A" w:rsidRPr="00031443" w:rsidRDefault="00D62C4A" w:rsidP="78B93C0F">
            <w:pPr>
              <w:pStyle w:val="NormalWeb"/>
              <w:ind w:left="1080"/>
              <w:rPr>
                <w:rFonts w:ascii="Arial" w:eastAsia="+mn-ea" w:hAnsi="Arial" w:cs="Arial"/>
              </w:rPr>
            </w:pPr>
          </w:p>
          <w:p w14:paraId="16DEC650" w14:textId="5926B2F8" w:rsidR="00D62C4A" w:rsidRPr="00031443" w:rsidRDefault="00D62C4A" w:rsidP="78B93C0F">
            <w:pPr>
              <w:pStyle w:val="NormalWeb"/>
              <w:ind w:left="1080"/>
              <w:rPr>
                <w:rFonts w:ascii="Arial" w:eastAsia="+mn-ea" w:hAnsi="Arial" w:cs="Arial"/>
              </w:rPr>
            </w:pPr>
          </w:p>
          <w:p w14:paraId="324E1935" w14:textId="2B23A75A" w:rsidR="00D62C4A" w:rsidRPr="00031443" w:rsidRDefault="00031443" w:rsidP="00031443">
            <w:pPr>
              <w:pStyle w:val="NormalWeb"/>
              <w:spacing w:after="0" w:afterAutospacing="0"/>
              <w:rPr>
                <w:rFonts w:ascii="Arial" w:eastAsia="+mn-ea" w:hAnsi="Arial" w:cs="Arial"/>
                <w:b/>
                <w:bCs/>
                <w:kern w:val="24"/>
              </w:rPr>
            </w:pPr>
            <w:r w:rsidRPr="00031443">
              <w:rPr>
                <w:rFonts w:ascii="Arial" w:eastAsia="+mn-ea" w:hAnsi="Arial" w:cs="Arial"/>
                <w:b/>
                <w:bCs/>
                <w:kern w:val="24"/>
              </w:rPr>
              <w:t>Knowledge, Skills and Experience (500 words max)</w:t>
            </w:r>
          </w:p>
        </w:tc>
      </w:tr>
      <w:tr w:rsidR="009A52AE" w:rsidRPr="00031443" w14:paraId="35754A7E" w14:textId="77777777" w:rsidTr="1BBD65F1">
        <w:trPr>
          <w:trHeight w:val="3855"/>
        </w:trPr>
        <w:tc>
          <w:tcPr>
            <w:tcW w:w="15593" w:type="dxa"/>
            <w:gridSpan w:val="8"/>
            <w:tcBorders>
              <w:top w:val="nil"/>
              <w:left w:val="nil"/>
              <w:bottom w:val="nil"/>
              <w:right w:val="nil"/>
            </w:tcBorders>
            <w:shd w:val="clear" w:color="auto" w:fill="FFFFFF" w:themeFill="background1"/>
          </w:tcPr>
          <w:p w14:paraId="003C38AB"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lastRenderedPageBreak/>
              <w:t>Proven knowledge and experience of leading and delivering business change and implementation in a complex environment.</w:t>
            </w:r>
          </w:p>
          <w:p w14:paraId="2156A0E2"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Ability to plan and prioritise effectively, ensuring business change initiatives are captured and plans remain responsive to changing or emerging operational priorities.</w:t>
            </w:r>
          </w:p>
          <w:p w14:paraId="1366D0C1"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Experience of actively managing risks, issues and dependencies, with the ability to escalate concerns appropriately to minimise potential impact on</w:t>
            </w:r>
            <w:r>
              <w:rPr>
                <w:rFonts w:ascii="Arial" w:hAnsi="Arial" w:cs="Arial"/>
                <w:color w:val="000000" w:themeColor="text1"/>
              </w:rPr>
              <w:t xml:space="preserve"> the organisation</w:t>
            </w:r>
            <w:r w:rsidRPr="00E6509D">
              <w:rPr>
                <w:rFonts w:ascii="Arial" w:hAnsi="Arial" w:cs="Arial"/>
                <w:color w:val="000000" w:themeColor="text1"/>
              </w:rPr>
              <w:t>.</w:t>
            </w:r>
          </w:p>
          <w:p w14:paraId="6A632506"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Strong problem</w:t>
            </w:r>
            <w:r w:rsidRPr="00E6509D">
              <w:rPr>
                <w:rFonts w:ascii="Arial" w:hAnsi="Arial" w:cs="Arial"/>
                <w:color w:val="000000" w:themeColor="text1"/>
              </w:rPr>
              <w:noBreakHyphen/>
              <w:t>solving skills, including the ability to analyse issues and develop clear, practical action plans to deliver priorities.</w:t>
            </w:r>
          </w:p>
          <w:p w14:paraId="789037C2"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Effective leadership skills, including experience of working in a matrix management environment, supporting and developing people and building capability.</w:t>
            </w:r>
          </w:p>
          <w:p w14:paraId="4FB812D9" w14:textId="77777777" w:rsidR="009B180C" w:rsidRPr="00E6509D"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Experience of working with senior leaders and stakeholders, with the ability to influence and communicate clearly and credibly at all levels, both verbally and in writing, to support successful change.</w:t>
            </w:r>
          </w:p>
          <w:p w14:paraId="582CC650" w14:textId="25C0A0D4" w:rsidR="001020B9" w:rsidRPr="009B180C" w:rsidRDefault="009B180C" w:rsidP="009B180C">
            <w:pPr>
              <w:pStyle w:val="paragraph"/>
              <w:numPr>
                <w:ilvl w:val="0"/>
                <w:numId w:val="25"/>
              </w:numPr>
              <w:spacing w:before="0" w:beforeAutospacing="0" w:after="0" w:afterAutospacing="0"/>
              <w:textAlignment w:val="baseline"/>
              <w:rPr>
                <w:rFonts w:ascii="Arial" w:hAnsi="Arial" w:cs="Arial"/>
                <w:color w:val="000000" w:themeColor="text1"/>
              </w:rPr>
            </w:pPr>
            <w:r w:rsidRPr="00E6509D">
              <w:rPr>
                <w:rFonts w:ascii="Arial" w:hAnsi="Arial" w:cs="Arial"/>
                <w:color w:val="000000" w:themeColor="text1"/>
              </w:rPr>
              <w:t>Excellent communication and writing skills, with experience of producing clear, engaging content for a range of audiences and channels, and the ability to influence, negotiate and motivate others.</w:t>
            </w:r>
          </w:p>
          <w:p w14:paraId="22E39AF2" w14:textId="1B76E439" w:rsidR="1DEAC0C5" w:rsidRPr="00031443" w:rsidRDefault="1DEAC0C5" w:rsidP="78B93C0F">
            <w:pPr>
              <w:pStyle w:val="ListParagraph"/>
              <w:ind w:left="1437"/>
              <w:rPr>
                <w:rFonts w:ascii="Arial" w:eastAsia="Calibri" w:hAnsi="Arial" w:cs="Arial"/>
              </w:rPr>
            </w:pPr>
          </w:p>
          <w:p w14:paraId="699B1C16" w14:textId="0611DE9B" w:rsidR="009A4786" w:rsidRDefault="163D9D16" w:rsidP="004F5B4F">
            <w:pPr>
              <w:pStyle w:val="NormalWeb"/>
              <w:rPr>
                <w:rFonts w:ascii="Arial" w:eastAsia="+mn-ea" w:hAnsi="Arial" w:cs="Arial"/>
                <w:b/>
                <w:bCs/>
                <w:kern w:val="24"/>
              </w:rPr>
            </w:pPr>
            <w:r w:rsidRPr="00031443">
              <w:rPr>
                <w:rFonts w:ascii="Arial" w:eastAsia="+mn-ea" w:hAnsi="Arial" w:cs="Arial"/>
                <w:b/>
                <w:bCs/>
                <w:kern w:val="24"/>
              </w:rPr>
              <w:t>D</w:t>
            </w:r>
            <w:r w:rsidR="009A4786" w:rsidRPr="00031443">
              <w:rPr>
                <w:rFonts w:ascii="Arial" w:eastAsia="+mn-ea" w:hAnsi="Arial" w:cs="Arial"/>
                <w:b/>
                <w:bCs/>
                <w:kern w:val="24"/>
              </w:rPr>
              <w:t>esirable Criteria</w:t>
            </w:r>
          </w:p>
          <w:p w14:paraId="202C59F2" w14:textId="77777777" w:rsidR="004F5B4F" w:rsidRPr="004F5B4F" w:rsidRDefault="004F5B4F" w:rsidP="004F5B4F">
            <w:pPr>
              <w:pStyle w:val="ListParagraph"/>
              <w:numPr>
                <w:ilvl w:val="0"/>
                <w:numId w:val="24"/>
              </w:numPr>
              <w:rPr>
                <w:rFonts w:ascii="Arial" w:eastAsia="Calibri" w:hAnsi="Arial" w:cs="Arial"/>
                <w:lang w:val="en-US"/>
              </w:rPr>
            </w:pPr>
            <w:r w:rsidRPr="004F5B4F">
              <w:rPr>
                <w:rFonts w:ascii="Arial" w:eastAsia="Calibri" w:hAnsi="Arial" w:cs="Arial"/>
                <w:lang w:val="en-US"/>
              </w:rPr>
              <w:t>Experience of (or willingness to learn) using communication tools and methods, including digital communications.</w:t>
            </w:r>
          </w:p>
          <w:p w14:paraId="20424A4C" w14:textId="77777777" w:rsidR="004F5B4F" w:rsidRDefault="009A4786" w:rsidP="004F5B4F">
            <w:pPr>
              <w:pStyle w:val="NormalWeb"/>
              <w:numPr>
                <w:ilvl w:val="0"/>
                <w:numId w:val="22"/>
              </w:numPr>
              <w:spacing w:before="0" w:beforeAutospacing="0" w:after="0" w:afterAutospacing="0"/>
              <w:rPr>
                <w:rFonts w:ascii="Arial" w:eastAsia="+mn-ea" w:hAnsi="Arial" w:cs="Arial"/>
                <w:kern w:val="24"/>
              </w:rPr>
            </w:pPr>
            <w:r w:rsidRPr="00031443">
              <w:rPr>
                <w:rFonts w:ascii="Arial" w:eastAsia="+mn-ea" w:hAnsi="Arial" w:cs="Arial"/>
                <w:kern w:val="24"/>
              </w:rPr>
              <w:t>Awareness of; Requirements management, Solutions development, Budgeting and Cost management, Frameworks and Methodologies, Assurance and Business Case development Project Delivery Capability Framework (PDCF) and Government online Skills Tool (GOST)</w:t>
            </w:r>
          </w:p>
          <w:p w14:paraId="08792EC7" w14:textId="77777777" w:rsidR="004F5B4F" w:rsidRDefault="009A4786" w:rsidP="004F5B4F">
            <w:pPr>
              <w:pStyle w:val="NormalWeb"/>
              <w:numPr>
                <w:ilvl w:val="0"/>
                <w:numId w:val="22"/>
              </w:numPr>
              <w:spacing w:before="0" w:beforeAutospacing="0" w:after="0" w:afterAutospacing="0"/>
              <w:rPr>
                <w:rFonts w:ascii="Arial" w:eastAsia="+mn-ea" w:hAnsi="Arial" w:cs="Arial"/>
                <w:kern w:val="24"/>
              </w:rPr>
            </w:pPr>
            <w:r w:rsidRPr="004F5B4F">
              <w:rPr>
                <w:rFonts w:ascii="Arial" w:eastAsia="+mn-ea" w:hAnsi="Arial" w:cs="Arial"/>
                <w:kern w:val="24"/>
              </w:rPr>
              <w:t>Understanding of HMCTS Change Load Heat Map, HMCTS Local Change Assessments, HMCTS Change Playbook, HMCTS Change Community Forums, HMCTS Benefits Management Strategy</w:t>
            </w:r>
          </w:p>
          <w:p w14:paraId="379B7B94" w14:textId="77777777" w:rsidR="004F5B4F" w:rsidRDefault="004F5B4F" w:rsidP="004F5B4F">
            <w:pPr>
              <w:pStyle w:val="NormalWeb"/>
              <w:spacing w:before="0" w:beforeAutospacing="0" w:after="0" w:afterAutospacing="0"/>
              <w:ind w:left="644"/>
              <w:rPr>
                <w:rFonts w:ascii="Arial" w:eastAsia="+mn-ea" w:hAnsi="Arial" w:cs="Arial"/>
                <w:kern w:val="24"/>
              </w:rPr>
            </w:pPr>
          </w:p>
          <w:p w14:paraId="799376DE" w14:textId="2C042F68" w:rsidR="004F5B4F" w:rsidRPr="004F5B4F" w:rsidRDefault="004F5B4F" w:rsidP="004F5B4F">
            <w:pPr>
              <w:pStyle w:val="NormalWeb"/>
              <w:spacing w:before="0" w:beforeAutospacing="0" w:after="0" w:afterAutospacing="0"/>
              <w:rPr>
                <w:rFonts w:ascii="Arial" w:eastAsia="+mn-ea" w:hAnsi="Arial" w:cs="Arial"/>
                <w:kern w:val="24"/>
              </w:rPr>
            </w:pPr>
            <w:r w:rsidRPr="004F5B4F">
              <w:rPr>
                <w:rFonts w:ascii="Arial" w:eastAsia="+mn-ea" w:hAnsi="Arial" w:cs="Arial"/>
                <w:kern w:val="24"/>
              </w:rPr>
              <w:t>The post should hold or be willing to work towards project and change management qualifications and levels such as;</w:t>
            </w:r>
          </w:p>
          <w:p w14:paraId="29440AA7" w14:textId="77777777" w:rsidR="004F5B4F" w:rsidRPr="00031443" w:rsidRDefault="004F5B4F" w:rsidP="004F5B4F">
            <w:pPr>
              <w:pStyle w:val="NormalWeb"/>
              <w:numPr>
                <w:ilvl w:val="0"/>
                <w:numId w:val="23"/>
              </w:numPr>
              <w:rPr>
                <w:rFonts w:ascii="Arial" w:eastAsia="+mn-ea" w:hAnsi="Arial" w:cs="Arial"/>
                <w:kern w:val="24"/>
              </w:rPr>
            </w:pPr>
            <w:r w:rsidRPr="00031443">
              <w:rPr>
                <w:rFonts w:ascii="Arial" w:eastAsia="+mn-ea" w:hAnsi="Arial" w:cs="Arial"/>
                <w:kern w:val="24"/>
              </w:rPr>
              <w:t>Managing successful Programmes – Practitioner</w:t>
            </w:r>
          </w:p>
          <w:p w14:paraId="325960A4" w14:textId="77777777" w:rsidR="004F5B4F" w:rsidRPr="00031443" w:rsidRDefault="004F5B4F" w:rsidP="004F5B4F">
            <w:pPr>
              <w:pStyle w:val="NormalWeb"/>
              <w:numPr>
                <w:ilvl w:val="0"/>
                <w:numId w:val="23"/>
              </w:numPr>
              <w:rPr>
                <w:rFonts w:ascii="Arial" w:eastAsia="+mn-ea" w:hAnsi="Arial" w:cs="Arial"/>
                <w:kern w:val="24"/>
              </w:rPr>
            </w:pPr>
            <w:r w:rsidRPr="00031443">
              <w:rPr>
                <w:rFonts w:ascii="Arial" w:eastAsia="+mn-ea" w:hAnsi="Arial" w:cs="Arial"/>
                <w:kern w:val="24"/>
              </w:rPr>
              <w:t>APMG Change Management – Practitioner</w:t>
            </w:r>
          </w:p>
          <w:p w14:paraId="5641CD7E" w14:textId="29DD415B" w:rsidR="00FE7DC8" w:rsidRPr="00031443" w:rsidRDefault="004F5B4F" w:rsidP="004F5B4F">
            <w:pPr>
              <w:pStyle w:val="NormalWeb"/>
              <w:numPr>
                <w:ilvl w:val="0"/>
                <w:numId w:val="23"/>
              </w:numPr>
              <w:rPr>
                <w:rFonts w:ascii="Arial" w:hAnsi="Arial" w:cs="Arial"/>
              </w:rPr>
            </w:pPr>
            <w:r w:rsidRPr="00031443">
              <w:rPr>
                <w:rFonts w:ascii="Arial" w:eastAsia="+mn-ea" w:hAnsi="Arial" w:cs="Arial"/>
                <w:kern w:val="24"/>
              </w:rPr>
              <w:t>APM Project Management Qualification</w:t>
            </w:r>
          </w:p>
        </w:tc>
      </w:tr>
    </w:tbl>
    <w:p w14:paraId="6FB796F1" w14:textId="77777777" w:rsidR="005D3EA2" w:rsidRPr="00031443" w:rsidRDefault="005D3EA2" w:rsidP="002869D5">
      <w:pPr>
        <w:rPr>
          <w:rFonts w:ascii="Arial" w:hAnsi="Arial" w:cs="Arial"/>
        </w:rPr>
      </w:pPr>
    </w:p>
    <w:tbl>
      <w:tblPr>
        <w:tblW w:w="15436" w:type="dxa"/>
        <w:tblInd w:w="-284" w:type="dxa"/>
        <w:tblLook w:val="04A0" w:firstRow="1" w:lastRow="0" w:firstColumn="1" w:lastColumn="0" w:noHBand="0" w:noVBand="1"/>
      </w:tblPr>
      <w:tblGrid>
        <w:gridCol w:w="7718"/>
        <w:gridCol w:w="7718"/>
      </w:tblGrid>
      <w:tr w:rsidR="009A52AE" w:rsidRPr="00031443" w14:paraId="6F0465F2" w14:textId="77777777" w:rsidTr="78B93C0F">
        <w:trPr>
          <w:trHeight w:val="348"/>
        </w:trPr>
        <w:tc>
          <w:tcPr>
            <w:tcW w:w="15436" w:type="dxa"/>
            <w:gridSpan w:val="2"/>
          </w:tcPr>
          <w:p w14:paraId="71268D37" w14:textId="21A6B126" w:rsidR="005D3EA2" w:rsidRPr="00031443" w:rsidRDefault="005D3EA2" w:rsidP="005D3EA2">
            <w:pPr>
              <w:rPr>
                <w:rFonts w:ascii="Arial" w:hAnsi="Arial" w:cs="Arial"/>
              </w:rPr>
            </w:pPr>
          </w:p>
        </w:tc>
      </w:tr>
      <w:tr w:rsidR="009A52AE" w:rsidRPr="00031443" w14:paraId="12B038B5" w14:textId="77777777" w:rsidTr="78B93C0F">
        <w:trPr>
          <w:trHeight w:val="328"/>
        </w:trPr>
        <w:tc>
          <w:tcPr>
            <w:tcW w:w="15436" w:type="dxa"/>
            <w:gridSpan w:val="2"/>
          </w:tcPr>
          <w:p w14:paraId="03588A67" w14:textId="77777777" w:rsidR="008E7DD1" w:rsidRPr="00031443" w:rsidRDefault="008E7DD1" w:rsidP="005D3EA2">
            <w:pPr>
              <w:rPr>
                <w:rFonts w:ascii="Arial" w:hAnsi="Arial" w:cs="Arial"/>
              </w:rPr>
            </w:pPr>
          </w:p>
          <w:p w14:paraId="518FBF71" w14:textId="76C2456A" w:rsidR="005D3EA2" w:rsidRPr="00031443" w:rsidRDefault="005D3EA2" w:rsidP="005D3EA2">
            <w:pPr>
              <w:rPr>
                <w:rFonts w:ascii="Arial" w:hAnsi="Arial" w:cs="Arial"/>
              </w:rPr>
            </w:pPr>
            <w:r w:rsidRPr="00031443">
              <w:rPr>
                <w:rFonts w:ascii="Arial" w:hAnsi="Arial" w:cs="Arial"/>
              </w:rPr>
              <w:t>Problem Solving</w:t>
            </w:r>
            <w:r w:rsidR="00EB1DF5" w:rsidRPr="00031443">
              <w:rPr>
                <w:rFonts w:ascii="Arial" w:hAnsi="Arial" w:cs="Arial"/>
              </w:rPr>
              <w:t xml:space="preserve"> and Decision Making</w:t>
            </w:r>
            <w:r w:rsidRPr="00031443">
              <w:rPr>
                <w:rFonts w:ascii="Arial" w:hAnsi="Arial" w:cs="Arial"/>
              </w:rPr>
              <w:t xml:space="preserve"> </w:t>
            </w:r>
            <w:r w:rsidR="00306EBC" w:rsidRPr="00031443">
              <w:rPr>
                <w:rFonts w:ascii="Arial" w:hAnsi="Arial" w:cs="Arial"/>
                <w:b/>
              </w:rPr>
              <w:t>(3</w:t>
            </w:r>
            <w:r w:rsidR="00495AD1" w:rsidRPr="00031443">
              <w:rPr>
                <w:rFonts w:ascii="Arial" w:hAnsi="Arial" w:cs="Arial"/>
                <w:b/>
              </w:rPr>
              <w:t>00 words max)</w:t>
            </w:r>
          </w:p>
        </w:tc>
      </w:tr>
      <w:tr w:rsidR="009A52AE" w:rsidRPr="00031443" w14:paraId="3CCF9B9D" w14:textId="77777777" w:rsidTr="78B93C0F">
        <w:trPr>
          <w:trHeight w:val="1134"/>
        </w:trPr>
        <w:tc>
          <w:tcPr>
            <w:tcW w:w="15436" w:type="dxa"/>
            <w:gridSpan w:val="2"/>
            <w:shd w:val="clear" w:color="auto" w:fill="FFFFFF" w:themeFill="background1"/>
          </w:tcPr>
          <w:p w14:paraId="7188029E" w14:textId="7E3FF7EC" w:rsidR="006A41C6" w:rsidRPr="00031443" w:rsidRDefault="78EADF00" w:rsidP="78B93C0F">
            <w:pPr>
              <w:rPr>
                <w:rFonts w:ascii="Arial" w:eastAsia="Calibri" w:hAnsi="Arial" w:cs="Arial"/>
                <w:lang w:val="en-US"/>
              </w:rPr>
            </w:pPr>
            <w:r w:rsidRPr="00031443">
              <w:rPr>
                <w:rFonts w:ascii="Arial" w:eastAsia="Calibri" w:hAnsi="Arial" w:cs="Arial"/>
                <w:lang w:val="en-US"/>
              </w:rPr>
              <w:t xml:space="preserve">The role holder will be responsible for </w:t>
            </w:r>
            <w:r w:rsidR="4099BC1F" w:rsidRPr="00031443">
              <w:rPr>
                <w:rFonts w:ascii="Arial" w:eastAsia="Calibri" w:hAnsi="Arial" w:cs="Arial"/>
                <w:lang w:val="en-US"/>
              </w:rPr>
              <w:t>day-to-day</w:t>
            </w:r>
            <w:r w:rsidRPr="00031443">
              <w:rPr>
                <w:rFonts w:ascii="Arial" w:eastAsia="Calibri" w:hAnsi="Arial" w:cs="Arial"/>
                <w:lang w:val="en-US"/>
              </w:rPr>
              <w:t xml:space="preserve"> problem-solving and</w:t>
            </w:r>
            <w:r w:rsidR="56CAAC24" w:rsidRPr="00031443">
              <w:rPr>
                <w:rFonts w:ascii="Arial" w:eastAsia="Calibri" w:hAnsi="Arial" w:cs="Arial"/>
                <w:lang w:val="en-US"/>
              </w:rPr>
              <w:t xml:space="preserve"> will actively encourage solutions to problems nationally and regionally, providing advice and guidance whilst allowing our people the autonomy to solve problems. This will require the role holder to analyse and understand change related issues and develop ideas and solutions to resolve these. </w:t>
            </w:r>
          </w:p>
          <w:p w14:paraId="3EB63EC3" w14:textId="6DBAE588" w:rsidR="006A41C6" w:rsidRPr="00031443" w:rsidRDefault="509E8F42" w:rsidP="78B93C0F">
            <w:pPr>
              <w:rPr>
                <w:rFonts w:ascii="Arial" w:eastAsia="Calibri" w:hAnsi="Arial" w:cs="Arial"/>
              </w:rPr>
            </w:pPr>
            <w:r w:rsidRPr="00031443">
              <w:rPr>
                <w:rFonts w:ascii="Arial" w:eastAsia="Calibri" w:hAnsi="Arial" w:cs="Arial"/>
              </w:rPr>
              <w:t>The role holder will be required to make own decisions on regular basis e.g. advising on levels of change or emerging issues and approach to take.</w:t>
            </w:r>
          </w:p>
          <w:p w14:paraId="4F7F5ABC" w14:textId="3254CAB5" w:rsidR="006A41C6" w:rsidRPr="00031443" w:rsidRDefault="509E8F42" w:rsidP="009A52AE">
            <w:pPr>
              <w:rPr>
                <w:rFonts w:ascii="Arial" w:eastAsia="Calibri" w:hAnsi="Arial" w:cs="Arial"/>
              </w:rPr>
            </w:pPr>
            <w:r w:rsidRPr="00031443">
              <w:rPr>
                <w:rFonts w:ascii="Arial" w:eastAsia="Calibri" w:hAnsi="Arial" w:cs="Arial"/>
              </w:rPr>
              <w:t>The role holder will co-ordinate planning with other areas of HMCTS activity</w:t>
            </w:r>
            <w:r w:rsidRPr="00031443">
              <w:rPr>
                <w:rFonts w:ascii="Arial" w:eastAsia="Calibri" w:hAnsi="Arial" w:cs="Arial"/>
                <w:lang w:val="en-US"/>
              </w:rPr>
              <w:t xml:space="preserve"> . Where there </w:t>
            </w:r>
            <w:r w:rsidR="4C9443A0" w:rsidRPr="00031443">
              <w:rPr>
                <w:rFonts w:ascii="Arial" w:eastAsia="Calibri" w:hAnsi="Arial" w:cs="Arial"/>
                <w:lang w:val="en-US"/>
              </w:rPr>
              <w:t>are</w:t>
            </w:r>
            <w:r w:rsidRPr="00031443">
              <w:rPr>
                <w:rFonts w:ascii="Arial" w:eastAsia="Calibri" w:hAnsi="Arial" w:cs="Arial"/>
                <w:lang w:val="en-US"/>
              </w:rPr>
              <w:t xml:space="preserve"> </w:t>
            </w:r>
            <w:r w:rsidR="56CAAC24" w:rsidRPr="00031443">
              <w:rPr>
                <w:rFonts w:ascii="Arial" w:eastAsia="Calibri" w:hAnsi="Arial" w:cs="Arial"/>
                <w:lang w:val="en-US"/>
              </w:rPr>
              <w:t>conflicting priorities</w:t>
            </w:r>
            <w:r w:rsidR="3C3A7DFA" w:rsidRPr="00031443">
              <w:rPr>
                <w:rFonts w:ascii="Arial" w:eastAsia="Calibri" w:hAnsi="Arial" w:cs="Arial"/>
                <w:lang w:val="en-US"/>
              </w:rPr>
              <w:t xml:space="preserve">, </w:t>
            </w:r>
            <w:r w:rsidR="56CAAC24" w:rsidRPr="00031443">
              <w:rPr>
                <w:rFonts w:ascii="Arial" w:eastAsia="Calibri" w:hAnsi="Arial" w:cs="Arial"/>
                <w:lang w:val="en-US"/>
              </w:rPr>
              <w:t>the role</w:t>
            </w:r>
            <w:r w:rsidR="1A80F057" w:rsidRPr="00031443">
              <w:rPr>
                <w:rFonts w:ascii="Arial" w:eastAsia="Calibri" w:hAnsi="Arial" w:cs="Arial"/>
                <w:lang w:val="en-US"/>
              </w:rPr>
              <w:t xml:space="preserve"> holder</w:t>
            </w:r>
            <w:r w:rsidR="56CAAC24" w:rsidRPr="00031443">
              <w:rPr>
                <w:rFonts w:ascii="Arial" w:eastAsia="Calibri" w:hAnsi="Arial" w:cs="Arial"/>
                <w:lang w:val="en-US"/>
              </w:rPr>
              <w:t xml:space="preserve"> will need to understand and consider when developing options and to evaluate </w:t>
            </w:r>
            <w:r w:rsidR="19767F2E" w:rsidRPr="00031443">
              <w:rPr>
                <w:rFonts w:ascii="Arial" w:eastAsia="Calibri" w:hAnsi="Arial" w:cs="Arial"/>
                <w:lang w:val="en-US"/>
              </w:rPr>
              <w:t>impacts and risks whilst considering mitigations</w:t>
            </w:r>
            <w:r w:rsidR="56CAAC24" w:rsidRPr="00031443">
              <w:rPr>
                <w:rFonts w:ascii="Arial" w:eastAsia="Calibri" w:hAnsi="Arial" w:cs="Arial"/>
                <w:lang w:val="en-US"/>
              </w:rPr>
              <w:t>.</w:t>
            </w:r>
            <w:r w:rsidR="336B2DFD" w:rsidRPr="00031443">
              <w:rPr>
                <w:rFonts w:ascii="Arial" w:eastAsia="Calibri" w:hAnsi="Arial" w:cs="Arial"/>
                <w:lang w:val="en-US"/>
              </w:rPr>
              <w:t xml:space="preserve"> </w:t>
            </w:r>
            <w:r w:rsidR="336B2DFD" w:rsidRPr="00031443">
              <w:rPr>
                <w:rFonts w:ascii="Arial" w:eastAsia="Calibri" w:hAnsi="Arial" w:cs="Arial"/>
              </w:rPr>
              <w:t xml:space="preserve">escalating to senior managers where appropriate.  </w:t>
            </w:r>
          </w:p>
          <w:p w14:paraId="578D0A08" w14:textId="5B454794" w:rsidR="006A41C6" w:rsidRPr="00031443" w:rsidRDefault="50071E76" w:rsidP="78B93C0F">
            <w:pPr>
              <w:rPr>
                <w:rFonts w:ascii="Arial" w:eastAsia="Calibri" w:hAnsi="Arial" w:cs="Arial"/>
              </w:rPr>
            </w:pPr>
            <w:r w:rsidRPr="00031443">
              <w:rPr>
                <w:rFonts w:ascii="Arial" w:eastAsia="Calibri" w:hAnsi="Arial" w:cs="Arial"/>
              </w:rPr>
              <w:t xml:space="preserve">Assist senior </w:t>
            </w:r>
            <w:r w:rsidR="6E5D3B2B" w:rsidRPr="00031443">
              <w:rPr>
                <w:rFonts w:ascii="Arial" w:eastAsia="Calibri" w:hAnsi="Arial" w:cs="Arial"/>
              </w:rPr>
              <w:t>leaders</w:t>
            </w:r>
            <w:r w:rsidRPr="00031443">
              <w:rPr>
                <w:rFonts w:ascii="Arial" w:eastAsia="Calibri" w:hAnsi="Arial" w:cs="Arial"/>
              </w:rPr>
              <w:t xml:space="preserve"> in dealing with problems and issues as they arise, engaging with </w:t>
            </w:r>
            <w:r w:rsidR="320F33D1" w:rsidRPr="00031443">
              <w:rPr>
                <w:rFonts w:ascii="Arial" w:eastAsia="Calibri" w:hAnsi="Arial" w:cs="Arial"/>
              </w:rPr>
              <w:t>regional</w:t>
            </w:r>
            <w:r w:rsidRPr="00031443">
              <w:rPr>
                <w:rFonts w:ascii="Arial" w:eastAsia="Calibri" w:hAnsi="Arial" w:cs="Arial"/>
              </w:rPr>
              <w:t xml:space="preserve"> operational managers where appropriate to ensure constructive outcomes</w:t>
            </w:r>
          </w:p>
          <w:tbl>
            <w:tblPr>
              <w:tblW w:w="0" w:type="auto"/>
              <w:tblLook w:val="04A0" w:firstRow="1" w:lastRow="0" w:firstColumn="1" w:lastColumn="0" w:noHBand="0" w:noVBand="1"/>
            </w:tblPr>
            <w:tblGrid>
              <w:gridCol w:w="15220"/>
            </w:tblGrid>
            <w:tr w:rsidR="009A52AE" w:rsidRPr="00031443" w14:paraId="4CD6D271" w14:textId="77777777" w:rsidTr="78B93C0F">
              <w:trPr>
                <w:trHeight w:val="300"/>
              </w:trPr>
              <w:tc>
                <w:tcPr>
                  <w:tcW w:w="15232" w:type="dxa"/>
                  <w:shd w:val="clear" w:color="auto" w:fill="FFFFFF" w:themeFill="background1"/>
                  <w:tcMar>
                    <w:left w:w="108" w:type="dxa"/>
                    <w:right w:w="108" w:type="dxa"/>
                  </w:tcMar>
                </w:tcPr>
                <w:p w14:paraId="2A6EAD8B" w14:textId="6AA96BB6" w:rsidR="78B93C0F" w:rsidRPr="00031443" w:rsidRDefault="78B93C0F" w:rsidP="78B93C0F">
                  <w:pPr>
                    <w:rPr>
                      <w:rFonts w:ascii="Arial" w:eastAsia="Calibri" w:hAnsi="Arial" w:cs="Arial"/>
                      <w:highlight w:val="yellow"/>
                    </w:rPr>
                  </w:pPr>
                </w:p>
              </w:tc>
            </w:tr>
          </w:tbl>
          <w:p w14:paraId="5B5DE965" w14:textId="15037679" w:rsidR="006A41C6" w:rsidRPr="00031443" w:rsidRDefault="006A41C6">
            <w:pPr>
              <w:rPr>
                <w:rFonts w:ascii="Arial" w:hAnsi="Arial" w:cs="Arial"/>
              </w:rPr>
            </w:pPr>
          </w:p>
        </w:tc>
      </w:tr>
      <w:tr w:rsidR="009A52AE" w:rsidRPr="00031443" w14:paraId="3AF8E33D" w14:textId="77777777" w:rsidTr="78B93C0F">
        <w:tc>
          <w:tcPr>
            <w:tcW w:w="7718" w:type="dxa"/>
          </w:tcPr>
          <w:p w14:paraId="03919A4D" w14:textId="77777777" w:rsidR="005D3EA2" w:rsidRPr="00031443" w:rsidRDefault="005D3EA2" w:rsidP="005D3EA2">
            <w:pPr>
              <w:rPr>
                <w:rFonts w:ascii="Arial" w:hAnsi="Arial" w:cs="Arial"/>
              </w:rPr>
            </w:pPr>
          </w:p>
        </w:tc>
        <w:tc>
          <w:tcPr>
            <w:tcW w:w="7718" w:type="dxa"/>
          </w:tcPr>
          <w:p w14:paraId="03D91B4C" w14:textId="77777777" w:rsidR="005D3EA2" w:rsidRPr="00031443" w:rsidRDefault="005D3EA2" w:rsidP="005D3EA2">
            <w:pPr>
              <w:rPr>
                <w:rFonts w:ascii="Arial" w:hAnsi="Arial" w:cs="Arial"/>
              </w:rPr>
            </w:pPr>
          </w:p>
        </w:tc>
      </w:tr>
      <w:tr w:rsidR="009A52AE" w:rsidRPr="00031443" w14:paraId="1F15BA4E" w14:textId="77777777" w:rsidTr="78B93C0F">
        <w:trPr>
          <w:trHeight w:val="334"/>
        </w:trPr>
        <w:tc>
          <w:tcPr>
            <w:tcW w:w="15436" w:type="dxa"/>
            <w:gridSpan w:val="2"/>
          </w:tcPr>
          <w:p w14:paraId="79327093" w14:textId="77777777" w:rsidR="005D3EA2" w:rsidRPr="00031443" w:rsidRDefault="005D3EA2" w:rsidP="005D3EA2">
            <w:pPr>
              <w:rPr>
                <w:rFonts w:ascii="Arial" w:hAnsi="Arial" w:cs="Arial"/>
              </w:rPr>
            </w:pPr>
            <w:r w:rsidRPr="00031443">
              <w:rPr>
                <w:rFonts w:ascii="Arial" w:hAnsi="Arial" w:cs="Arial"/>
              </w:rPr>
              <w:t xml:space="preserve">Management of Resources </w:t>
            </w:r>
            <w:r w:rsidR="00495AD1" w:rsidRPr="00031443">
              <w:rPr>
                <w:rFonts w:ascii="Arial" w:hAnsi="Arial" w:cs="Arial"/>
                <w:b/>
              </w:rPr>
              <w:t>(250 words max)</w:t>
            </w:r>
          </w:p>
        </w:tc>
      </w:tr>
      <w:tr w:rsidR="009A52AE" w:rsidRPr="00031443" w14:paraId="707E645D" w14:textId="77777777" w:rsidTr="78B93C0F">
        <w:trPr>
          <w:trHeight w:val="1134"/>
        </w:trPr>
        <w:tc>
          <w:tcPr>
            <w:tcW w:w="15436" w:type="dxa"/>
            <w:gridSpan w:val="2"/>
            <w:shd w:val="clear" w:color="auto" w:fill="FFFFFF" w:themeFill="background1"/>
          </w:tcPr>
          <w:p w14:paraId="61A89F70" w14:textId="1992F4DD" w:rsidR="1679F29D" w:rsidRPr="00031443" w:rsidRDefault="1679F29D" w:rsidP="78B93C0F">
            <w:pPr>
              <w:rPr>
                <w:rFonts w:ascii="Arial" w:eastAsia="Calibri" w:hAnsi="Arial" w:cs="Arial"/>
              </w:rPr>
            </w:pPr>
            <w:r w:rsidRPr="00031443">
              <w:rPr>
                <w:rFonts w:ascii="Arial" w:hAnsi="Arial" w:cs="Arial"/>
              </w:rPr>
              <w:t xml:space="preserve"> </w:t>
            </w:r>
            <w:r w:rsidR="143E8B01" w:rsidRPr="00031443">
              <w:rPr>
                <w:rFonts w:ascii="Arial" w:eastAsia="Calibri" w:hAnsi="Arial" w:cs="Arial"/>
                <w:lang w:val="en-US"/>
              </w:rPr>
              <w:t xml:space="preserve">The role will operate in a matrix management context in </w:t>
            </w:r>
            <w:r w:rsidR="00AF332A" w:rsidRPr="00031443">
              <w:rPr>
                <w:rFonts w:ascii="Arial" w:eastAsia="Calibri" w:hAnsi="Arial" w:cs="Arial"/>
                <w:lang w:val="en-US"/>
              </w:rPr>
              <w:t xml:space="preserve">managing </w:t>
            </w:r>
            <w:r w:rsidR="00AF332A" w:rsidRPr="00031443">
              <w:rPr>
                <w:rFonts w:ascii="Arial" w:hAnsi="Arial" w:cs="Arial"/>
              </w:rPr>
              <w:t>a</w:t>
            </w:r>
            <w:r w:rsidR="7CE351AF" w:rsidRPr="00031443">
              <w:rPr>
                <w:rFonts w:ascii="Arial" w:hAnsi="Arial" w:cs="Arial"/>
              </w:rPr>
              <w:t xml:space="preserve"> small number of </w:t>
            </w:r>
            <w:r w:rsidR="5DB92458" w:rsidRPr="00031443">
              <w:rPr>
                <w:rFonts w:ascii="Arial" w:hAnsi="Arial" w:cs="Arial"/>
              </w:rPr>
              <w:t xml:space="preserve">HEO Business Change Managers </w:t>
            </w:r>
            <w:r w:rsidR="7CE351AF" w:rsidRPr="00031443">
              <w:rPr>
                <w:rFonts w:ascii="Arial" w:hAnsi="Arial" w:cs="Arial"/>
              </w:rPr>
              <w:t xml:space="preserve">and </w:t>
            </w:r>
            <w:r w:rsidR="2EE90EA4" w:rsidRPr="00031443">
              <w:rPr>
                <w:rFonts w:ascii="Arial" w:hAnsi="Arial" w:cs="Arial"/>
              </w:rPr>
              <w:t xml:space="preserve">will be required to manage and </w:t>
            </w:r>
            <w:r w:rsidR="0B4DE910" w:rsidRPr="00031443">
              <w:rPr>
                <w:rFonts w:ascii="Arial" w:hAnsi="Arial" w:cs="Arial"/>
              </w:rPr>
              <w:t>support</w:t>
            </w:r>
            <w:r w:rsidR="2EE90EA4" w:rsidRPr="00031443">
              <w:rPr>
                <w:rFonts w:ascii="Arial" w:hAnsi="Arial" w:cs="Arial"/>
              </w:rPr>
              <w:t xml:space="preserve"> </w:t>
            </w:r>
            <w:r w:rsidRPr="00031443">
              <w:rPr>
                <w:rFonts w:ascii="Arial" w:hAnsi="Arial" w:cs="Arial"/>
              </w:rPr>
              <w:t xml:space="preserve">delivery of change activity </w:t>
            </w:r>
            <w:r w:rsidR="2EE90EA4" w:rsidRPr="00031443">
              <w:rPr>
                <w:rFonts w:ascii="Arial" w:hAnsi="Arial" w:cs="Arial"/>
              </w:rPr>
              <w:t>across regional and national business change teams</w:t>
            </w:r>
            <w:r w:rsidRPr="00031443">
              <w:rPr>
                <w:rFonts w:ascii="Arial" w:hAnsi="Arial" w:cs="Arial"/>
              </w:rPr>
              <w:t>.</w:t>
            </w:r>
            <w:r w:rsidR="2EE90EA4" w:rsidRPr="00031443">
              <w:rPr>
                <w:rFonts w:ascii="Arial" w:hAnsi="Arial" w:cs="Arial"/>
              </w:rPr>
              <w:t xml:space="preserve"> </w:t>
            </w:r>
          </w:p>
          <w:p w14:paraId="2A400F5B" w14:textId="75EF9E65" w:rsidR="6D2CA1DF" w:rsidRPr="00031443" w:rsidRDefault="6D2CA1DF" w:rsidP="78B93C0F">
            <w:pPr>
              <w:rPr>
                <w:rFonts w:ascii="Arial" w:eastAsia="Calibri" w:hAnsi="Arial" w:cs="Arial"/>
              </w:rPr>
            </w:pPr>
            <w:r w:rsidRPr="00031443">
              <w:rPr>
                <w:rFonts w:ascii="Arial" w:eastAsia="Calibri" w:hAnsi="Arial" w:cs="Arial"/>
              </w:rPr>
              <w:t xml:space="preserve">The role reports to the Senior Business Change Manager within the </w:t>
            </w:r>
            <w:r w:rsidR="00AF332A" w:rsidRPr="00031443">
              <w:rPr>
                <w:rFonts w:ascii="Arial" w:eastAsia="Calibri" w:hAnsi="Arial" w:cs="Arial"/>
              </w:rPr>
              <w:t>Integrated</w:t>
            </w:r>
            <w:r w:rsidR="2BF0ED3B" w:rsidRPr="00031443">
              <w:rPr>
                <w:rFonts w:ascii="Arial" w:eastAsia="Calibri" w:hAnsi="Arial" w:cs="Arial"/>
              </w:rPr>
              <w:t xml:space="preserve"> </w:t>
            </w:r>
            <w:r w:rsidRPr="00031443">
              <w:rPr>
                <w:rFonts w:ascii="Arial" w:eastAsia="Calibri" w:hAnsi="Arial" w:cs="Arial"/>
              </w:rPr>
              <w:t xml:space="preserve">Change </w:t>
            </w:r>
            <w:r w:rsidR="0F217A4E" w:rsidRPr="00031443">
              <w:rPr>
                <w:rFonts w:ascii="Arial" w:eastAsia="Calibri" w:hAnsi="Arial" w:cs="Arial"/>
              </w:rPr>
              <w:t>Function</w:t>
            </w:r>
            <w:r w:rsidRPr="00031443">
              <w:rPr>
                <w:rFonts w:ascii="Arial" w:eastAsia="Calibri" w:hAnsi="Arial" w:cs="Arial"/>
              </w:rPr>
              <w:t xml:space="preserve"> team.</w:t>
            </w:r>
          </w:p>
          <w:p w14:paraId="37A4DC66" w14:textId="2C0B1E96" w:rsidR="78B93C0F" w:rsidRPr="00031443" w:rsidRDefault="78B93C0F" w:rsidP="78B93C0F">
            <w:pPr>
              <w:rPr>
                <w:rFonts w:ascii="Arial" w:hAnsi="Arial" w:cs="Arial"/>
              </w:rPr>
            </w:pPr>
          </w:p>
          <w:p w14:paraId="48CD7D40" w14:textId="29C80E1C" w:rsidR="617CA276" w:rsidRPr="00031443" w:rsidRDefault="617CA276" w:rsidP="78B93C0F">
            <w:pPr>
              <w:rPr>
                <w:rFonts w:ascii="Arial" w:eastAsia="Calibri" w:hAnsi="Arial" w:cs="Arial"/>
              </w:rPr>
            </w:pPr>
            <w:r w:rsidRPr="00031443">
              <w:rPr>
                <w:rFonts w:ascii="Arial" w:eastAsia="Calibri" w:hAnsi="Arial" w:cs="Arial"/>
              </w:rPr>
              <w:t>The</w:t>
            </w:r>
            <w:r w:rsidR="0D00877B" w:rsidRPr="00031443">
              <w:rPr>
                <w:rFonts w:ascii="Arial" w:eastAsia="Calibri" w:hAnsi="Arial" w:cs="Arial"/>
              </w:rPr>
              <w:t xml:space="preserve"> role will require the a</w:t>
            </w:r>
            <w:r w:rsidR="73F42459" w:rsidRPr="00031443">
              <w:rPr>
                <w:rFonts w:ascii="Arial" w:eastAsia="Calibri" w:hAnsi="Arial" w:cs="Arial"/>
              </w:rPr>
              <w:t>bility to</w:t>
            </w:r>
          </w:p>
          <w:p w14:paraId="25A1341C" w14:textId="2FC83D1A" w:rsidR="73F42459" w:rsidRPr="00031443" w:rsidRDefault="73F42459" w:rsidP="78B93C0F">
            <w:pPr>
              <w:pStyle w:val="ListParagraph"/>
              <w:numPr>
                <w:ilvl w:val="0"/>
                <w:numId w:val="4"/>
              </w:numPr>
              <w:rPr>
                <w:rFonts w:ascii="Arial" w:eastAsia="Calibri" w:hAnsi="Arial" w:cs="Arial"/>
              </w:rPr>
            </w:pPr>
            <w:r w:rsidRPr="00031443">
              <w:rPr>
                <w:rFonts w:ascii="Arial" w:eastAsia="Calibri" w:hAnsi="Arial" w:cs="Arial"/>
              </w:rPr>
              <w:t>prioritise actions to be taken forward</w:t>
            </w:r>
            <w:r w:rsidR="67459029" w:rsidRPr="00031443">
              <w:rPr>
                <w:rFonts w:ascii="Arial" w:eastAsia="Calibri" w:hAnsi="Arial" w:cs="Arial"/>
              </w:rPr>
              <w:t xml:space="preserve"> and m</w:t>
            </w:r>
            <w:r w:rsidRPr="00031443">
              <w:rPr>
                <w:rFonts w:ascii="Arial" w:eastAsia="Calibri" w:hAnsi="Arial" w:cs="Arial"/>
              </w:rPr>
              <w:t xml:space="preserve">onitor action plans.  </w:t>
            </w:r>
          </w:p>
          <w:p w14:paraId="154583A7" w14:textId="2EBB4798" w:rsidR="336C06A7" w:rsidRPr="00031443" w:rsidRDefault="336C06A7" w:rsidP="78B93C0F">
            <w:pPr>
              <w:pStyle w:val="ListParagraph"/>
              <w:numPr>
                <w:ilvl w:val="0"/>
                <w:numId w:val="4"/>
              </w:numPr>
              <w:rPr>
                <w:rFonts w:ascii="Arial" w:eastAsia="Calibri" w:hAnsi="Arial" w:cs="Arial"/>
              </w:rPr>
            </w:pPr>
            <w:r w:rsidRPr="00031443">
              <w:rPr>
                <w:rFonts w:ascii="Arial" w:eastAsia="Calibri" w:hAnsi="Arial" w:cs="Arial"/>
              </w:rPr>
              <w:t>Communicate business objective</w:t>
            </w:r>
            <w:r w:rsidR="4EF14330" w:rsidRPr="00031443">
              <w:rPr>
                <w:rFonts w:ascii="Arial" w:eastAsia="Calibri" w:hAnsi="Arial" w:cs="Arial"/>
              </w:rPr>
              <w:t>s</w:t>
            </w:r>
            <w:r w:rsidRPr="00031443">
              <w:rPr>
                <w:rFonts w:ascii="Arial" w:eastAsia="Calibri" w:hAnsi="Arial" w:cs="Arial"/>
              </w:rPr>
              <w:t xml:space="preserve"> to the team and other stakeholders.</w:t>
            </w:r>
          </w:p>
          <w:p w14:paraId="48469BC4" w14:textId="1B61F2F0" w:rsidR="336C06A7" w:rsidRPr="00031443" w:rsidRDefault="336C06A7" w:rsidP="78B93C0F">
            <w:pPr>
              <w:pStyle w:val="ListParagraph"/>
              <w:numPr>
                <w:ilvl w:val="0"/>
                <w:numId w:val="4"/>
              </w:numPr>
              <w:rPr>
                <w:rFonts w:ascii="Arial" w:eastAsia="Calibri" w:hAnsi="Arial" w:cs="Arial"/>
              </w:rPr>
            </w:pPr>
            <w:r w:rsidRPr="00031443">
              <w:rPr>
                <w:rFonts w:ascii="Arial" w:eastAsia="Calibri" w:hAnsi="Arial" w:cs="Arial"/>
              </w:rPr>
              <w:t xml:space="preserve">Coach, mentor and lead </w:t>
            </w:r>
            <w:r w:rsidR="788AFA28" w:rsidRPr="00031443">
              <w:rPr>
                <w:rFonts w:ascii="Arial" w:eastAsia="Calibri" w:hAnsi="Arial" w:cs="Arial"/>
              </w:rPr>
              <w:t>C</w:t>
            </w:r>
            <w:r w:rsidRPr="00031443">
              <w:rPr>
                <w:rFonts w:ascii="Arial" w:eastAsia="Calibri" w:hAnsi="Arial" w:cs="Arial"/>
              </w:rPr>
              <w:t>ontinuous Improvement and the implementation of those improvements.</w:t>
            </w:r>
          </w:p>
          <w:p w14:paraId="6ABB5397" w14:textId="01B6773D" w:rsidR="78B93C0F" w:rsidRPr="00031443" w:rsidRDefault="78B93C0F" w:rsidP="78B93C0F">
            <w:pPr>
              <w:rPr>
                <w:rFonts w:ascii="Arial" w:eastAsia="Calibri" w:hAnsi="Arial" w:cs="Arial"/>
              </w:rPr>
            </w:pPr>
          </w:p>
          <w:p w14:paraId="0CDF0722" w14:textId="676F8DFA" w:rsidR="78B93C0F" w:rsidRPr="00031443" w:rsidRDefault="78B93C0F">
            <w:pPr>
              <w:ind w:left="1080"/>
              <w:rPr>
                <w:rFonts w:ascii="Arial" w:eastAsia="Calibri" w:hAnsi="Arial" w:cs="Arial"/>
              </w:rPr>
            </w:pPr>
          </w:p>
          <w:p w14:paraId="4EBB650E" w14:textId="38B60009" w:rsidR="78B93C0F" w:rsidRPr="00031443" w:rsidRDefault="78B93C0F" w:rsidP="78B93C0F">
            <w:pPr>
              <w:rPr>
                <w:rFonts w:ascii="Arial" w:hAnsi="Arial" w:cs="Arial"/>
              </w:rPr>
            </w:pPr>
          </w:p>
          <w:p w14:paraId="4BFDE882" w14:textId="77777777" w:rsidR="00495AD1" w:rsidRPr="00031443" w:rsidRDefault="00495AD1" w:rsidP="005D3EA2">
            <w:pPr>
              <w:rPr>
                <w:rFonts w:ascii="Arial" w:hAnsi="Arial" w:cs="Arial"/>
              </w:rPr>
            </w:pPr>
          </w:p>
          <w:p w14:paraId="0DEA4C50" w14:textId="77777777" w:rsidR="00495AD1" w:rsidRPr="00031443" w:rsidRDefault="00495AD1" w:rsidP="005D3EA2">
            <w:pPr>
              <w:rPr>
                <w:rFonts w:ascii="Arial" w:hAnsi="Arial" w:cs="Arial"/>
              </w:rPr>
            </w:pPr>
          </w:p>
        </w:tc>
      </w:tr>
    </w:tbl>
    <w:p w14:paraId="3BDD32AE" w14:textId="77777777" w:rsidR="005D3EA2" w:rsidRPr="00031443"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9A52AE" w:rsidRPr="00031443" w14:paraId="5AFA2AC6" w14:textId="77777777" w:rsidTr="1BBD65F1">
        <w:trPr>
          <w:trHeight w:val="349"/>
        </w:trPr>
        <w:tc>
          <w:tcPr>
            <w:tcW w:w="15442" w:type="dxa"/>
            <w:gridSpan w:val="2"/>
          </w:tcPr>
          <w:p w14:paraId="2FEE1075" w14:textId="77777777" w:rsidR="005D3EA2" w:rsidRPr="00031443" w:rsidRDefault="005D3EA2" w:rsidP="005D3EA2">
            <w:pPr>
              <w:rPr>
                <w:rFonts w:ascii="Arial" w:hAnsi="Arial" w:cs="Arial"/>
              </w:rPr>
            </w:pPr>
            <w:r w:rsidRPr="00031443">
              <w:rPr>
                <w:rFonts w:ascii="Arial" w:hAnsi="Arial" w:cs="Arial"/>
              </w:rPr>
              <w:t xml:space="preserve">Autonomy </w:t>
            </w:r>
            <w:r w:rsidR="00495AD1" w:rsidRPr="00031443">
              <w:rPr>
                <w:rFonts w:ascii="Arial" w:hAnsi="Arial" w:cs="Arial"/>
                <w:b/>
              </w:rPr>
              <w:t>(2</w:t>
            </w:r>
            <w:r w:rsidR="00306EBC" w:rsidRPr="00031443">
              <w:rPr>
                <w:rFonts w:ascii="Arial" w:hAnsi="Arial" w:cs="Arial"/>
                <w:b/>
              </w:rPr>
              <w:t>5</w:t>
            </w:r>
            <w:r w:rsidR="00495AD1" w:rsidRPr="00031443">
              <w:rPr>
                <w:rFonts w:ascii="Arial" w:hAnsi="Arial" w:cs="Arial"/>
                <w:b/>
              </w:rPr>
              <w:t>0 words max)</w:t>
            </w:r>
          </w:p>
        </w:tc>
      </w:tr>
      <w:tr w:rsidR="009A52AE" w:rsidRPr="00031443" w14:paraId="063D7DA2" w14:textId="77777777" w:rsidTr="1BBD65F1">
        <w:trPr>
          <w:trHeight w:val="1134"/>
        </w:trPr>
        <w:tc>
          <w:tcPr>
            <w:tcW w:w="15442" w:type="dxa"/>
            <w:gridSpan w:val="2"/>
            <w:shd w:val="clear" w:color="auto" w:fill="FFFFFF" w:themeFill="background1"/>
          </w:tcPr>
          <w:p w14:paraId="1F036160" w14:textId="5281DF06" w:rsidR="006A41C6" w:rsidRPr="00031443" w:rsidRDefault="55AFC9B0" w:rsidP="78B93C0F">
            <w:pPr>
              <w:numPr>
                <w:ilvl w:val="0"/>
                <w:numId w:val="5"/>
              </w:numPr>
              <w:rPr>
                <w:rFonts w:ascii="Arial" w:eastAsia="Calibri" w:hAnsi="Arial" w:cs="Arial"/>
                <w:lang w:val="en-US"/>
              </w:rPr>
            </w:pPr>
            <w:r w:rsidRPr="00031443">
              <w:rPr>
                <w:rFonts w:ascii="Arial" w:hAnsi="Arial" w:cs="Arial"/>
              </w:rPr>
              <w:t xml:space="preserve">The role holder has a clearly defined area of responsibility for </w:t>
            </w:r>
            <w:r w:rsidR="1DD4B937" w:rsidRPr="00031443">
              <w:rPr>
                <w:rFonts w:ascii="Arial" w:hAnsi="Arial" w:cs="Arial"/>
              </w:rPr>
              <w:t>supporting the delivery of business change</w:t>
            </w:r>
            <w:r w:rsidRPr="00031443">
              <w:rPr>
                <w:rFonts w:ascii="Arial" w:hAnsi="Arial" w:cs="Arial"/>
              </w:rPr>
              <w:t>, for which they are accountable. They will act independently on day-to-day issues but will be expected to work closely with the Regional Change Teams along with reporting to the G7s within the</w:t>
            </w:r>
            <w:r w:rsidR="77F9E237" w:rsidRPr="00031443">
              <w:rPr>
                <w:rFonts w:ascii="Arial" w:hAnsi="Arial" w:cs="Arial"/>
              </w:rPr>
              <w:t xml:space="preserve"> Intergrated change function</w:t>
            </w:r>
            <w:r w:rsidRPr="00031443">
              <w:rPr>
                <w:rFonts w:ascii="Arial" w:hAnsi="Arial" w:cs="Arial"/>
              </w:rPr>
              <w:t>. They will have considerable flexibility in their work but will operate in the context of established plans and agreed objectives. These will be reviewed at set intervals. They</w:t>
            </w:r>
            <w:r w:rsidR="410A36CE" w:rsidRPr="00031443">
              <w:rPr>
                <w:rFonts w:ascii="Arial" w:hAnsi="Arial" w:cs="Arial"/>
              </w:rPr>
              <w:t xml:space="preserve"> will</w:t>
            </w:r>
            <w:r w:rsidRPr="00031443">
              <w:rPr>
                <w:rFonts w:ascii="Arial" w:hAnsi="Arial" w:cs="Arial"/>
              </w:rPr>
              <w:t xml:space="preserve"> generally only refer matters to senior grades where these affect broader benefit management realisation or strategy or other parts of the organisatio</w:t>
            </w:r>
            <w:r w:rsidR="7E351173" w:rsidRPr="00031443">
              <w:rPr>
                <w:rFonts w:ascii="Arial" w:hAnsi="Arial" w:cs="Arial"/>
              </w:rPr>
              <w:t>n</w:t>
            </w:r>
            <w:r w:rsidR="2880562D" w:rsidRPr="00031443">
              <w:rPr>
                <w:rFonts w:ascii="Arial" w:hAnsi="Arial" w:cs="Arial"/>
              </w:rPr>
              <w:t>.</w:t>
            </w:r>
            <w:r w:rsidR="41F2FC82" w:rsidRPr="00031443">
              <w:rPr>
                <w:rFonts w:ascii="Arial" w:hAnsi="Arial" w:cs="Arial"/>
              </w:rPr>
              <w:t xml:space="preserve"> </w:t>
            </w:r>
          </w:p>
          <w:p w14:paraId="753208DF" w14:textId="0B7B62E5" w:rsidR="006A41C6" w:rsidRPr="00031443" w:rsidRDefault="41F2FC82" w:rsidP="78B93C0F">
            <w:pPr>
              <w:numPr>
                <w:ilvl w:val="0"/>
                <w:numId w:val="5"/>
              </w:numPr>
              <w:rPr>
                <w:rFonts w:ascii="Arial" w:eastAsia="Calibri" w:hAnsi="Arial" w:cs="Arial"/>
                <w:lang w:val="en-US"/>
              </w:rPr>
            </w:pPr>
            <w:r w:rsidRPr="00031443">
              <w:rPr>
                <w:rFonts w:ascii="Arial" w:eastAsia="Calibri" w:hAnsi="Arial" w:cs="Arial"/>
                <w:lang w:val="en-US"/>
              </w:rPr>
              <w:lastRenderedPageBreak/>
              <w:t>They will use judgement and discretion to set priorities for their work, their team, taking the initiative and only escalating as agreed with Head of Business change</w:t>
            </w:r>
          </w:p>
          <w:p w14:paraId="4442E1AF" w14:textId="399BCE6D" w:rsidR="006A41C6" w:rsidRPr="00031443" w:rsidRDefault="41F2FC82" w:rsidP="78B93C0F">
            <w:pPr>
              <w:pStyle w:val="ListParagraph"/>
              <w:numPr>
                <w:ilvl w:val="0"/>
                <w:numId w:val="5"/>
              </w:numPr>
              <w:rPr>
                <w:rFonts w:ascii="Arial" w:eastAsia="Calibri" w:hAnsi="Arial" w:cs="Arial"/>
              </w:rPr>
            </w:pPr>
            <w:r w:rsidRPr="00031443">
              <w:rPr>
                <w:rFonts w:ascii="Arial" w:eastAsia="Calibri" w:hAnsi="Arial" w:cs="Arial"/>
                <w:lang w:val="en-US"/>
              </w:rPr>
              <w:t>The role will be expected to develop new and creative ways to engage and communicate with staff, but there are wider organisational protocols and guidelines that it will operate within to deliver against these.</w:t>
            </w:r>
          </w:p>
          <w:p w14:paraId="4BD00430" w14:textId="4946FEA6" w:rsidR="006A41C6" w:rsidRPr="00031443" w:rsidRDefault="41F2FC82" w:rsidP="78B93C0F">
            <w:pPr>
              <w:pStyle w:val="ListParagraph"/>
              <w:numPr>
                <w:ilvl w:val="0"/>
                <w:numId w:val="5"/>
              </w:numPr>
              <w:rPr>
                <w:rFonts w:ascii="Arial" w:eastAsia="Calibri" w:hAnsi="Arial" w:cs="Arial"/>
                <w:lang w:val="en-US"/>
              </w:rPr>
            </w:pPr>
            <w:r w:rsidRPr="00031443">
              <w:rPr>
                <w:rFonts w:ascii="Arial" w:eastAsia="Calibri" w:hAnsi="Arial" w:cs="Arial"/>
                <w:lang w:val="en-US"/>
              </w:rPr>
              <w:t xml:space="preserve">In developing solutions to issues the role will be expected to take independent action that will not usually require input from more senior staff, but the role will have the support and guidance of the Head of </w:t>
            </w:r>
            <w:r w:rsidR="0DEAAF18" w:rsidRPr="00031443">
              <w:rPr>
                <w:rFonts w:ascii="Arial" w:eastAsia="Calibri" w:hAnsi="Arial" w:cs="Arial"/>
                <w:lang w:val="en-US"/>
              </w:rPr>
              <w:t>Business Change, Intergrated Change team</w:t>
            </w:r>
            <w:r w:rsidRPr="00031443">
              <w:rPr>
                <w:rFonts w:ascii="Arial" w:eastAsia="Calibri" w:hAnsi="Arial" w:cs="Arial"/>
                <w:lang w:val="en-US"/>
              </w:rPr>
              <w:t xml:space="preserve">s and </w:t>
            </w:r>
            <w:r w:rsidR="06404A75" w:rsidRPr="00031443">
              <w:rPr>
                <w:rFonts w:ascii="Arial" w:eastAsia="Calibri" w:hAnsi="Arial" w:cs="Arial"/>
                <w:lang w:val="en-US"/>
              </w:rPr>
              <w:t>R</w:t>
            </w:r>
            <w:r w:rsidRPr="00031443">
              <w:rPr>
                <w:rFonts w:ascii="Arial" w:eastAsia="Calibri" w:hAnsi="Arial" w:cs="Arial"/>
                <w:lang w:val="en-US"/>
              </w:rPr>
              <w:t>egional SLT when considering options, and more serious issues are likely to be escalated t</w:t>
            </w:r>
            <w:r w:rsidR="35F75525" w:rsidRPr="00031443">
              <w:rPr>
                <w:rFonts w:ascii="Arial" w:eastAsia="Calibri" w:hAnsi="Arial" w:cs="Arial"/>
                <w:lang w:val="en-US"/>
              </w:rPr>
              <w:t>hrough usual governance protocols when necessary</w:t>
            </w:r>
          </w:p>
        </w:tc>
      </w:tr>
      <w:tr w:rsidR="009A52AE" w:rsidRPr="00031443" w14:paraId="73C64B86" w14:textId="77777777" w:rsidTr="1BBD65F1">
        <w:tc>
          <w:tcPr>
            <w:tcW w:w="2264" w:type="dxa"/>
          </w:tcPr>
          <w:p w14:paraId="00095B50" w14:textId="77777777" w:rsidR="005D3EA2" w:rsidRPr="00031443" w:rsidRDefault="005D3EA2" w:rsidP="005D3EA2">
            <w:pPr>
              <w:rPr>
                <w:rFonts w:ascii="Arial" w:hAnsi="Arial" w:cs="Arial"/>
              </w:rPr>
            </w:pPr>
          </w:p>
        </w:tc>
        <w:tc>
          <w:tcPr>
            <w:tcW w:w="13178" w:type="dxa"/>
          </w:tcPr>
          <w:p w14:paraId="0200CD08" w14:textId="77777777" w:rsidR="005D3EA2" w:rsidRPr="00031443" w:rsidRDefault="005D3EA2" w:rsidP="005D3EA2">
            <w:pPr>
              <w:rPr>
                <w:rFonts w:ascii="Arial" w:hAnsi="Arial" w:cs="Arial"/>
              </w:rPr>
            </w:pPr>
          </w:p>
        </w:tc>
      </w:tr>
      <w:tr w:rsidR="009A52AE" w:rsidRPr="00031443" w14:paraId="20470E5B" w14:textId="77777777" w:rsidTr="1BBD65F1">
        <w:trPr>
          <w:trHeight w:val="70"/>
        </w:trPr>
        <w:tc>
          <w:tcPr>
            <w:tcW w:w="15442" w:type="dxa"/>
            <w:gridSpan w:val="2"/>
          </w:tcPr>
          <w:p w14:paraId="194C5434" w14:textId="143E3F4A" w:rsidR="001C394E" w:rsidRPr="00031443" w:rsidRDefault="001C394E" w:rsidP="78B93C0F">
            <w:pPr>
              <w:rPr>
                <w:rFonts w:ascii="Arial" w:hAnsi="Arial" w:cs="Arial"/>
                <w:b/>
                <w:bCs/>
              </w:rPr>
            </w:pPr>
          </w:p>
        </w:tc>
      </w:tr>
      <w:tr w:rsidR="009A52AE" w:rsidRPr="00031443" w14:paraId="078034D0" w14:textId="77777777" w:rsidTr="1BBD65F1">
        <w:trPr>
          <w:trHeight w:val="3855"/>
        </w:trPr>
        <w:tc>
          <w:tcPr>
            <w:tcW w:w="15442" w:type="dxa"/>
            <w:gridSpan w:val="2"/>
            <w:shd w:val="clear" w:color="auto" w:fill="FFFFFF" w:themeFill="background1"/>
          </w:tcPr>
          <w:p w14:paraId="49A65497" w14:textId="77777777" w:rsidR="00D35E75" w:rsidRPr="00031443" w:rsidRDefault="00D35E75" w:rsidP="00D35E75">
            <w:pPr>
              <w:rPr>
                <w:rFonts w:ascii="Arial" w:hAnsi="Arial" w:cs="Arial"/>
              </w:rPr>
            </w:pPr>
          </w:p>
          <w:p w14:paraId="50A7B2CE" w14:textId="77777777" w:rsidR="00495AD1" w:rsidRPr="00031443" w:rsidRDefault="7B63D6EC" w:rsidP="78B93C0F">
            <w:pPr>
              <w:rPr>
                <w:rFonts w:ascii="Arial" w:hAnsi="Arial" w:cs="Arial"/>
                <w:b/>
                <w:bCs/>
              </w:rPr>
            </w:pPr>
            <w:r w:rsidRPr="00031443">
              <w:rPr>
                <w:rFonts w:ascii="Arial" w:hAnsi="Arial" w:cs="Arial"/>
                <w:b/>
                <w:bCs/>
              </w:rPr>
              <w:t>Key Relationships and Contacts (300 words max)</w:t>
            </w:r>
          </w:p>
          <w:p w14:paraId="706CCF07" w14:textId="5E18C4E9" w:rsidR="00495AD1" w:rsidRPr="00031443" w:rsidRDefault="7B63D6EC" w:rsidP="78B93C0F">
            <w:pPr>
              <w:rPr>
                <w:rFonts w:ascii="Arial" w:hAnsi="Arial" w:cs="Arial"/>
              </w:rPr>
            </w:pPr>
            <w:r w:rsidRPr="00031443">
              <w:rPr>
                <w:rFonts w:ascii="Arial" w:hAnsi="Arial" w:cs="Arial"/>
              </w:rPr>
              <w:t xml:space="preserve">The role requires the post holder to initiate, build and maintain strong, effective internal and external relationships </w:t>
            </w:r>
            <w:r w:rsidR="09F6A17F" w:rsidRPr="00031443">
              <w:rPr>
                <w:rFonts w:ascii="Arial" w:hAnsi="Arial" w:cs="Arial"/>
              </w:rPr>
              <w:t xml:space="preserve">across the Integrated Change function </w:t>
            </w:r>
            <w:r w:rsidRPr="00031443">
              <w:rPr>
                <w:rFonts w:ascii="Arial" w:hAnsi="Arial" w:cs="Arial"/>
              </w:rPr>
              <w:t>with Regional Business Change teams, operational colleagues, internal stakeholders and partners, and senior leaders at regional and local levels.</w:t>
            </w:r>
            <w:r w:rsidR="6ACE32FC" w:rsidRPr="00031443">
              <w:rPr>
                <w:rFonts w:ascii="Arial" w:hAnsi="Arial" w:cs="Arial"/>
              </w:rPr>
              <w:t xml:space="preserve"> Create and</w:t>
            </w:r>
            <w:r w:rsidRPr="00031443">
              <w:rPr>
                <w:rFonts w:ascii="Arial" w:hAnsi="Arial" w:cs="Arial"/>
              </w:rPr>
              <w:t xml:space="preserve"> </w:t>
            </w:r>
            <w:r w:rsidR="28D3D760" w:rsidRPr="00031443">
              <w:rPr>
                <w:rFonts w:ascii="Arial" w:hAnsi="Arial" w:cs="Arial"/>
              </w:rPr>
              <w:t>m</w:t>
            </w:r>
            <w:r w:rsidR="27E48045" w:rsidRPr="00031443">
              <w:rPr>
                <w:rFonts w:ascii="Arial" w:hAnsi="Arial" w:cs="Arial"/>
              </w:rPr>
              <w:t xml:space="preserve">anage </w:t>
            </w:r>
            <w:r w:rsidR="4E542A34" w:rsidRPr="00031443">
              <w:rPr>
                <w:rFonts w:ascii="Arial" w:hAnsi="Arial" w:cs="Arial"/>
              </w:rPr>
              <w:t>senior</w:t>
            </w:r>
            <w:r w:rsidR="5E024363" w:rsidRPr="00031443">
              <w:rPr>
                <w:rFonts w:ascii="Arial" w:hAnsi="Arial" w:cs="Arial"/>
              </w:rPr>
              <w:t xml:space="preserve"> relationship</w:t>
            </w:r>
            <w:r w:rsidR="0D4D3EBF" w:rsidRPr="00031443">
              <w:rPr>
                <w:rFonts w:ascii="Arial" w:hAnsi="Arial" w:cs="Arial"/>
              </w:rPr>
              <w:t>s</w:t>
            </w:r>
            <w:r w:rsidR="5E024363" w:rsidRPr="00031443">
              <w:rPr>
                <w:rFonts w:ascii="Arial" w:hAnsi="Arial" w:cs="Arial"/>
              </w:rPr>
              <w:t xml:space="preserve"> within and outside of HMCTS</w:t>
            </w:r>
            <w:r w:rsidR="6A15EAE5" w:rsidRPr="00031443">
              <w:rPr>
                <w:rFonts w:ascii="Arial" w:hAnsi="Arial" w:cs="Arial"/>
              </w:rPr>
              <w:t>.</w:t>
            </w:r>
          </w:p>
          <w:p w14:paraId="60039ABA" w14:textId="3BB1B991" w:rsidR="00495AD1" w:rsidRPr="00031443" w:rsidRDefault="26ACED21" w:rsidP="78B93C0F">
            <w:pPr>
              <w:rPr>
                <w:rFonts w:ascii="Arial" w:hAnsi="Arial" w:cs="Arial"/>
              </w:rPr>
            </w:pPr>
            <w:r w:rsidRPr="00031443">
              <w:rPr>
                <w:rFonts w:ascii="Arial" w:hAnsi="Arial" w:cs="Arial"/>
              </w:rPr>
              <w:t>P</w:t>
            </w:r>
            <w:r w:rsidR="7B63D6EC" w:rsidRPr="00031443">
              <w:rPr>
                <w:rFonts w:ascii="Arial" w:hAnsi="Arial" w:cs="Arial"/>
              </w:rPr>
              <w:t>roviding informed, objective input and lessons learnt to support actions, planning, implementation and embedding of change. Using effective relationships and an ability to achieve mutual understanding and cooperation for the implementation and delivery of change.  </w:t>
            </w:r>
          </w:p>
          <w:p w14:paraId="282BCD1D" w14:textId="41A6A169" w:rsidR="00495AD1" w:rsidRPr="00031443" w:rsidRDefault="00495AD1" w:rsidP="005D3EA2">
            <w:pPr>
              <w:rPr>
                <w:rFonts w:ascii="Arial" w:hAnsi="Arial" w:cs="Arial"/>
              </w:rPr>
            </w:pPr>
          </w:p>
          <w:p w14:paraId="77FC08DD" w14:textId="02280FE5" w:rsidR="00495AD1" w:rsidRPr="00031443" w:rsidRDefault="1A6B4EB7">
            <w:pPr>
              <w:rPr>
                <w:rFonts w:ascii="Arial" w:eastAsia="Calibri" w:hAnsi="Arial" w:cs="Arial"/>
              </w:rPr>
            </w:pPr>
            <w:r w:rsidRPr="00031443">
              <w:rPr>
                <w:rFonts w:ascii="Arial" w:eastAsia="Calibri" w:hAnsi="Arial" w:cs="Arial"/>
              </w:rPr>
              <w:t>The role holder will be expected to build</w:t>
            </w:r>
            <w:r w:rsidR="6DA82F17" w:rsidRPr="00031443">
              <w:rPr>
                <w:rFonts w:ascii="Arial" w:eastAsia="Calibri" w:hAnsi="Arial" w:cs="Arial"/>
              </w:rPr>
              <w:t xml:space="preserve">, influence </w:t>
            </w:r>
            <w:r w:rsidRPr="00031443">
              <w:rPr>
                <w:rFonts w:ascii="Arial" w:eastAsia="Calibri" w:hAnsi="Arial" w:cs="Arial"/>
              </w:rPr>
              <w:t>and ma</w:t>
            </w:r>
            <w:r w:rsidR="24237D82" w:rsidRPr="00031443">
              <w:rPr>
                <w:rFonts w:ascii="Arial" w:eastAsia="Calibri" w:hAnsi="Arial" w:cs="Arial"/>
              </w:rPr>
              <w:t>intain</w:t>
            </w:r>
            <w:r w:rsidRPr="00031443">
              <w:rPr>
                <w:rFonts w:ascii="Arial" w:eastAsia="Calibri" w:hAnsi="Arial" w:cs="Arial"/>
              </w:rPr>
              <w:t xml:space="preserve"> relationships with the following key contacts, including </w:t>
            </w:r>
            <w:r w:rsidR="6BDD2F28" w:rsidRPr="00031443">
              <w:rPr>
                <w:rFonts w:ascii="Arial" w:eastAsia="Calibri" w:hAnsi="Arial" w:cs="Arial"/>
              </w:rPr>
              <w:t>negotiating</w:t>
            </w:r>
            <w:r w:rsidR="49FA2865" w:rsidRPr="00031443">
              <w:rPr>
                <w:rFonts w:ascii="Arial" w:eastAsia="Calibri" w:hAnsi="Arial" w:cs="Arial"/>
              </w:rPr>
              <w:t xml:space="preserve"> conflicts</w:t>
            </w:r>
            <w:r w:rsidRPr="00031443">
              <w:rPr>
                <w:rFonts w:ascii="Arial" w:eastAsia="Calibri" w:hAnsi="Arial" w:cs="Arial"/>
              </w:rPr>
              <w:t>, guiding, and supporting:</w:t>
            </w:r>
          </w:p>
          <w:p w14:paraId="5A353817" w14:textId="079CF54D" w:rsidR="00495AD1" w:rsidRPr="00031443" w:rsidRDefault="596CA031" w:rsidP="78B93C0F">
            <w:pPr>
              <w:pStyle w:val="ListParagraph"/>
              <w:numPr>
                <w:ilvl w:val="0"/>
                <w:numId w:val="3"/>
              </w:numPr>
              <w:rPr>
                <w:rFonts w:ascii="Arial" w:eastAsia="Calibri" w:hAnsi="Arial" w:cs="Arial"/>
              </w:rPr>
            </w:pPr>
            <w:r w:rsidRPr="00031443">
              <w:rPr>
                <w:rFonts w:ascii="Arial" w:eastAsia="Calibri" w:hAnsi="Arial" w:cs="Arial"/>
              </w:rPr>
              <w:t xml:space="preserve">The </w:t>
            </w:r>
            <w:r w:rsidR="702490A6" w:rsidRPr="00031443">
              <w:rPr>
                <w:rFonts w:ascii="Arial" w:eastAsia="Calibri" w:hAnsi="Arial" w:cs="Arial"/>
              </w:rPr>
              <w:t xml:space="preserve">Integrated </w:t>
            </w:r>
            <w:r w:rsidRPr="00031443">
              <w:rPr>
                <w:rFonts w:ascii="Arial" w:eastAsia="Calibri" w:hAnsi="Arial" w:cs="Arial"/>
              </w:rPr>
              <w:t xml:space="preserve">change </w:t>
            </w:r>
            <w:r w:rsidR="6C6BB4D5" w:rsidRPr="00031443">
              <w:rPr>
                <w:rFonts w:ascii="Arial" w:eastAsia="Calibri" w:hAnsi="Arial" w:cs="Arial"/>
              </w:rPr>
              <w:t>team</w:t>
            </w:r>
            <w:r w:rsidR="018C44DE" w:rsidRPr="00031443">
              <w:rPr>
                <w:rFonts w:ascii="Arial" w:eastAsia="Calibri" w:hAnsi="Arial" w:cs="Arial"/>
              </w:rPr>
              <w:t xml:space="preserve">, </w:t>
            </w:r>
            <w:r w:rsidRPr="00031443">
              <w:rPr>
                <w:rFonts w:ascii="Arial" w:eastAsia="Calibri" w:hAnsi="Arial" w:cs="Arial"/>
              </w:rPr>
              <w:t xml:space="preserve">leadership team and their own nationally dispersed team </w:t>
            </w:r>
          </w:p>
          <w:p w14:paraId="0302C8C6" w14:textId="2BC0CE03" w:rsidR="00495AD1" w:rsidRPr="00031443" w:rsidRDefault="62DED022" w:rsidP="78B93C0F">
            <w:pPr>
              <w:pStyle w:val="ListParagraph"/>
              <w:numPr>
                <w:ilvl w:val="0"/>
                <w:numId w:val="3"/>
              </w:numPr>
              <w:rPr>
                <w:rFonts w:ascii="Arial" w:eastAsia="Calibri" w:hAnsi="Arial" w:cs="Arial"/>
              </w:rPr>
            </w:pPr>
            <w:r w:rsidRPr="00031443">
              <w:rPr>
                <w:rFonts w:ascii="Arial" w:eastAsia="Calibri" w:hAnsi="Arial" w:cs="Arial"/>
              </w:rPr>
              <w:t>HMCTS change community</w:t>
            </w:r>
          </w:p>
          <w:p w14:paraId="615E6EBF" w14:textId="493F77FC" w:rsidR="00495AD1" w:rsidRPr="00031443" w:rsidRDefault="1C9E2138" w:rsidP="78B93C0F">
            <w:pPr>
              <w:pStyle w:val="ListParagraph"/>
              <w:numPr>
                <w:ilvl w:val="0"/>
                <w:numId w:val="2"/>
              </w:numPr>
              <w:rPr>
                <w:rFonts w:ascii="Arial" w:eastAsia="Calibri" w:hAnsi="Arial" w:cs="Arial"/>
              </w:rPr>
            </w:pPr>
            <w:r w:rsidRPr="00031443">
              <w:rPr>
                <w:rFonts w:ascii="Arial" w:eastAsia="Calibri" w:hAnsi="Arial" w:cs="Arial"/>
              </w:rPr>
              <w:t>HMCTS Delivery Directors and operational Directors</w:t>
            </w:r>
          </w:p>
          <w:p w14:paraId="62964E7D" w14:textId="3D084E11" w:rsidR="00495AD1" w:rsidRPr="00031443" w:rsidRDefault="1C9E2138" w:rsidP="78B93C0F">
            <w:pPr>
              <w:pStyle w:val="ListParagraph"/>
              <w:numPr>
                <w:ilvl w:val="0"/>
                <w:numId w:val="2"/>
              </w:numPr>
              <w:rPr>
                <w:rFonts w:ascii="Arial" w:eastAsia="Calibri" w:hAnsi="Arial" w:cs="Arial"/>
              </w:rPr>
            </w:pPr>
            <w:r w:rsidRPr="00031443">
              <w:rPr>
                <w:rFonts w:ascii="Arial" w:eastAsia="Calibri" w:hAnsi="Arial" w:cs="Arial"/>
              </w:rPr>
              <w:t xml:space="preserve">HMCTS Service teams </w:t>
            </w:r>
          </w:p>
          <w:p w14:paraId="30A61C29" w14:textId="5495A0DD" w:rsidR="00495AD1" w:rsidRPr="00031443" w:rsidRDefault="1C9E2138" w:rsidP="78B93C0F">
            <w:pPr>
              <w:pStyle w:val="ListParagraph"/>
              <w:numPr>
                <w:ilvl w:val="0"/>
                <w:numId w:val="2"/>
              </w:numPr>
              <w:rPr>
                <w:rFonts w:ascii="Arial" w:eastAsia="Calibri" w:hAnsi="Arial" w:cs="Arial"/>
              </w:rPr>
            </w:pPr>
            <w:r w:rsidRPr="00031443">
              <w:rPr>
                <w:rFonts w:ascii="Arial" w:eastAsia="Calibri" w:hAnsi="Arial" w:cs="Arial"/>
              </w:rPr>
              <w:t xml:space="preserve">HMCTS Operations HQ (specifically Service Excellence and Delivery and Legal Operations) </w:t>
            </w:r>
          </w:p>
          <w:p w14:paraId="5591E6AE" w14:textId="77777777" w:rsidR="00F05858" w:rsidRPr="00031443" w:rsidRDefault="1C9E2138" w:rsidP="005D3EA2">
            <w:pPr>
              <w:pStyle w:val="ListParagraph"/>
              <w:numPr>
                <w:ilvl w:val="0"/>
                <w:numId w:val="2"/>
              </w:numPr>
              <w:rPr>
                <w:rFonts w:ascii="Arial" w:eastAsia="Calibri" w:hAnsi="Arial" w:cs="Arial"/>
              </w:rPr>
            </w:pPr>
            <w:r w:rsidRPr="00031443">
              <w:rPr>
                <w:rFonts w:ascii="Arial" w:eastAsia="Calibri" w:hAnsi="Arial" w:cs="Arial"/>
              </w:rPr>
              <w:t xml:space="preserve">HMCTS HQ Directorates – Finance, Performance and Governance  </w:t>
            </w:r>
          </w:p>
          <w:p w14:paraId="0546757B" w14:textId="7DB71EA8" w:rsidR="00495AD1" w:rsidRPr="00031443" w:rsidRDefault="1C9E2138" w:rsidP="005D3EA2">
            <w:pPr>
              <w:pStyle w:val="ListParagraph"/>
              <w:numPr>
                <w:ilvl w:val="0"/>
                <w:numId w:val="2"/>
              </w:numPr>
              <w:rPr>
                <w:rFonts w:ascii="Arial" w:hAnsi="Arial" w:cs="Arial"/>
              </w:rPr>
            </w:pPr>
            <w:r w:rsidRPr="00031443">
              <w:rPr>
                <w:rFonts w:ascii="Arial" w:eastAsia="Calibri" w:hAnsi="Arial" w:cs="Arial"/>
              </w:rPr>
              <w:t xml:space="preserve">Judicial Office </w:t>
            </w:r>
          </w:p>
          <w:p w14:paraId="7B159EF6" w14:textId="77777777" w:rsidR="00495AD1" w:rsidRPr="00031443" w:rsidRDefault="00495AD1" w:rsidP="005D3EA2">
            <w:pPr>
              <w:rPr>
                <w:rFonts w:ascii="Arial" w:hAnsi="Arial" w:cs="Arial"/>
              </w:rPr>
            </w:pPr>
          </w:p>
        </w:tc>
      </w:tr>
    </w:tbl>
    <w:p w14:paraId="5C76C356" w14:textId="77777777" w:rsidR="00C27B93" w:rsidRPr="00031443" w:rsidRDefault="00C27B93" w:rsidP="002869D5">
      <w:pPr>
        <w:rPr>
          <w:rFonts w:ascii="Arial" w:hAnsi="Arial" w:cs="Arial"/>
        </w:rPr>
      </w:pPr>
    </w:p>
    <w:sectPr w:rsidR="00C27B93" w:rsidRPr="00031443"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C6E07" w14:textId="77777777" w:rsidR="002C0725" w:rsidRDefault="002C0725" w:rsidP="002869D5">
      <w:r>
        <w:separator/>
      </w:r>
    </w:p>
  </w:endnote>
  <w:endnote w:type="continuationSeparator" w:id="0">
    <w:p w14:paraId="58236A1D" w14:textId="77777777" w:rsidR="002C0725" w:rsidRDefault="002C0725" w:rsidP="002869D5">
      <w:r>
        <w:continuationSeparator/>
      </w:r>
    </w:p>
  </w:endnote>
  <w:endnote w:type="continuationNotice" w:id="1">
    <w:p w14:paraId="6C861C2A" w14:textId="77777777" w:rsidR="002C0725" w:rsidRDefault="002C07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17D2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8D36C" w14:textId="77777777" w:rsidR="002C0725" w:rsidRDefault="002C0725" w:rsidP="002869D5">
      <w:r>
        <w:separator/>
      </w:r>
    </w:p>
  </w:footnote>
  <w:footnote w:type="continuationSeparator" w:id="0">
    <w:p w14:paraId="1C70540E" w14:textId="77777777" w:rsidR="002C0725" w:rsidRDefault="002C0725" w:rsidP="002869D5">
      <w:r>
        <w:continuationSeparator/>
      </w:r>
    </w:p>
  </w:footnote>
  <w:footnote w:type="continuationNotice" w:id="1">
    <w:p w14:paraId="10DDCC08" w14:textId="77777777" w:rsidR="002C0725" w:rsidRDefault="002C07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7C2B"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5977BF2E" wp14:editId="61EE27C4">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2281952A"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D06BD" w14:textId="77777777" w:rsidR="00596444" w:rsidRDefault="0095609F">
    <w:pPr>
      <w:pStyle w:val="Header"/>
    </w:pPr>
    <w:r>
      <w:rPr>
        <w:noProof/>
      </w:rPr>
      <w:drawing>
        <wp:anchor distT="0" distB="0" distL="114300" distR="114300" simplePos="0" relativeHeight="251658240" behindDoc="1" locked="0" layoutInCell="1" allowOverlap="1" wp14:anchorId="0878852A" wp14:editId="12995282">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kv4UVae7TQCfC0" int2:id="SGZOlJwA">
      <int2:state int2:value="Rejected" int2:type="AugLoop_Text_Critique"/>
    </int2:textHash>
    <int2:textHash int2:hashCode="xcgb3EeIup7nN2" int2:id="GxK6AozE">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BEE28B"/>
    <w:multiLevelType w:val="hybridMultilevel"/>
    <w:tmpl w:val="1B6EA28A"/>
    <w:lvl w:ilvl="0" w:tplc="398045B6">
      <w:start w:val="1"/>
      <w:numFmt w:val="bullet"/>
      <w:lvlText w:val="·"/>
      <w:lvlJc w:val="left"/>
      <w:pPr>
        <w:ind w:left="720" w:hanging="360"/>
      </w:pPr>
      <w:rPr>
        <w:rFonts w:ascii="Symbol" w:hAnsi="Symbol" w:hint="default"/>
      </w:rPr>
    </w:lvl>
    <w:lvl w:ilvl="1" w:tplc="BC82468C">
      <w:start w:val="1"/>
      <w:numFmt w:val="bullet"/>
      <w:lvlText w:val="o"/>
      <w:lvlJc w:val="left"/>
      <w:pPr>
        <w:ind w:left="1440" w:hanging="360"/>
      </w:pPr>
      <w:rPr>
        <w:rFonts w:ascii="Courier New" w:hAnsi="Courier New" w:hint="default"/>
      </w:rPr>
    </w:lvl>
    <w:lvl w:ilvl="2" w:tplc="ECE8FFBC">
      <w:start w:val="1"/>
      <w:numFmt w:val="bullet"/>
      <w:lvlText w:val=""/>
      <w:lvlJc w:val="left"/>
      <w:pPr>
        <w:ind w:left="2160" w:hanging="360"/>
      </w:pPr>
      <w:rPr>
        <w:rFonts w:ascii="Wingdings" w:hAnsi="Wingdings" w:hint="default"/>
      </w:rPr>
    </w:lvl>
    <w:lvl w:ilvl="3" w:tplc="9B90522A">
      <w:start w:val="1"/>
      <w:numFmt w:val="bullet"/>
      <w:lvlText w:val=""/>
      <w:lvlJc w:val="left"/>
      <w:pPr>
        <w:ind w:left="2880" w:hanging="360"/>
      </w:pPr>
      <w:rPr>
        <w:rFonts w:ascii="Symbol" w:hAnsi="Symbol" w:hint="default"/>
      </w:rPr>
    </w:lvl>
    <w:lvl w:ilvl="4" w:tplc="96941E88">
      <w:start w:val="1"/>
      <w:numFmt w:val="bullet"/>
      <w:lvlText w:val="o"/>
      <w:lvlJc w:val="left"/>
      <w:pPr>
        <w:ind w:left="3600" w:hanging="360"/>
      </w:pPr>
      <w:rPr>
        <w:rFonts w:ascii="Courier New" w:hAnsi="Courier New" w:hint="default"/>
      </w:rPr>
    </w:lvl>
    <w:lvl w:ilvl="5" w:tplc="A31E1EE0">
      <w:start w:val="1"/>
      <w:numFmt w:val="bullet"/>
      <w:lvlText w:val=""/>
      <w:lvlJc w:val="left"/>
      <w:pPr>
        <w:ind w:left="4320" w:hanging="360"/>
      </w:pPr>
      <w:rPr>
        <w:rFonts w:ascii="Wingdings" w:hAnsi="Wingdings" w:hint="default"/>
      </w:rPr>
    </w:lvl>
    <w:lvl w:ilvl="6" w:tplc="CC4E6164">
      <w:start w:val="1"/>
      <w:numFmt w:val="bullet"/>
      <w:lvlText w:val=""/>
      <w:lvlJc w:val="left"/>
      <w:pPr>
        <w:ind w:left="5040" w:hanging="360"/>
      </w:pPr>
      <w:rPr>
        <w:rFonts w:ascii="Symbol" w:hAnsi="Symbol" w:hint="default"/>
      </w:rPr>
    </w:lvl>
    <w:lvl w:ilvl="7" w:tplc="D504969E">
      <w:start w:val="1"/>
      <w:numFmt w:val="bullet"/>
      <w:lvlText w:val="o"/>
      <w:lvlJc w:val="left"/>
      <w:pPr>
        <w:ind w:left="5760" w:hanging="360"/>
      </w:pPr>
      <w:rPr>
        <w:rFonts w:ascii="Courier New" w:hAnsi="Courier New" w:hint="default"/>
      </w:rPr>
    </w:lvl>
    <w:lvl w:ilvl="8" w:tplc="DA4E6492">
      <w:start w:val="1"/>
      <w:numFmt w:val="bullet"/>
      <w:lvlText w:val=""/>
      <w:lvlJc w:val="left"/>
      <w:pPr>
        <w:ind w:left="6480" w:hanging="360"/>
      </w:pPr>
      <w:rPr>
        <w:rFonts w:ascii="Wingdings" w:hAnsi="Wingdings" w:hint="default"/>
      </w:rPr>
    </w:lvl>
  </w:abstractNum>
  <w:abstractNum w:abstractNumId="1" w15:restartNumberingAfterBreak="0">
    <w:nsid w:val="14FE16D0"/>
    <w:multiLevelType w:val="hybridMultilevel"/>
    <w:tmpl w:val="C3CAA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C0EC1"/>
    <w:multiLevelType w:val="hybridMultilevel"/>
    <w:tmpl w:val="E36C63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8F1043"/>
    <w:multiLevelType w:val="hybridMultilevel"/>
    <w:tmpl w:val="2BD6F448"/>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9A39086"/>
    <w:multiLevelType w:val="multilevel"/>
    <w:tmpl w:val="A5E006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F9C2E5F"/>
    <w:multiLevelType w:val="hybridMultilevel"/>
    <w:tmpl w:val="B5645A9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EC3547"/>
    <w:multiLevelType w:val="hybridMultilevel"/>
    <w:tmpl w:val="186AF6CC"/>
    <w:lvl w:ilvl="0" w:tplc="F5704BE8">
      <w:numFmt w:val="bullet"/>
      <w:lvlText w:val="•"/>
      <w:lvlJc w:val="left"/>
      <w:pPr>
        <w:ind w:left="644" w:hanging="360"/>
      </w:pPr>
      <w:rPr>
        <w:rFonts w:ascii="Calibri" w:eastAsia="+mn-ea" w:hAnsi="Calibri" w:cs="Calibri" w:hint="default"/>
        <w:b/>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FA8679"/>
    <w:multiLevelType w:val="hybridMultilevel"/>
    <w:tmpl w:val="41826340"/>
    <w:lvl w:ilvl="0" w:tplc="0A92D184">
      <w:start w:val="1"/>
      <w:numFmt w:val="bullet"/>
      <w:lvlText w:val="·"/>
      <w:lvlJc w:val="left"/>
      <w:pPr>
        <w:ind w:left="720" w:hanging="360"/>
      </w:pPr>
      <w:rPr>
        <w:rFonts w:ascii="Symbol" w:hAnsi="Symbol" w:hint="default"/>
      </w:rPr>
    </w:lvl>
    <w:lvl w:ilvl="1" w:tplc="3370DC68">
      <w:start w:val="1"/>
      <w:numFmt w:val="bullet"/>
      <w:lvlText w:val="o"/>
      <w:lvlJc w:val="left"/>
      <w:pPr>
        <w:ind w:left="1440" w:hanging="360"/>
      </w:pPr>
      <w:rPr>
        <w:rFonts w:ascii="Courier New" w:hAnsi="Courier New" w:hint="default"/>
      </w:rPr>
    </w:lvl>
    <w:lvl w:ilvl="2" w:tplc="1362EECA">
      <w:start w:val="1"/>
      <w:numFmt w:val="bullet"/>
      <w:lvlText w:val=""/>
      <w:lvlJc w:val="left"/>
      <w:pPr>
        <w:ind w:left="2160" w:hanging="360"/>
      </w:pPr>
      <w:rPr>
        <w:rFonts w:ascii="Wingdings" w:hAnsi="Wingdings" w:hint="default"/>
      </w:rPr>
    </w:lvl>
    <w:lvl w:ilvl="3" w:tplc="6D56F06A">
      <w:start w:val="1"/>
      <w:numFmt w:val="bullet"/>
      <w:lvlText w:val=""/>
      <w:lvlJc w:val="left"/>
      <w:pPr>
        <w:ind w:left="2880" w:hanging="360"/>
      </w:pPr>
      <w:rPr>
        <w:rFonts w:ascii="Symbol" w:hAnsi="Symbol" w:hint="default"/>
      </w:rPr>
    </w:lvl>
    <w:lvl w:ilvl="4" w:tplc="9FEE1F82">
      <w:start w:val="1"/>
      <w:numFmt w:val="bullet"/>
      <w:lvlText w:val="o"/>
      <w:lvlJc w:val="left"/>
      <w:pPr>
        <w:ind w:left="3600" w:hanging="360"/>
      </w:pPr>
      <w:rPr>
        <w:rFonts w:ascii="Courier New" w:hAnsi="Courier New" w:hint="default"/>
      </w:rPr>
    </w:lvl>
    <w:lvl w:ilvl="5" w:tplc="4116432E">
      <w:start w:val="1"/>
      <w:numFmt w:val="bullet"/>
      <w:lvlText w:val=""/>
      <w:lvlJc w:val="left"/>
      <w:pPr>
        <w:ind w:left="4320" w:hanging="360"/>
      </w:pPr>
      <w:rPr>
        <w:rFonts w:ascii="Wingdings" w:hAnsi="Wingdings" w:hint="default"/>
      </w:rPr>
    </w:lvl>
    <w:lvl w:ilvl="6" w:tplc="C0369230">
      <w:start w:val="1"/>
      <w:numFmt w:val="bullet"/>
      <w:lvlText w:val=""/>
      <w:lvlJc w:val="left"/>
      <w:pPr>
        <w:ind w:left="5040" w:hanging="360"/>
      </w:pPr>
      <w:rPr>
        <w:rFonts w:ascii="Symbol" w:hAnsi="Symbol" w:hint="default"/>
      </w:rPr>
    </w:lvl>
    <w:lvl w:ilvl="7" w:tplc="C95C83EA">
      <w:start w:val="1"/>
      <w:numFmt w:val="bullet"/>
      <w:lvlText w:val="o"/>
      <w:lvlJc w:val="left"/>
      <w:pPr>
        <w:ind w:left="5760" w:hanging="360"/>
      </w:pPr>
      <w:rPr>
        <w:rFonts w:ascii="Courier New" w:hAnsi="Courier New" w:hint="default"/>
      </w:rPr>
    </w:lvl>
    <w:lvl w:ilvl="8" w:tplc="4E04604E">
      <w:start w:val="1"/>
      <w:numFmt w:val="bullet"/>
      <w:lvlText w:val=""/>
      <w:lvlJc w:val="left"/>
      <w:pPr>
        <w:ind w:left="6480" w:hanging="360"/>
      </w:pPr>
      <w:rPr>
        <w:rFonts w:ascii="Wingdings" w:hAnsi="Wingdings" w:hint="default"/>
      </w:rPr>
    </w:lvl>
  </w:abstractNum>
  <w:abstractNum w:abstractNumId="8" w15:restartNumberingAfterBreak="0">
    <w:nsid w:val="36C27498"/>
    <w:multiLevelType w:val="hybridMultilevel"/>
    <w:tmpl w:val="ADDC5C00"/>
    <w:lvl w:ilvl="0" w:tplc="F8EC32C0">
      <w:start w:val="1"/>
      <w:numFmt w:val="bullet"/>
      <w:lvlText w:val="·"/>
      <w:lvlJc w:val="left"/>
      <w:pPr>
        <w:ind w:left="720" w:hanging="360"/>
      </w:pPr>
      <w:rPr>
        <w:rFonts w:ascii="Symbol" w:hAnsi="Symbol" w:hint="default"/>
      </w:rPr>
    </w:lvl>
    <w:lvl w:ilvl="1" w:tplc="70062AC0">
      <w:start w:val="1"/>
      <w:numFmt w:val="bullet"/>
      <w:lvlText w:val="o"/>
      <w:lvlJc w:val="left"/>
      <w:pPr>
        <w:ind w:left="1440" w:hanging="360"/>
      </w:pPr>
      <w:rPr>
        <w:rFonts w:ascii="Courier New" w:hAnsi="Courier New" w:hint="default"/>
      </w:rPr>
    </w:lvl>
    <w:lvl w:ilvl="2" w:tplc="81FC210C">
      <w:start w:val="1"/>
      <w:numFmt w:val="bullet"/>
      <w:lvlText w:val=""/>
      <w:lvlJc w:val="left"/>
      <w:pPr>
        <w:ind w:left="2160" w:hanging="360"/>
      </w:pPr>
      <w:rPr>
        <w:rFonts w:ascii="Wingdings" w:hAnsi="Wingdings" w:hint="default"/>
      </w:rPr>
    </w:lvl>
    <w:lvl w:ilvl="3" w:tplc="1540AF1E">
      <w:start w:val="1"/>
      <w:numFmt w:val="bullet"/>
      <w:lvlText w:val=""/>
      <w:lvlJc w:val="left"/>
      <w:pPr>
        <w:ind w:left="2880" w:hanging="360"/>
      </w:pPr>
      <w:rPr>
        <w:rFonts w:ascii="Symbol" w:hAnsi="Symbol" w:hint="default"/>
      </w:rPr>
    </w:lvl>
    <w:lvl w:ilvl="4" w:tplc="8996AFFE">
      <w:start w:val="1"/>
      <w:numFmt w:val="bullet"/>
      <w:lvlText w:val="o"/>
      <w:lvlJc w:val="left"/>
      <w:pPr>
        <w:ind w:left="3600" w:hanging="360"/>
      </w:pPr>
      <w:rPr>
        <w:rFonts w:ascii="Courier New" w:hAnsi="Courier New" w:hint="default"/>
      </w:rPr>
    </w:lvl>
    <w:lvl w:ilvl="5" w:tplc="182A4D56">
      <w:start w:val="1"/>
      <w:numFmt w:val="bullet"/>
      <w:lvlText w:val=""/>
      <w:lvlJc w:val="left"/>
      <w:pPr>
        <w:ind w:left="4320" w:hanging="360"/>
      </w:pPr>
      <w:rPr>
        <w:rFonts w:ascii="Wingdings" w:hAnsi="Wingdings" w:hint="default"/>
      </w:rPr>
    </w:lvl>
    <w:lvl w:ilvl="6" w:tplc="2C5C1134">
      <w:start w:val="1"/>
      <w:numFmt w:val="bullet"/>
      <w:lvlText w:val=""/>
      <w:lvlJc w:val="left"/>
      <w:pPr>
        <w:ind w:left="5040" w:hanging="360"/>
      </w:pPr>
      <w:rPr>
        <w:rFonts w:ascii="Symbol" w:hAnsi="Symbol" w:hint="default"/>
      </w:rPr>
    </w:lvl>
    <w:lvl w:ilvl="7" w:tplc="45D44A9C">
      <w:start w:val="1"/>
      <w:numFmt w:val="bullet"/>
      <w:lvlText w:val="o"/>
      <w:lvlJc w:val="left"/>
      <w:pPr>
        <w:ind w:left="5760" w:hanging="360"/>
      </w:pPr>
      <w:rPr>
        <w:rFonts w:ascii="Courier New" w:hAnsi="Courier New" w:hint="default"/>
      </w:rPr>
    </w:lvl>
    <w:lvl w:ilvl="8" w:tplc="AE1C021E">
      <w:start w:val="1"/>
      <w:numFmt w:val="bullet"/>
      <w:lvlText w:val=""/>
      <w:lvlJc w:val="left"/>
      <w:pPr>
        <w:ind w:left="6480" w:hanging="360"/>
      </w:pPr>
      <w:rPr>
        <w:rFonts w:ascii="Wingdings" w:hAnsi="Wingdings" w:hint="default"/>
      </w:rPr>
    </w:lvl>
  </w:abstractNum>
  <w:abstractNum w:abstractNumId="9" w15:restartNumberingAfterBreak="0">
    <w:nsid w:val="36F3C916"/>
    <w:multiLevelType w:val="hybridMultilevel"/>
    <w:tmpl w:val="D16A4B9C"/>
    <w:lvl w:ilvl="0" w:tplc="F536DD9A">
      <w:start w:val="1"/>
      <w:numFmt w:val="bullet"/>
      <w:lvlText w:val="·"/>
      <w:lvlJc w:val="left"/>
      <w:pPr>
        <w:ind w:left="720" w:hanging="360"/>
      </w:pPr>
      <w:rPr>
        <w:rFonts w:ascii="Symbol" w:hAnsi="Symbol" w:hint="default"/>
      </w:rPr>
    </w:lvl>
    <w:lvl w:ilvl="1" w:tplc="DF405A1E">
      <w:start w:val="1"/>
      <w:numFmt w:val="bullet"/>
      <w:lvlText w:val="o"/>
      <w:lvlJc w:val="left"/>
      <w:pPr>
        <w:ind w:left="1440" w:hanging="360"/>
      </w:pPr>
      <w:rPr>
        <w:rFonts w:ascii="Courier New" w:hAnsi="Courier New" w:hint="default"/>
      </w:rPr>
    </w:lvl>
    <w:lvl w:ilvl="2" w:tplc="994C90EC">
      <w:start w:val="1"/>
      <w:numFmt w:val="bullet"/>
      <w:lvlText w:val=""/>
      <w:lvlJc w:val="left"/>
      <w:pPr>
        <w:ind w:left="2160" w:hanging="360"/>
      </w:pPr>
      <w:rPr>
        <w:rFonts w:ascii="Wingdings" w:hAnsi="Wingdings" w:hint="default"/>
      </w:rPr>
    </w:lvl>
    <w:lvl w:ilvl="3" w:tplc="2C62112C">
      <w:start w:val="1"/>
      <w:numFmt w:val="bullet"/>
      <w:lvlText w:val=""/>
      <w:lvlJc w:val="left"/>
      <w:pPr>
        <w:ind w:left="2880" w:hanging="360"/>
      </w:pPr>
      <w:rPr>
        <w:rFonts w:ascii="Symbol" w:hAnsi="Symbol" w:hint="default"/>
      </w:rPr>
    </w:lvl>
    <w:lvl w:ilvl="4" w:tplc="0A9ED182">
      <w:start w:val="1"/>
      <w:numFmt w:val="bullet"/>
      <w:lvlText w:val="o"/>
      <w:lvlJc w:val="left"/>
      <w:pPr>
        <w:ind w:left="3600" w:hanging="360"/>
      </w:pPr>
      <w:rPr>
        <w:rFonts w:ascii="Courier New" w:hAnsi="Courier New" w:hint="default"/>
      </w:rPr>
    </w:lvl>
    <w:lvl w:ilvl="5" w:tplc="1AF0B0A4">
      <w:start w:val="1"/>
      <w:numFmt w:val="bullet"/>
      <w:lvlText w:val=""/>
      <w:lvlJc w:val="left"/>
      <w:pPr>
        <w:ind w:left="4320" w:hanging="360"/>
      </w:pPr>
      <w:rPr>
        <w:rFonts w:ascii="Wingdings" w:hAnsi="Wingdings" w:hint="default"/>
      </w:rPr>
    </w:lvl>
    <w:lvl w:ilvl="6" w:tplc="21087772">
      <w:start w:val="1"/>
      <w:numFmt w:val="bullet"/>
      <w:lvlText w:val=""/>
      <w:lvlJc w:val="left"/>
      <w:pPr>
        <w:ind w:left="5040" w:hanging="360"/>
      </w:pPr>
      <w:rPr>
        <w:rFonts w:ascii="Symbol" w:hAnsi="Symbol" w:hint="default"/>
      </w:rPr>
    </w:lvl>
    <w:lvl w:ilvl="7" w:tplc="AF0E4DEA">
      <w:start w:val="1"/>
      <w:numFmt w:val="bullet"/>
      <w:lvlText w:val="o"/>
      <w:lvlJc w:val="left"/>
      <w:pPr>
        <w:ind w:left="5760" w:hanging="360"/>
      </w:pPr>
      <w:rPr>
        <w:rFonts w:ascii="Courier New" w:hAnsi="Courier New" w:hint="default"/>
      </w:rPr>
    </w:lvl>
    <w:lvl w:ilvl="8" w:tplc="9FFAE944">
      <w:start w:val="1"/>
      <w:numFmt w:val="bullet"/>
      <w:lvlText w:val=""/>
      <w:lvlJc w:val="left"/>
      <w:pPr>
        <w:ind w:left="6480" w:hanging="360"/>
      </w:pPr>
      <w:rPr>
        <w:rFonts w:ascii="Wingdings" w:hAnsi="Wingdings" w:hint="default"/>
      </w:rPr>
    </w:lvl>
  </w:abstractNum>
  <w:abstractNum w:abstractNumId="10" w15:restartNumberingAfterBreak="0">
    <w:nsid w:val="380B30D5"/>
    <w:multiLevelType w:val="hybridMultilevel"/>
    <w:tmpl w:val="6EB6A3F2"/>
    <w:lvl w:ilvl="0" w:tplc="28A6D4FA">
      <w:start w:val="1"/>
      <w:numFmt w:val="bullet"/>
      <w:lvlText w:val="·"/>
      <w:lvlJc w:val="left"/>
      <w:pPr>
        <w:ind w:left="720" w:hanging="360"/>
      </w:pPr>
      <w:rPr>
        <w:rFonts w:ascii="Symbol" w:hAnsi="Symbol" w:hint="default"/>
      </w:rPr>
    </w:lvl>
    <w:lvl w:ilvl="1" w:tplc="2B34B5D6">
      <w:start w:val="1"/>
      <w:numFmt w:val="bullet"/>
      <w:lvlText w:val="o"/>
      <w:lvlJc w:val="left"/>
      <w:pPr>
        <w:ind w:left="1440" w:hanging="360"/>
      </w:pPr>
      <w:rPr>
        <w:rFonts w:ascii="Courier New" w:hAnsi="Courier New" w:hint="default"/>
      </w:rPr>
    </w:lvl>
    <w:lvl w:ilvl="2" w:tplc="5314C0DC">
      <w:start w:val="1"/>
      <w:numFmt w:val="bullet"/>
      <w:lvlText w:val=""/>
      <w:lvlJc w:val="left"/>
      <w:pPr>
        <w:ind w:left="2160" w:hanging="360"/>
      </w:pPr>
      <w:rPr>
        <w:rFonts w:ascii="Wingdings" w:hAnsi="Wingdings" w:hint="default"/>
      </w:rPr>
    </w:lvl>
    <w:lvl w:ilvl="3" w:tplc="2CE82DA8">
      <w:start w:val="1"/>
      <w:numFmt w:val="bullet"/>
      <w:lvlText w:val=""/>
      <w:lvlJc w:val="left"/>
      <w:pPr>
        <w:ind w:left="2880" w:hanging="360"/>
      </w:pPr>
      <w:rPr>
        <w:rFonts w:ascii="Symbol" w:hAnsi="Symbol" w:hint="default"/>
      </w:rPr>
    </w:lvl>
    <w:lvl w:ilvl="4" w:tplc="DF460F2C">
      <w:start w:val="1"/>
      <w:numFmt w:val="bullet"/>
      <w:lvlText w:val="o"/>
      <w:lvlJc w:val="left"/>
      <w:pPr>
        <w:ind w:left="3600" w:hanging="360"/>
      </w:pPr>
      <w:rPr>
        <w:rFonts w:ascii="Courier New" w:hAnsi="Courier New" w:hint="default"/>
      </w:rPr>
    </w:lvl>
    <w:lvl w:ilvl="5" w:tplc="64E65B00">
      <w:start w:val="1"/>
      <w:numFmt w:val="bullet"/>
      <w:lvlText w:val=""/>
      <w:lvlJc w:val="left"/>
      <w:pPr>
        <w:ind w:left="4320" w:hanging="360"/>
      </w:pPr>
      <w:rPr>
        <w:rFonts w:ascii="Wingdings" w:hAnsi="Wingdings" w:hint="default"/>
      </w:rPr>
    </w:lvl>
    <w:lvl w:ilvl="6" w:tplc="763C43C6">
      <w:start w:val="1"/>
      <w:numFmt w:val="bullet"/>
      <w:lvlText w:val=""/>
      <w:lvlJc w:val="left"/>
      <w:pPr>
        <w:ind w:left="5040" w:hanging="360"/>
      </w:pPr>
      <w:rPr>
        <w:rFonts w:ascii="Symbol" w:hAnsi="Symbol" w:hint="default"/>
      </w:rPr>
    </w:lvl>
    <w:lvl w:ilvl="7" w:tplc="5C0A43F6">
      <w:start w:val="1"/>
      <w:numFmt w:val="bullet"/>
      <w:lvlText w:val="o"/>
      <w:lvlJc w:val="left"/>
      <w:pPr>
        <w:ind w:left="5760" w:hanging="360"/>
      </w:pPr>
      <w:rPr>
        <w:rFonts w:ascii="Courier New" w:hAnsi="Courier New" w:hint="default"/>
      </w:rPr>
    </w:lvl>
    <w:lvl w:ilvl="8" w:tplc="C34A7C88">
      <w:start w:val="1"/>
      <w:numFmt w:val="bullet"/>
      <w:lvlText w:val=""/>
      <w:lvlJc w:val="left"/>
      <w:pPr>
        <w:ind w:left="6480" w:hanging="360"/>
      </w:pPr>
      <w:rPr>
        <w:rFonts w:ascii="Wingdings" w:hAnsi="Wingdings" w:hint="default"/>
      </w:rPr>
    </w:lvl>
  </w:abstractNum>
  <w:abstractNum w:abstractNumId="11" w15:restartNumberingAfterBreak="0">
    <w:nsid w:val="3D61F153"/>
    <w:multiLevelType w:val="hybridMultilevel"/>
    <w:tmpl w:val="640A3618"/>
    <w:lvl w:ilvl="0" w:tplc="B7C0B81E">
      <w:start w:val="1"/>
      <w:numFmt w:val="bullet"/>
      <w:lvlText w:val="·"/>
      <w:lvlJc w:val="left"/>
      <w:pPr>
        <w:ind w:left="720" w:hanging="360"/>
      </w:pPr>
      <w:rPr>
        <w:rFonts w:ascii="Symbol" w:hAnsi="Symbol" w:hint="default"/>
      </w:rPr>
    </w:lvl>
    <w:lvl w:ilvl="1" w:tplc="F65E02AE">
      <w:start w:val="1"/>
      <w:numFmt w:val="bullet"/>
      <w:lvlText w:val="o"/>
      <w:lvlJc w:val="left"/>
      <w:pPr>
        <w:ind w:left="1440" w:hanging="360"/>
      </w:pPr>
      <w:rPr>
        <w:rFonts w:ascii="Courier New" w:hAnsi="Courier New" w:hint="default"/>
      </w:rPr>
    </w:lvl>
    <w:lvl w:ilvl="2" w:tplc="0CE29530">
      <w:start w:val="1"/>
      <w:numFmt w:val="bullet"/>
      <w:lvlText w:val=""/>
      <w:lvlJc w:val="left"/>
      <w:pPr>
        <w:ind w:left="2160" w:hanging="360"/>
      </w:pPr>
      <w:rPr>
        <w:rFonts w:ascii="Wingdings" w:hAnsi="Wingdings" w:hint="default"/>
      </w:rPr>
    </w:lvl>
    <w:lvl w:ilvl="3" w:tplc="D062D9CA">
      <w:start w:val="1"/>
      <w:numFmt w:val="bullet"/>
      <w:lvlText w:val=""/>
      <w:lvlJc w:val="left"/>
      <w:pPr>
        <w:ind w:left="2880" w:hanging="360"/>
      </w:pPr>
      <w:rPr>
        <w:rFonts w:ascii="Symbol" w:hAnsi="Symbol" w:hint="default"/>
      </w:rPr>
    </w:lvl>
    <w:lvl w:ilvl="4" w:tplc="C2E2FC8A">
      <w:start w:val="1"/>
      <w:numFmt w:val="bullet"/>
      <w:lvlText w:val="o"/>
      <w:lvlJc w:val="left"/>
      <w:pPr>
        <w:ind w:left="3600" w:hanging="360"/>
      </w:pPr>
      <w:rPr>
        <w:rFonts w:ascii="Courier New" w:hAnsi="Courier New" w:hint="default"/>
      </w:rPr>
    </w:lvl>
    <w:lvl w:ilvl="5" w:tplc="ED66FD0E">
      <w:start w:val="1"/>
      <w:numFmt w:val="bullet"/>
      <w:lvlText w:val=""/>
      <w:lvlJc w:val="left"/>
      <w:pPr>
        <w:ind w:left="4320" w:hanging="360"/>
      </w:pPr>
      <w:rPr>
        <w:rFonts w:ascii="Wingdings" w:hAnsi="Wingdings" w:hint="default"/>
      </w:rPr>
    </w:lvl>
    <w:lvl w:ilvl="6" w:tplc="AEDE0DDE">
      <w:start w:val="1"/>
      <w:numFmt w:val="bullet"/>
      <w:lvlText w:val=""/>
      <w:lvlJc w:val="left"/>
      <w:pPr>
        <w:ind w:left="5040" w:hanging="360"/>
      </w:pPr>
      <w:rPr>
        <w:rFonts w:ascii="Symbol" w:hAnsi="Symbol" w:hint="default"/>
      </w:rPr>
    </w:lvl>
    <w:lvl w:ilvl="7" w:tplc="7A98B942">
      <w:start w:val="1"/>
      <w:numFmt w:val="bullet"/>
      <w:lvlText w:val="o"/>
      <w:lvlJc w:val="left"/>
      <w:pPr>
        <w:ind w:left="5760" w:hanging="360"/>
      </w:pPr>
      <w:rPr>
        <w:rFonts w:ascii="Courier New" w:hAnsi="Courier New" w:hint="default"/>
      </w:rPr>
    </w:lvl>
    <w:lvl w:ilvl="8" w:tplc="9E06FC48">
      <w:start w:val="1"/>
      <w:numFmt w:val="bullet"/>
      <w:lvlText w:val=""/>
      <w:lvlJc w:val="left"/>
      <w:pPr>
        <w:ind w:left="6480" w:hanging="360"/>
      </w:pPr>
      <w:rPr>
        <w:rFonts w:ascii="Wingdings" w:hAnsi="Wingdings" w:hint="default"/>
      </w:rPr>
    </w:lvl>
  </w:abstractNum>
  <w:abstractNum w:abstractNumId="12" w15:restartNumberingAfterBreak="0">
    <w:nsid w:val="43B16DEB"/>
    <w:multiLevelType w:val="hybridMultilevel"/>
    <w:tmpl w:val="40685872"/>
    <w:lvl w:ilvl="0" w:tplc="6F98B932">
      <w:start w:val="1"/>
      <w:numFmt w:val="bullet"/>
      <w:lvlText w:val="·"/>
      <w:lvlJc w:val="left"/>
      <w:pPr>
        <w:ind w:left="720" w:hanging="360"/>
      </w:pPr>
      <w:rPr>
        <w:rFonts w:ascii="Symbol" w:hAnsi="Symbol" w:hint="default"/>
      </w:rPr>
    </w:lvl>
    <w:lvl w:ilvl="1" w:tplc="4DFE7F7E">
      <w:start w:val="1"/>
      <w:numFmt w:val="bullet"/>
      <w:lvlText w:val="o"/>
      <w:lvlJc w:val="left"/>
      <w:pPr>
        <w:ind w:left="1440" w:hanging="360"/>
      </w:pPr>
      <w:rPr>
        <w:rFonts w:ascii="Courier New" w:hAnsi="Courier New" w:hint="default"/>
      </w:rPr>
    </w:lvl>
    <w:lvl w:ilvl="2" w:tplc="7750BB9E">
      <w:start w:val="1"/>
      <w:numFmt w:val="bullet"/>
      <w:lvlText w:val=""/>
      <w:lvlJc w:val="left"/>
      <w:pPr>
        <w:ind w:left="2160" w:hanging="360"/>
      </w:pPr>
      <w:rPr>
        <w:rFonts w:ascii="Wingdings" w:hAnsi="Wingdings" w:hint="default"/>
      </w:rPr>
    </w:lvl>
    <w:lvl w:ilvl="3" w:tplc="2E3AD924">
      <w:start w:val="1"/>
      <w:numFmt w:val="bullet"/>
      <w:lvlText w:val=""/>
      <w:lvlJc w:val="left"/>
      <w:pPr>
        <w:ind w:left="2880" w:hanging="360"/>
      </w:pPr>
      <w:rPr>
        <w:rFonts w:ascii="Symbol" w:hAnsi="Symbol" w:hint="default"/>
      </w:rPr>
    </w:lvl>
    <w:lvl w:ilvl="4" w:tplc="F4B8D7AA">
      <w:start w:val="1"/>
      <w:numFmt w:val="bullet"/>
      <w:lvlText w:val="o"/>
      <w:lvlJc w:val="left"/>
      <w:pPr>
        <w:ind w:left="3600" w:hanging="360"/>
      </w:pPr>
      <w:rPr>
        <w:rFonts w:ascii="Courier New" w:hAnsi="Courier New" w:hint="default"/>
      </w:rPr>
    </w:lvl>
    <w:lvl w:ilvl="5" w:tplc="57081FEC">
      <w:start w:val="1"/>
      <w:numFmt w:val="bullet"/>
      <w:lvlText w:val=""/>
      <w:lvlJc w:val="left"/>
      <w:pPr>
        <w:ind w:left="4320" w:hanging="360"/>
      </w:pPr>
      <w:rPr>
        <w:rFonts w:ascii="Wingdings" w:hAnsi="Wingdings" w:hint="default"/>
      </w:rPr>
    </w:lvl>
    <w:lvl w:ilvl="6" w:tplc="0ACA40FE">
      <w:start w:val="1"/>
      <w:numFmt w:val="bullet"/>
      <w:lvlText w:val=""/>
      <w:lvlJc w:val="left"/>
      <w:pPr>
        <w:ind w:left="5040" w:hanging="360"/>
      </w:pPr>
      <w:rPr>
        <w:rFonts w:ascii="Symbol" w:hAnsi="Symbol" w:hint="default"/>
      </w:rPr>
    </w:lvl>
    <w:lvl w:ilvl="7" w:tplc="B21E9702">
      <w:start w:val="1"/>
      <w:numFmt w:val="bullet"/>
      <w:lvlText w:val="o"/>
      <w:lvlJc w:val="left"/>
      <w:pPr>
        <w:ind w:left="5760" w:hanging="360"/>
      </w:pPr>
      <w:rPr>
        <w:rFonts w:ascii="Courier New" w:hAnsi="Courier New" w:hint="default"/>
      </w:rPr>
    </w:lvl>
    <w:lvl w:ilvl="8" w:tplc="A1582AB0">
      <w:start w:val="1"/>
      <w:numFmt w:val="bullet"/>
      <w:lvlText w:val=""/>
      <w:lvlJc w:val="left"/>
      <w:pPr>
        <w:ind w:left="6480" w:hanging="360"/>
      </w:pPr>
      <w:rPr>
        <w:rFonts w:ascii="Wingdings" w:hAnsi="Wingdings" w:hint="default"/>
      </w:rPr>
    </w:lvl>
  </w:abstractNum>
  <w:abstractNum w:abstractNumId="13" w15:restartNumberingAfterBreak="0">
    <w:nsid w:val="45942E96"/>
    <w:multiLevelType w:val="hybridMultilevel"/>
    <w:tmpl w:val="9684C424"/>
    <w:lvl w:ilvl="0" w:tplc="30C8B480">
      <w:start w:val="1"/>
      <w:numFmt w:val="bullet"/>
      <w:lvlText w:val="·"/>
      <w:lvlJc w:val="left"/>
      <w:pPr>
        <w:ind w:left="720" w:hanging="360"/>
      </w:pPr>
      <w:rPr>
        <w:rFonts w:ascii="Symbol" w:hAnsi="Symbol" w:hint="default"/>
      </w:rPr>
    </w:lvl>
    <w:lvl w:ilvl="1" w:tplc="166806B0">
      <w:start w:val="1"/>
      <w:numFmt w:val="bullet"/>
      <w:lvlText w:val="o"/>
      <w:lvlJc w:val="left"/>
      <w:pPr>
        <w:ind w:left="1440" w:hanging="360"/>
      </w:pPr>
      <w:rPr>
        <w:rFonts w:ascii="Courier New" w:hAnsi="Courier New" w:hint="default"/>
      </w:rPr>
    </w:lvl>
    <w:lvl w:ilvl="2" w:tplc="EED03F8A">
      <w:start w:val="1"/>
      <w:numFmt w:val="bullet"/>
      <w:lvlText w:val=""/>
      <w:lvlJc w:val="left"/>
      <w:pPr>
        <w:ind w:left="2160" w:hanging="360"/>
      </w:pPr>
      <w:rPr>
        <w:rFonts w:ascii="Wingdings" w:hAnsi="Wingdings" w:hint="default"/>
      </w:rPr>
    </w:lvl>
    <w:lvl w:ilvl="3" w:tplc="FD10F3A0">
      <w:start w:val="1"/>
      <w:numFmt w:val="bullet"/>
      <w:lvlText w:val=""/>
      <w:lvlJc w:val="left"/>
      <w:pPr>
        <w:ind w:left="2880" w:hanging="360"/>
      </w:pPr>
      <w:rPr>
        <w:rFonts w:ascii="Symbol" w:hAnsi="Symbol" w:hint="default"/>
      </w:rPr>
    </w:lvl>
    <w:lvl w:ilvl="4" w:tplc="C50E4C34">
      <w:start w:val="1"/>
      <w:numFmt w:val="bullet"/>
      <w:lvlText w:val="o"/>
      <w:lvlJc w:val="left"/>
      <w:pPr>
        <w:ind w:left="3600" w:hanging="360"/>
      </w:pPr>
      <w:rPr>
        <w:rFonts w:ascii="Courier New" w:hAnsi="Courier New" w:hint="default"/>
      </w:rPr>
    </w:lvl>
    <w:lvl w:ilvl="5" w:tplc="B560C972">
      <w:start w:val="1"/>
      <w:numFmt w:val="bullet"/>
      <w:lvlText w:val=""/>
      <w:lvlJc w:val="left"/>
      <w:pPr>
        <w:ind w:left="4320" w:hanging="360"/>
      </w:pPr>
      <w:rPr>
        <w:rFonts w:ascii="Wingdings" w:hAnsi="Wingdings" w:hint="default"/>
      </w:rPr>
    </w:lvl>
    <w:lvl w:ilvl="6" w:tplc="9578B73A">
      <w:start w:val="1"/>
      <w:numFmt w:val="bullet"/>
      <w:lvlText w:val=""/>
      <w:lvlJc w:val="left"/>
      <w:pPr>
        <w:ind w:left="5040" w:hanging="360"/>
      </w:pPr>
      <w:rPr>
        <w:rFonts w:ascii="Symbol" w:hAnsi="Symbol" w:hint="default"/>
      </w:rPr>
    </w:lvl>
    <w:lvl w:ilvl="7" w:tplc="B5EA5E20">
      <w:start w:val="1"/>
      <w:numFmt w:val="bullet"/>
      <w:lvlText w:val="o"/>
      <w:lvlJc w:val="left"/>
      <w:pPr>
        <w:ind w:left="5760" w:hanging="360"/>
      </w:pPr>
      <w:rPr>
        <w:rFonts w:ascii="Courier New" w:hAnsi="Courier New" w:hint="default"/>
      </w:rPr>
    </w:lvl>
    <w:lvl w:ilvl="8" w:tplc="69A0AF22">
      <w:start w:val="1"/>
      <w:numFmt w:val="bullet"/>
      <w:lvlText w:val=""/>
      <w:lvlJc w:val="left"/>
      <w:pPr>
        <w:ind w:left="6480" w:hanging="360"/>
      </w:pPr>
      <w:rPr>
        <w:rFonts w:ascii="Wingdings" w:hAnsi="Wingdings" w:hint="default"/>
      </w:rPr>
    </w:lvl>
  </w:abstractNum>
  <w:abstractNum w:abstractNumId="14" w15:restartNumberingAfterBreak="0">
    <w:nsid w:val="4C3D12C0"/>
    <w:multiLevelType w:val="hybridMultilevel"/>
    <w:tmpl w:val="0A362790"/>
    <w:lvl w:ilvl="0" w:tplc="F5704BE8">
      <w:numFmt w:val="bullet"/>
      <w:lvlText w:val="•"/>
      <w:lvlJc w:val="left"/>
      <w:pPr>
        <w:ind w:left="644" w:hanging="360"/>
      </w:pPr>
      <w:rPr>
        <w:rFonts w:ascii="Calibri" w:eastAsia="+mn-ea" w:hAnsi="Calibri" w:cs="Calibri" w:hint="default"/>
        <w:b/>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B3795"/>
    <w:multiLevelType w:val="hybridMultilevel"/>
    <w:tmpl w:val="B8BA4634"/>
    <w:lvl w:ilvl="0" w:tplc="B73AC916">
      <w:numFmt w:val="bullet"/>
      <w:lvlText w:val="•"/>
      <w:lvlJc w:val="left"/>
      <w:pPr>
        <w:ind w:left="1800" w:hanging="360"/>
      </w:pPr>
      <w:rPr>
        <w:rFonts w:ascii="Calibri" w:eastAsia="+mn-ea"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50383CE3"/>
    <w:multiLevelType w:val="hybridMultilevel"/>
    <w:tmpl w:val="A2E82E36"/>
    <w:lvl w:ilvl="0" w:tplc="5A4ECBE6">
      <w:start w:val="1"/>
      <w:numFmt w:val="bullet"/>
      <w:lvlText w:val="·"/>
      <w:lvlJc w:val="left"/>
      <w:pPr>
        <w:ind w:left="720" w:hanging="360"/>
      </w:pPr>
      <w:rPr>
        <w:rFonts w:ascii="Symbol" w:hAnsi="Symbol" w:hint="default"/>
      </w:rPr>
    </w:lvl>
    <w:lvl w:ilvl="1" w:tplc="D610C248">
      <w:start w:val="1"/>
      <w:numFmt w:val="bullet"/>
      <w:lvlText w:val="o"/>
      <w:lvlJc w:val="left"/>
      <w:pPr>
        <w:ind w:left="1440" w:hanging="360"/>
      </w:pPr>
      <w:rPr>
        <w:rFonts w:ascii="Courier New" w:hAnsi="Courier New" w:hint="default"/>
      </w:rPr>
    </w:lvl>
    <w:lvl w:ilvl="2" w:tplc="C7D4A996">
      <w:start w:val="1"/>
      <w:numFmt w:val="bullet"/>
      <w:lvlText w:val=""/>
      <w:lvlJc w:val="left"/>
      <w:pPr>
        <w:ind w:left="2160" w:hanging="360"/>
      </w:pPr>
      <w:rPr>
        <w:rFonts w:ascii="Wingdings" w:hAnsi="Wingdings" w:hint="default"/>
      </w:rPr>
    </w:lvl>
    <w:lvl w:ilvl="3" w:tplc="8630556A">
      <w:start w:val="1"/>
      <w:numFmt w:val="bullet"/>
      <w:lvlText w:val=""/>
      <w:lvlJc w:val="left"/>
      <w:pPr>
        <w:ind w:left="2880" w:hanging="360"/>
      </w:pPr>
      <w:rPr>
        <w:rFonts w:ascii="Symbol" w:hAnsi="Symbol" w:hint="default"/>
      </w:rPr>
    </w:lvl>
    <w:lvl w:ilvl="4" w:tplc="16E0CC84">
      <w:start w:val="1"/>
      <w:numFmt w:val="bullet"/>
      <w:lvlText w:val="o"/>
      <w:lvlJc w:val="left"/>
      <w:pPr>
        <w:ind w:left="3600" w:hanging="360"/>
      </w:pPr>
      <w:rPr>
        <w:rFonts w:ascii="Courier New" w:hAnsi="Courier New" w:hint="default"/>
      </w:rPr>
    </w:lvl>
    <w:lvl w:ilvl="5" w:tplc="5D421170">
      <w:start w:val="1"/>
      <w:numFmt w:val="bullet"/>
      <w:lvlText w:val=""/>
      <w:lvlJc w:val="left"/>
      <w:pPr>
        <w:ind w:left="4320" w:hanging="360"/>
      </w:pPr>
      <w:rPr>
        <w:rFonts w:ascii="Wingdings" w:hAnsi="Wingdings" w:hint="default"/>
      </w:rPr>
    </w:lvl>
    <w:lvl w:ilvl="6" w:tplc="43707472">
      <w:start w:val="1"/>
      <w:numFmt w:val="bullet"/>
      <w:lvlText w:val=""/>
      <w:lvlJc w:val="left"/>
      <w:pPr>
        <w:ind w:left="5040" w:hanging="360"/>
      </w:pPr>
      <w:rPr>
        <w:rFonts w:ascii="Symbol" w:hAnsi="Symbol" w:hint="default"/>
      </w:rPr>
    </w:lvl>
    <w:lvl w:ilvl="7" w:tplc="AF9802AE">
      <w:start w:val="1"/>
      <w:numFmt w:val="bullet"/>
      <w:lvlText w:val="o"/>
      <w:lvlJc w:val="left"/>
      <w:pPr>
        <w:ind w:left="5760" w:hanging="360"/>
      </w:pPr>
      <w:rPr>
        <w:rFonts w:ascii="Courier New" w:hAnsi="Courier New" w:hint="default"/>
      </w:rPr>
    </w:lvl>
    <w:lvl w:ilvl="8" w:tplc="3738F18E">
      <w:start w:val="1"/>
      <w:numFmt w:val="bullet"/>
      <w:lvlText w:val=""/>
      <w:lvlJc w:val="left"/>
      <w:pPr>
        <w:ind w:left="6480" w:hanging="360"/>
      </w:pPr>
      <w:rPr>
        <w:rFonts w:ascii="Wingdings" w:hAnsi="Wingdings" w:hint="default"/>
      </w:rPr>
    </w:lvl>
  </w:abstractNum>
  <w:abstractNum w:abstractNumId="17"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995096"/>
    <w:multiLevelType w:val="hybridMultilevel"/>
    <w:tmpl w:val="BB041B3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9" w15:restartNumberingAfterBreak="0">
    <w:nsid w:val="60FB4018"/>
    <w:multiLevelType w:val="hybridMultilevel"/>
    <w:tmpl w:val="51F45368"/>
    <w:lvl w:ilvl="0" w:tplc="F5704BE8">
      <w:numFmt w:val="bullet"/>
      <w:lvlText w:val="•"/>
      <w:lvlJc w:val="left"/>
      <w:pPr>
        <w:ind w:left="644" w:hanging="360"/>
      </w:pPr>
      <w:rPr>
        <w:rFonts w:ascii="Calibri" w:eastAsia="+mn-ea" w:hAnsi="Calibri" w:cs="Calibri" w:hint="default"/>
        <w:b/>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684325"/>
    <w:multiLevelType w:val="hybridMultilevel"/>
    <w:tmpl w:val="8C9E1932"/>
    <w:lvl w:ilvl="0" w:tplc="FCC6D8CC">
      <w:start w:val="1"/>
      <w:numFmt w:val="bullet"/>
      <w:lvlText w:val="·"/>
      <w:lvlJc w:val="left"/>
      <w:pPr>
        <w:ind w:left="720" w:hanging="360"/>
      </w:pPr>
      <w:rPr>
        <w:rFonts w:ascii="Symbol" w:hAnsi="Symbol" w:hint="default"/>
      </w:rPr>
    </w:lvl>
    <w:lvl w:ilvl="1" w:tplc="8AEC1DCC">
      <w:start w:val="1"/>
      <w:numFmt w:val="bullet"/>
      <w:lvlText w:val="o"/>
      <w:lvlJc w:val="left"/>
      <w:pPr>
        <w:ind w:left="1440" w:hanging="360"/>
      </w:pPr>
      <w:rPr>
        <w:rFonts w:ascii="Courier New" w:hAnsi="Courier New" w:hint="default"/>
      </w:rPr>
    </w:lvl>
    <w:lvl w:ilvl="2" w:tplc="7DCC942E">
      <w:start w:val="1"/>
      <w:numFmt w:val="bullet"/>
      <w:lvlText w:val=""/>
      <w:lvlJc w:val="left"/>
      <w:pPr>
        <w:ind w:left="2160" w:hanging="360"/>
      </w:pPr>
      <w:rPr>
        <w:rFonts w:ascii="Wingdings" w:hAnsi="Wingdings" w:hint="default"/>
      </w:rPr>
    </w:lvl>
    <w:lvl w:ilvl="3" w:tplc="3F2E3A22">
      <w:start w:val="1"/>
      <w:numFmt w:val="bullet"/>
      <w:lvlText w:val=""/>
      <w:lvlJc w:val="left"/>
      <w:pPr>
        <w:ind w:left="2880" w:hanging="360"/>
      </w:pPr>
      <w:rPr>
        <w:rFonts w:ascii="Symbol" w:hAnsi="Symbol" w:hint="default"/>
      </w:rPr>
    </w:lvl>
    <w:lvl w:ilvl="4" w:tplc="AB86DDF0">
      <w:start w:val="1"/>
      <w:numFmt w:val="bullet"/>
      <w:lvlText w:val="o"/>
      <w:lvlJc w:val="left"/>
      <w:pPr>
        <w:ind w:left="3600" w:hanging="360"/>
      </w:pPr>
      <w:rPr>
        <w:rFonts w:ascii="Courier New" w:hAnsi="Courier New" w:hint="default"/>
      </w:rPr>
    </w:lvl>
    <w:lvl w:ilvl="5" w:tplc="EC1A5360">
      <w:start w:val="1"/>
      <w:numFmt w:val="bullet"/>
      <w:lvlText w:val=""/>
      <w:lvlJc w:val="left"/>
      <w:pPr>
        <w:ind w:left="4320" w:hanging="360"/>
      </w:pPr>
      <w:rPr>
        <w:rFonts w:ascii="Wingdings" w:hAnsi="Wingdings" w:hint="default"/>
      </w:rPr>
    </w:lvl>
    <w:lvl w:ilvl="6" w:tplc="1B7CE912">
      <w:start w:val="1"/>
      <w:numFmt w:val="bullet"/>
      <w:lvlText w:val=""/>
      <w:lvlJc w:val="left"/>
      <w:pPr>
        <w:ind w:left="5040" w:hanging="360"/>
      </w:pPr>
      <w:rPr>
        <w:rFonts w:ascii="Symbol" w:hAnsi="Symbol" w:hint="default"/>
      </w:rPr>
    </w:lvl>
    <w:lvl w:ilvl="7" w:tplc="EDDC9900">
      <w:start w:val="1"/>
      <w:numFmt w:val="bullet"/>
      <w:lvlText w:val="o"/>
      <w:lvlJc w:val="left"/>
      <w:pPr>
        <w:ind w:left="5760" w:hanging="360"/>
      </w:pPr>
      <w:rPr>
        <w:rFonts w:ascii="Courier New" w:hAnsi="Courier New" w:hint="default"/>
      </w:rPr>
    </w:lvl>
    <w:lvl w:ilvl="8" w:tplc="2424FB38">
      <w:start w:val="1"/>
      <w:numFmt w:val="bullet"/>
      <w:lvlText w:val=""/>
      <w:lvlJc w:val="left"/>
      <w:pPr>
        <w:ind w:left="6480" w:hanging="360"/>
      </w:pPr>
      <w:rPr>
        <w:rFonts w:ascii="Wingdings" w:hAnsi="Wingdings" w:hint="default"/>
      </w:rPr>
    </w:lvl>
  </w:abstractNum>
  <w:abstractNum w:abstractNumId="21" w15:restartNumberingAfterBreak="0">
    <w:nsid w:val="6C9F01D4"/>
    <w:multiLevelType w:val="hybridMultilevel"/>
    <w:tmpl w:val="8A86D458"/>
    <w:lvl w:ilvl="0" w:tplc="EA9E2CA0">
      <w:start w:val="1"/>
      <w:numFmt w:val="bullet"/>
      <w:lvlText w:val="·"/>
      <w:lvlJc w:val="left"/>
      <w:pPr>
        <w:ind w:left="720" w:hanging="360"/>
      </w:pPr>
      <w:rPr>
        <w:rFonts w:ascii="Symbol" w:hAnsi="Symbol" w:hint="default"/>
      </w:rPr>
    </w:lvl>
    <w:lvl w:ilvl="1" w:tplc="8172740E">
      <w:start w:val="1"/>
      <w:numFmt w:val="bullet"/>
      <w:lvlText w:val="o"/>
      <w:lvlJc w:val="left"/>
      <w:pPr>
        <w:ind w:left="1440" w:hanging="360"/>
      </w:pPr>
      <w:rPr>
        <w:rFonts w:ascii="Courier New" w:hAnsi="Courier New" w:hint="default"/>
      </w:rPr>
    </w:lvl>
    <w:lvl w:ilvl="2" w:tplc="C068E06C">
      <w:start w:val="1"/>
      <w:numFmt w:val="bullet"/>
      <w:lvlText w:val=""/>
      <w:lvlJc w:val="left"/>
      <w:pPr>
        <w:ind w:left="2160" w:hanging="360"/>
      </w:pPr>
      <w:rPr>
        <w:rFonts w:ascii="Wingdings" w:hAnsi="Wingdings" w:hint="default"/>
      </w:rPr>
    </w:lvl>
    <w:lvl w:ilvl="3" w:tplc="10027DFE">
      <w:start w:val="1"/>
      <w:numFmt w:val="bullet"/>
      <w:lvlText w:val=""/>
      <w:lvlJc w:val="left"/>
      <w:pPr>
        <w:ind w:left="2880" w:hanging="360"/>
      </w:pPr>
      <w:rPr>
        <w:rFonts w:ascii="Symbol" w:hAnsi="Symbol" w:hint="default"/>
      </w:rPr>
    </w:lvl>
    <w:lvl w:ilvl="4" w:tplc="1552430E">
      <w:start w:val="1"/>
      <w:numFmt w:val="bullet"/>
      <w:lvlText w:val="o"/>
      <w:lvlJc w:val="left"/>
      <w:pPr>
        <w:ind w:left="3600" w:hanging="360"/>
      </w:pPr>
      <w:rPr>
        <w:rFonts w:ascii="Courier New" w:hAnsi="Courier New" w:hint="default"/>
      </w:rPr>
    </w:lvl>
    <w:lvl w:ilvl="5" w:tplc="02BC5632">
      <w:start w:val="1"/>
      <w:numFmt w:val="bullet"/>
      <w:lvlText w:val=""/>
      <w:lvlJc w:val="left"/>
      <w:pPr>
        <w:ind w:left="4320" w:hanging="360"/>
      </w:pPr>
      <w:rPr>
        <w:rFonts w:ascii="Wingdings" w:hAnsi="Wingdings" w:hint="default"/>
      </w:rPr>
    </w:lvl>
    <w:lvl w:ilvl="6" w:tplc="2F6A7DFE">
      <w:start w:val="1"/>
      <w:numFmt w:val="bullet"/>
      <w:lvlText w:val=""/>
      <w:lvlJc w:val="left"/>
      <w:pPr>
        <w:ind w:left="5040" w:hanging="360"/>
      </w:pPr>
      <w:rPr>
        <w:rFonts w:ascii="Symbol" w:hAnsi="Symbol" w:hint="default"/>
      </w:rPr>
    </w:lvl>
    <w:lvl w:ilvl="7" w:tplc="EDD47F80">
      <w:start w:val="1"/>
      <w:numFmt w:val="bullet"/>
      <w:lvlText w:val="o"/>
      <w:lvlJc w:val="left"/>
      <w:pPr>
        <w:ind w:left="5760" w:hanging="360"/>
      </w:pPr>
      <w:rPr>
        <w:rFonts w:ascii="Courier New" w:hAnsi="Courier New" w:hint="default"/>
      </w:rPr>
    </w:lvl>
    <w:lvl w:ilvl="8" w:tplc="C3482AE6">
      <w:start w:val="1"/>
      <w:numFmt w:val="bullet"/>
      <w:lvlText w:val=""/>
      <w:lvlJc w:val="left"/>
      <w:pPr>
        <w:ind w:left="6480" w:hanging="360"/>
      </w:pPr>
      <w:rPr>
        <w:rFonts w:ascii="Wingdings" w:hAnsi="Wingdings" w:hint="default"/>
      </w:rPr>
    </w:lvl>
  </w:abstractNum>
  <w:abstractNum w:abstractNumId="22" w15:restartNumberingAfterBreak="0">
    <w:nsid w:val="73DFBBAD"/>
    <w:multiLevelType w:val="hybridMultilevel"/>
    <w:tmpl w:val="182C9260"/>
    <w:lvl w:ilvl="0" w:tplc="E4869A7A">
      <w:start w:val="1"/>
      <w:numFmt w:val="bullet"/>
      <w:lvlText w:val="·"/>
      <w:lvlJc w:val="left"/>
      <w:pPr>
        <w:ind w:left="720" w:hanging="360"/>
      </w:pPr>
      <w:rPr>
        <w:rFonts w:ascii="Symbol" w:hAnsi="Symbol" w:hint="default"/>
      </w:rPr>
    </w:lvl>
    <w:lvl w:ilvl="1" w:tplc="E31C339C">
      <w:start w:val="1"/>
      <w:numFmt w:val="bullet"/>
      <w:lvlText w:val="o"/>
      <w:lvlJc w:val="left"/>
      <w:pPr>
        <w:ind w:left="1440" w:hanging="360"/>
      </w:pPr>
      <w:rPr>
        <w:rFonts w:ascii="Courier New" w:hAnsi="Courier New" w:hint="default"/>
      </w:rPr>
    </w:lvl>
    <w:lvl w:ilvl="2" w:tplc="38F6A586">
      <w:start w:val="1"/>
      <w:numFmt w:val="bullet"/>
      <w:lvlText w:val=""/>
      <w:lvlJc w:val="left"/>
      <w:pPr>
        <w:ind w:left="2160" w:hanging="360"/>
      </w:pPr>
      <w:rPr>
        <w:rFonts w:ascii="Wingdings" w:hAnsi="Wingdings" w:hint="default"/>
      </w:rPr>
    </w:lvl>
    <w:lvl w:ilvl="3" w:tplc="7C7636E8">
      <w:start w:val="1"/>
      <w:numFmt w:val="bullet"/>
      <w:lvlText w:val=""/>
      <w:lvlJc w:val="left"/>
      <w:pPr>
        <w:ind w:left="2880" w:hanging="360"/>
      </w:pPr>
      <w:rPr>
        <w:rFonts w:ascii="Symbol" w:hAnsi="Symbol" w:hint="default"/>
      </w:rPr>
    </w:lvl>
    <w:lvl w:ilvl="4" w:tplc="AD6CAA12">
      <w:start w:val="1"/>
      <w:numFmt w:val="bullet"/>
      <w:lvlText w:val="o"/>
      <w:lvlJc w:val="left"/>
      <w:pPr>
        <w:ind w:left="3600" w:hanging="360"/>
      </w:pPr>
      <w:rPr>
        <w:rFonts w:ascii="Courier New" w:hAnsi="Courier New" w:hint="default"/>
      </w:rPr>
    </w:lvl>
    <w:lvl w:ilvl="5" w:tplc="2426247E">
      <w:start w:val="1"/>
      <w:numFmt w:val="bullet"/>
      <w:lvlText w:val=""/>
      <w:lvlJc w:val="left"/>
      <w:pPr>
        <w:ind w:left="4320" w:hanging="360"/>
      </w:pPr>
      <w:rPr>
        <w:rFonts w:ascii="Wingdings" w:hAnsi="Wingdings" w:hint="default"/>
      </w:rPr>
    </w:lvl>
    <w:lvl w:ilvl="6" w:tplc="55A89104">
      <w:start w:val="1"/>
      <w:numFmt w:val="bullet"/>
      <w:lvlText w:val=""/>
      <w:lvlJc w:val="left"/>
      <w:pPr>
        <w:ind w:left="5040" w:hanging="360"/>
      </w:pPr>
      <w:rPr>
        <w:rFonts w:ascii="Symbol" w:hAnsi="Symbol" w:hint="default"/>
      </w:rPr>
    </w:lvl>
    <w:lvl w:ilvl="7" w:tplc="DD3CF344">
      <w:start w:val="1"/>
      <w:numFmt w:val="bullet"/>
      <w:lvlText w:val="o"/>
      <w:lvlJc w:val="left"/>
      <w:pPr>
        <w:ind w:left="5760" w:hanging="360"/>
      </w:pPr>
      <w:rPr>
        <w:rFonts w:ascii="Courier New" w:hAnsi="Courier New" w:hint="default"/>
      </w:rPr>
    </w:lvl>
    <w:lvl w:ilvl="8" w:tplc="217E5492">
      <w:start w:val="1"/>
      <w:numFmt w:val="bullet"/>
      <w:lvlText w:val=""/>
      <w:lvlJc w:val="left"/>
      <w:pPr>
        <w:ind w:left="6480" w:hanging="360"/>
      </w:pPr>
      <w:rPr>
        <w:rFonts w:ascii="Wingdings" w:hAnsi="Wingdings" w:hint="default"/>
      </w:rPr>
    </w:lvl>
  </w:abstractNum>
  <w:abstractNum w:abstractNumId="23" w15:restartNumberingAfterBreak="0">
    <w:nsid w:val="7A7E1045"/>
    <w:multiLevelType w:val="hybridMultilevel"/>
    <w:tmpl w:val="FFFFFFFF"/>
    <w:lvl w:ilvl="0" w:tplc="FFFFFFFF">
      <w:start w:val="1"/>
      <w:numFmt w:val="bullet"/>
      <w:lvlText w:val=""/>
      <w:lvlJc w:val="left"/>
      <w:pPr>
        <w:ind w:left="720" w:hanging="360"/>
      </w:pPr>
      <w:rPr>
        <w:rFonts w:ascii="Symbol" w:hAnsi="Symbol" w:hint="default"/>
      </w:rPr>
    </w:lvl>
    <w:lvl w:ilvl="1" w:tplc="2DD0E02C">
      <w:start w:val="1"/>
      <w:numFmt w:val="bullet"/>
      <w:lvlText w:val="o"/>
      <w:lvlJc w:val="left"/>
      <w:pPr>
        <w:ind w:left="1440" w:hanging="360"/>
      </w:pPr>
      <w:rPr>
        <w:rFonts w:ascii="Courier New" w:hAnsi="Courier New" w:hint="default"/>
      </w:rPr>
    </w:lvl>
    <w:lvl w:ilvl="2" w:tplc="7222F802">
      <w:start w:val="1"/>
      <w:numFmt w:val="bullet"/>
      <w:lvlText w:val=""/>
      <w:lvlJc w:val="left"/>
      <w:pPr>
        <w:ind w:left="2160" w:hanging="360"/>
      </w:pPr>
      <w:rPr>
        <w:rFonts w:ascii="Wingdings" w:hAnsi="Wingdings" w:hint="default"/>
      </w:rPr>
    </w:lvl>
    <w:lvl w:ilvl="3" w:tplc="188E7406">
      <w:start w:val="1"/>
      <w:numFmt w:val="bullet"/>
      <w:lvlText w:val=""/>
      <w:lvlJc w:val="left"/>
      <w:pPr>
        <w:ind w:left="2880" w:hanging="360"/>
      </w:pPr>
      <w:rPr>
        <w:rFonts w:ascii="Symbol" w:hAnsi="Symbol" w:hint="default"/>
      </w:rPr>
    </w:lvl>
    <w:lvl w:ilvl="4" w:tplc="AB2E85DE">
      <w:start w:val="1"/>
      <w:numFmt w:val="bullet"/>
      <w:lvlText w:val="o"/>
      <w:lvlJc w:val="left"/>
      <w:pPr>
        <w:ind w:left="3600" w:hanging="360"/>
      </w:pPr>
      <w:rPr>
        <w:rFonts w:ascii="Courier New" w:hAnsi="Courier New" w:hint="default"/>
      </w:rPr>
    </w:lvl>
    <w:lvl w:ilvl="5" w:tplc="2A58B526">
      <w:start w:val="1"/>
      <w:numFmt w:val="bullet"/>
      <w:lvlText w:val=""/>
      <w:lvlJc w:val="left"/>
      <w:pPr>
        <w:ind w:left="4320" w:hanging="360"/>
      </w:pPr>
      <w:rPr>
        <w:rFonts w:ascii="Wingdings" w:hAnsi="Wingdings" w:hint="default"/>
      </w:rPr>
    </w:lvl>
    <w:lvl w:ilvl="6" w:tplc="E9843074">
      <w:start w:val="1"/>
      <w:numFmt w:val="bullet"/>
      <w:lvlText w:val=""/>
      <w:lvlJc w:val="left"/>
      <w:pPr>
        <w:ind w:left="5040" w:hanging="360"/>
      </w:pPr>
      <w:rPr>
        <w:rFonts w:ascii="Symbol" w:hAnsi="Symbol" w:hint="default"/>
      </w:rPr>
    </w:lvl>
    <w:lvl w:ilvl="7" w:tplc="5AC47E58">
      <w:start w:val="1"/>
      <w:numFmt w:val="bullet"/>
      <w:lvlText w:val="o"/>
      <w:lvlJc w:val="left"/>
      <w:pPr>
        <w:ind w:left="5760" w:hanging="360"/>
      </w:pPr>
      <w:rPr>
        <w:rFonts w:ascii="Courier New" w:hAnsi="Courier New" w:hint="default"/>
      </w:rPr>
    </w:lvl>
    <w:lvl w:ilvl="8" w:tplc="73E239F8">
      <w:start w:val="1"/>
      <w:numFmt w:val="bullet"/>
      <w:lvlText w:val=""/>
      <w:lvlJc w:val="left"/>
      <w:pPr>
        <w:ind w:left="6480" w:hanging="360"/>
      </w:pPr>
      <w:rPr>
        <w:rFonts w:ascii="Wingdings" w:hAnsi="Wingdings" w:hint="default"/>
      </w:rPr>
    </w:lvl>
  </w:abstractNum>
  <w:abstractNum w:abstractNumId="24" w15:restartNumberingAfterBreak="0">
    <w:nsid w:val="7FDFC981"/>
    <w:multiLevelType w:val="hybridMultilevel"/>
    <w:tmpl w:val="E01E7AEE"/>
    <w:lvl w:ilvl="0" w:tplc="9518431C">
      <w:start w:val="1"/>
      <w:numFmt w:val="bullet"/>
      <w:lvlText w:val=""/>
      <w:lvlJc w:val="left"/>
      <w:pPr>
        <w:ind w:left="720" w:hanging="360"/>
      </w:pPr>
      <w:rPr>
        <w:rFonts w:ascii="Symbol" w:hAnsi="Symbol" w:hint="default"/>
      </w:rPr>
    </w:lvl>
    <w:lvl w:ilvl="1" w:tplc="F7C020D0">
      <w:start w:val="1"/>
      <w:numFmt w:val="bullet"/>
      <w:lvlText w:val="o"/>
      <w:lvlJc w:val="left"/>
      <w:pPr>
        <w:ind w:left="1440" w:hanging="360"/>
      </w:pPr>
      <w:rPr>
        <w:rFonts w:ascii="Courier New" w:hAnsi="Courier New" w:hint="default"/>
      </w:rPr>
    </w:lvl>
    <w:lvl w:ilvl="2" w:tplc="4F12DABE">
      <w:start w:val="1"/>
      <w:numFmt w:val="bullet"/>
      <w:lvlText w:val=""/>
      <w:lvlJc w:val="left"/>
      <w:pPr>
        <w:ind w:left="2160" w:hanging="360"/>
      </w:pPr>
      <w:rPr>
        <w:rFonts w:ascii="Wingdings" w:hAnsi="Wingdings" w:hint="default"/>
      </w:rPr>
    </w:lvl>
    <w:lvl w:ilvl="3" w:tplc="56A0CC9C">
      <w:start w:val="1"/>
      <w:numFmt w:val="bullet"/>
      <w:lvlText w:val=""/>
      <w:lvlJc w:val="left"/>
      <w:pPr>
        <w:ind w:left="2880" w:hanging="360"/>
      </w:pPr>
      <w:rPr>
        <w:rFonts w:ascii="Symbol" w:hAnsi="Symbol" w:hint="default"/>
      </w:rPr>
    </w:lvl>
    <w:lvl w:ilvl="4" w:tplc="3A96ED6A">
      <w:start w:val="1"/>
      <w:numFmt w:val="bullet"/>
      <w:lvlText w:val="o"/>
      <w:lvlJc w:val="left"/>
      <w:pPr>
        <w:ind w:left="3600" w:hanging="360"/>
      </w:pPr>
      <w:rPr>
        <w:rFonts w:ascii="Courier New" w:hAnsi="Courier New" w:hint="default"/>
      </w:rPr>
    </w:lvl>
    <w:lvl w:ilvl="5" w:tplc="9706293C">
      <w:start w:val="1"/>
      <w:numFmt w:val="bullet"/>
      <w:lvlText w:val=""/>
      <w:lvlJc w:val="left"/>
      <w:pPr>
        <w:ind w:left="4320" w:hanging="360"/>
      </w:pPr>
      <w:rPr>
        <w:rFonts w:ascii="Wingdings" w:hAnsi="Wingdings" w:hint="default"/>
      </w:rPr>
    </w:lvl>
    <w:lvl w:ilvl="6" w:tplc="3CEA4F9A">
      <w:start w:val="1"/>
      <w:numFmt w:val="bullet"/>
      <w:lvlText w:val=""/>
      <w:lvlJc w:val="left"/>
      <w:pPr>
        <w:ind w:left="5040" w:hanging="360"/>
      </w:pPr>
      <w:rPr>
        <w:rFonts w:ascii="Symbol" w:hAnsi="Symbol" w:hint="default"/>
      </w:rPr>
    </w:lvl>
    <w:lvl w:ilvl="7" w:tplc="4CB8C024">
      <w:start w:val="1"/>
      <w:numFmt w:val="bullet"/>
      <w:lvlText w:val="o"/>
      <w:lvlJc w:val="left"/>
      <w:pPr>
        <w:ind w:left="5760" w:hanging="360"/>
      </w:pPr>
      <w:rPr>
        <w:rFonts w:ascii="Courier New" w:hAnsi="Courier New" w:hint="default"/>
      </w:rPr>
    </w:lvl>
    <w:lvl w:ilvl="8" w:tplc="BA00364C">
      <w:start w:val="1"/>
      <w:numFmt w:val="bullet"/>
      <w:lvlText w:val=""/>
      <w:lvlJc w:val="left"/>
      <w:pPr>
        <w:ind w:left="6480" w:hanging="360"/>
      </w:pPr>
      <w:rPr>
        <w:rFonts w:ascii="Wingdings" w:hAnsi="Wingdings" w:hint="default"/>
      </w:rPr>
    </w:lvl>
  </w:abstractNum>
  <w:num w:numId="1" w16cid:durableId="832722122">
    <w:abstractNumId w:val="4"/>
  </w:num>
  <w:num w:numId="2" w16cid:durableId="1265114428">
    <w:abstractNumId w:val="13"/>
  </w:num>
  <w:num w:numId="3" w16cid:durableId="1613902283">
    <w:abstractNumId w:val="12"/>
  </w:num>
  <w:num w:numId="4" w16cid:durableId="1813980281">
    <w:abstractNumId w:val="24"/>
  </w:num>
  <w:num w:numId="5" w16cid:durableId="1471361710">
    <w:abstractNumId w:val="10"/>
  </w:num>
  <w:num w:numId="6" w16cid:durableId="1603608406">
    <w:abstractNumId w:val="21"/>
  </w:num>
  <w:num w:numId="7" w16cid:durableId="1787388283">
    <w:abstractNumId w:val="0"/>
  </w:num>
  <w:num w:numId="8" w16cid:durableId="1470170237">
    <w:abstractNumId w:val="11"/>
  </w:num>
  <w:num w:numId="9" w16cid:durableId="1619752224">
    <w:abstractNumId w:val="9"/>
  </w:num>
  <w:num w:numId="10" w16cid:durableId="1732656461">
    <w:abstractNumId w:val="20"/>
  </w:num>
  <w:num w:numId="11" w16cid:durableId="1917586489">
    <w:abstractNumId w:val="16"/>
  </w:num>
  <w:num w:numId="12" w16cid:durableId="802235439">
    <w:abstractNumId w:val="7"/>
  </w:num>
  <w:num w:numId="13" w16cid:durableId="843202026">
    <w:abstractNumId w:val="22"/>
  </w:num>
  <w:num w:numId="14" w16cid:durableId="1671833593">
    <w:abstractNumId w:val="8"/>
  </w:num>
  <w:num w:numId="15" w16cid:durableId="1748650565">
    <w:abstractNumId w:val="23"/>
  </w:num>
  <w:num w:numId="16" w16cid:durableId="1623534287">
    <w:abstractNumId w:val="17"/>
  </w:num>
  <w:num w:numId="17" w16cid:durableId="1011034461">
    <w:abstractNumId w:val="1"/>
  </w:num>
  <w:num w:numId="18" w16cid:durableId="270867224">
    <w:abstractNumId w:val="3"/>
  </w:num>
  <w:num w:numId="19" w16cid:durableId="1003432547">
    <w:abstractNumId w:val="15"/>
  </w:num>
  <w:num w:numId="20" w16cid:durableId="133715207">
    <w:abstractNumId w:val="2"/>
  </w:num>
  <w:num w:numId="21" w16cid:durableId="617298354">
    <w:abstractNumId w:val="5"/>
  </w:num>
  <w:num w:numId="22" w16cid:durableId="1035665625">
    <w:abstractNumId w:val="6"/>
  </w:num>
  <w:num w:numId="23" w16cid:durableId="1596591679">
    <w:abstractNumId w:val="14"/>
  </w:num>
  <w:num w:numId="24" w16cid:durableId="110978550">
    <w:abstractNumId w:val="19"/>
  </w:num>
  <w:num w:numId="25" w16cid:durableId="210823290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2081"/>
    <w:rsid w:val="00004954"/>
    <w:rsid w:val="00010969"/>
    <w:rsid w:val="00016D32"/>
    <w:rsid w:val="00031443"/>
    <w:rsid w:val="00032AE0"/>
    <w:rsid w:val="00036C83"/>
    <w:rsid w:val="00044DE7"/>
    <w:rsid w:val="00050EEC"/>
    <w:rsid w:val="000543B1"/>
    <w:rsid w:val="00070D27"/>
    <w:rsid w:val="00090CB4"/>
    <w:rsid w:val="000B4F05"/>
    <w:rsid w:val="000C2C15"/>
    <w:rsid w:val="000E451E"/>
    <w:rsid w:val="000F2020"/>
    <w:rsid w:val="000F4821"/>
    <w:rsid w:val="0010068F"/>
    <w:rsid w:val="001020B9"/>
    <w:rsid w:val="00110535"/>
    <w:rsid w:val="00122B15"/>
    <w:rsid w:val="001306A5"/>
    <w:rsid w:val="0013177C"/>
    <w:rsid w:val="001466CB"/>
    <w:rsid w:val="00150E6E"/>
    <w:rsid w:val="001C394E"/>
    <w:rsid w:val="001D0578"/>
    <w:rsid w:val="001D33EC"/>
    <w:rsid w:val="001E3EB1"/>
    <w:rsid w:val="0022C9C5"/>
    <w:rsid w:val="00235FCF"/>
    <w:rsid w:val="0026373B"/>
    <w:rsid w:val="00264FDF"/>
    <w:rsid w:val="002821B8"/>
    <w:rsid w:val="00282DA4"/>
    <w:rsid w:val="002869D5"/>
    <w:rsid w:val="00292F4D"/>
    <w:rsid w:val="00297E9F"/>
    <w:rsid w:val="002A4378"/>
    <w:rsid w:val="002B29ED"/>
    <w:rsid w:val="002B711F"/>
    <w:rsid w:val="002C0725"/>
    <w:rsid w:val="002C1C29"/>
    <w:rsid w:val="002D213F"/>
    <w:rsid w:val="002E609A"/>
    <w:rsid w:val="00300C6A"/>
    <w:rsid w:val="00306EBC"/>
    <w:rsid w:val="00310C58"/>
    <w:rsid w:val="0032619D"/>
    <w:rsid w:val="00347C66"/>
    <w:rsid w:val="003551BE"/>
    <w:rsid w:val="003B3DCA"/>
    <w:rsid w:val="003C2F45"/>
    <w:rsid w:val="003C4B5C"/>
    <w:rsid w:val="003E52E5"/>
    <w:rsid w:val="003F3CF3"/>
    <w:rsid w:val="00410950"/>
    <w:rsid w:val="00412920"/>
    <w:rsid w:val="00412AA0"/>
    <w:rsid w:val="00416C35"/>
    <w:rsid w:val="00425787"/>
    <w:rsid w:val="00457F50"/>
    <w:rsid w:val="00486A89"/>
    <w:rsid w:val="0049242D"/>
    <w:rsid w:val="004931E7"/>
    <w:rsid w:val="00495AD1"/>
    <w:rsid w:val="004C334A"/>
    <w:rsid w:val="004F5B4F"/>
    <w:rsid w:val="0051110F"/>
    <w:rsid w:val="005303C2"/>
    <w:rsid w:val="00532EC9"/>
    <w:rsid w:val="00537CC0"/>
    <w:rsid w:val="00546E92"/>
    <w:rsid w:val="00553707"/>
    <w:rsid w:val="00555707"/>
    <w:rsid w:val="00562964"/>
    <w:rsid w:val="00581F6D"/>
    <w:rsid w:val="00596444"/>
    <w:rsid w:val="005D3EA2"/>
    <w:rsid w:val="005D547A"/>
    <w:rsid w:val="00625FF3"/>
    <w:rsid w:val="00627EF3"/>
    <w:rsid w:val="006479CF"/>
    <w:rsid w:val="00654859"/>
    <w:rsid w:val="00667A1B"/>
    <w:rsid w:val="00673315"/>
    <w:rsid w:val="0067560E"/>
    <w:rsid w:val="00686D02"/>
    <w:rsid w:val="006963C2"/>
    <w:rsid w:val="006A41C6"/>
    <w:rsid w:val="006C5ECD"/>
    <w:rsid w:val="006D0173"/>
    <w:rsid w:val="006D247E"/>
    <w:rsid w:val="006E6591"/>
    <w:rsid w:val="006E75A1"/>
    <w:rsid w:val="006F3A03"/>
    <w:rsid w:val="006F4B35"/>
    <w:rsid w:val="00717FB4"/>
    <w:rsid w:val="00727466"/>
    <w:rsid w:val="00745ACF"/>
    <w:rsid w:val="0077342B"/>
    <w:rsid w:val="007765E3"/>
    <w:rsid w:val="0079081F"/>
    <w:rsid w:val="00793CFF"/>
    <w:rsid w:val="0080796D"/>
    <w:rsid w:val="008240CD"/>
    <w:rsid w:val="008544EE"/>
    <w:rsid w:val="00876AF2"/>
    <w:rsid w:val="00881593"/>
    <w:rsid w:val="008860AB"/>
    <w:rsid w:val="008A0CF9"/>
    <w:rsid w:val="008A4A90"/>
    <w:rsid w:val="008C04E0"/>
    <w:rsid w:val="008E7DD1"/>
    <w:rsid w:val="008F14F7"/>
    <w:rsid w:val="008F1EBD"/>
    <w:rsid w:val="008F3758"/>
    <w:rsid w:val="008F683C"/>
    <w:rsid w:val="0091372D"/>
    <w:rsid w:val="00931E35"/>
    <w:rsid w:val="009342CA"/>
    <w:rsid w:val="00937791"/>
    <w:rsid w:val="0095609F"/>
    <w:rsid w:val="009A12A7"/>
    <w:rsid w:val="009A4786"/>
    <w:rsid w:val="009A52AE"/>
    <w:rsid w:val="009B180C"/>
    <w:rsid w:val="009B2C39"/>
    <w:rsid w:val="009B40B5"/>
    <w:rsid w:val="009D74DF"/>
    <w:rsid w:val="009E53FF"/>
    <w:rsid w:val="009E61FF"/>
    <w:rsid w:val="009F5019"/>
    <w:rsid w:val="00A016EE"/>
    <w:rsid w:val="00A0323E"/>
    <w:rsid w:val="00A25263"/>
    <w:rsid w:val="00A264EC"/>
    <w:rsid w:val="00A35198"/>
    <w:rsid w:val="00A3E43F"/>
    <w:rsid w:val="00A527F9"/>
    <w:rsid w:val="00A5500E"/>
    <w:rsid w:val="00A5525F"/>
    <w:rsid w:val="00A85757"/>
    <w:rsid w:val="00A86E83"/>
    <w:rsid w:val="00AC46B7"/>
    <w:rsid w:val="00AD488C"/>
    <w:rsid w:val="00ADBB6D"/>
    <w:rsid w:val="00AF1EA4"/>
    <w:rsid w:val="00AF332A"/>
    <w:rsid w:val="00AF41AB"/>
    <w:rsid w:val="00B0680D"/>
    <w:rsid w:val="00B0697F"/>
    <w:rsid w:val="00B60CC1"/>
    <w:rsid w:val="00B61701"/>
    <w:rsid w:val="00B6519D"/>
    <w:rsid w:val="00B71DAD"/>
    <w:rsid w:val="00B76EFA"/>
    <w:rsid w:val="00B8007F"/>
    <w:rsid w:val="00BA4DA4"/>
    <w:rsid w:val="00BB0EF1"/>
    <w:rsid w:val="00BF3EE9"/>
    <w:rsid w:val="00C11070"/>
    <w:rsid w:val="00C1301F"/>
    <w:rsid w:val="00C20690"/>
    <w:rsid w:val="00C27B93"/>
    <w:rsid w:val="00C75342"/>
    <w:rsid w:val="00C81F66"/>
    <w:rsid w:val="00D34E73"/>
    <w:rsid w:val="00D35E75"/>
    <w:rsid w:val="00D41F2C"/>
    <w:rsid w:val="00D62C4A"/>
    <w:rsid w:val="00D86260"/>
    <w:rsid w:val="00E01877"/>
    <w:rsid w:val="00E07A2E"/>
    <w:rsid w:val="00E24B62"/>
    <w:rsid w:val="00E43569"/>
    <w:rsid w:val="00E454F9"/>
    <w:rsid w:val="00E657F8"/>
    <w:rsid w:val="00E74E2D"/>
    <w:rsid w:val="00E925A4"/>
    <w:rsid w:val="00EA02E0"/>
    <w:rsid w:val="00EAD0B3"/>
    <w:rsid w:val="00EB1DF5"/>
    <w:rsid w:val="00EB5967"/>
    <w:rsid w:val="00ED74F5"/>
    <w:rsid w:val="00EE5984"/>
    <w:rsid w:val="00F05858"/>
    <w:rsid w:val="00F47DA5"/>
    <w:rsid w:val="00FA4B69"/>
    <w:rsid w:val="00FD1662"/>
    <w:rsid w:val="00FD6033"/>
    <w:rsid w:val="00FE329C"/>
    <w:rsid w:val="00FE4DB0"/>
    <w:rsid w:val="00FE5CFA"/>
    <w:rsid w:val="00FE7DC8"/>
    <w:rsid w:val="00FF1D98"/>
    <w:rsid w:val="014B3ECD"/>
    <w:rsid w:val="018C44DE"/>
    <w:rsid w:val="01FE632B"/>
    <w:rsid w:val="020C2125"/>
    <w:rsid w:val="0294BABA"/>
    <w:rsid w:val="02A8C3FF"/>
    <w:rsid w:val="031174BB"/>
    <w:rsid w:val="0451D5F0"/>
    <w:rsid w:val="0507C787"/>
    <w:rsid w:val="051043FA"/>
    <w:rsid w:val="0576802A"/>
    <w:rsid w:val="0580168D"/>
    <w:rsid w:val="05D87389"/>
    <w:rsid w:val="061D0931"/>
    <w:rsid w:val="06404A75"/>
    <w:rsid w:val="0752F577"/>
    <w:rsid w:val="078F6916"/>
    <w:rsid w:val="07B3F295"/>
    <w:rsid w:val="0809998E"/>
    <w:rsid w:val="08A8BB40"/>
    <w:rsid w:val="091B19CD"/>
    <w:rsid w:val="099EACBB"/>
    <w:rsid w:val="09A0CDB9"/>
    <w:rsid w:val="09E2EC48"/>
    <w:rsid w:val="09F6A17F"/>
    <w:rsid w:val="0A48FE05"/>
    <w:rsid w:val="0A9E63C6"/>
    <w:rsid w:val="0AFE2C51"/>
    <w:rsid w:val="0B4DE910"/>
    <w:rsid w:val="0B8FEA04"/>
    <w:rsid w:val="0BCD19FB"/>
    <w:rsid w:val="0BDD5D24"/>
    <w:rsid w:val="0CAA3E77"/>
    <w:rsid w:val="0CF16F64"/>
    <w:rsid w:val="0D00877B"/>
    <w:rsid w:val="0D130046"/>
    <w:rsid w:val="0D4D3EBF"/>
    <w:rsid w:val="0DB3DA69"/>
    <w:rsid w:val="0DEAAF18"/>
    <w:rsid w:val="0E092DF4"/>
    <w:rsid w:val="0E37EEC8"/>
    <w:rsid w:val="0E9A70C4"/>
    <w:rsid w:val="0ED06277"/>
    <w:rsid w:val="0F217A4E"/>
    <w:rsid w:val="0F84AF02"/>
    <w:rsid w:val="0FFBB1A4"/>
    <w:rsid w:val="10C51E7B"/>
    <w:rsid w:val="10C96AE8"/>
    <w:rsid w:val="10E81FFC"/>
    <w:rsid w:val="112552FE"/>
    <w:rsid w:val="1139938F"/>
    <w:rsid w:val="11C02E08"/>
    <w:rsid w:val="11F3E965"/>
    <w:rsid w:val="124FF243"/>
    <w:rsid w:val="1252404B"/>
    <w:rsid w:val="128F79FD"/>
    <w:rsid w:val="12F25A81"/>
    <w:rsid w:val="1425B8F9"/>
    <w:rsid w:val="143E8B01"/>
    <w:rsid w:val="14AAB4D1"/>
    <w:rsid w:val="15720C4B"/>
    <w:rsid w:val="163D9D16"/>
    <w:rsid w:val="166E301E"/>
    <w:rsid w:val="1679F29D"/>
    <w:rsid w:val="16AF1104"/>
    <w:rsid w:val="17907B71"/>
    <w:rsid w:val="18EB8209"/>
    <w:rsid w:val="19208770"/>
    <w:rsid w:val="192217DC"/>
    <w:rsid w:val="193FFAD6"/>
    <w:rsid w:val="19767F2E"/>
    <w:rsid w:val="19A2110A"/>
    <w:rsid w:val="19AAE4F8"/>
    <w:rsid w:val="1A37E766"/>
    <w:rsid w:val="1A6B4EB7"/>
    <w:rsid w:val="1A80F057"/>
    <w:rsid w:val="1B46309F"/>
    <w:rsid w:val="1BBD65F1"/>
    <w:rsid w:val="1C9DA3D8"/>
    <w:rsid w:val="1C9E2138"/>
    <w:rsid w:val="1D9AF27E"/>
    <w:rsid w:val="1DD4B937"/>
    <w:rsid w:val="1DE42F2F"/>
    <w:rsid w:val="1DEAC0C5"/>
    <w:rsid w:val="1E422251"/>
    <w:rsid w:val="1EF638E6"/>
    <w:rsid w:val="1F2DA708"/>
    <w:rsid w:val="202E1B80"/>
    <w:rsid w:val="2043E895"/>
    <w:rsid w:val="205EF508"/>
    <w:rsid w:val="20615493"/>
    <w:rsid w:val="209759D9"/>
    <w:rsid w:val="215E57A7"/>
    <w:rsid w:val="21709943"/>
    <w:rsid w:val="219B554C"/>
    <w:rsid w:val="2218FC51"/>
    <w:rsid w:val="23B4BA4D"/>
    <w:rsid w:val="24237D82"/>
    <w:rsid w:val="24BF885B"/>
    <w:rsid w:val="258455DA"/>
    <w:rsid w:val="25896724"/>
    <w:rsid w:val="259BDFFD"/>
    <w:rsid w:val="25E0B299"/>
    <w:rsid w:val="25F05652"/>
    <w:rsid w:val="2637CD37"/>
    <w:rsid w:val="26ACED21"/>
    <w:rsid w:val="2773ED27"/>
    <w:rsid w:val="27DCB9D0"/>
    <w:rsid w:val="27E48045"/>
    <w:rsid w:val="27F50CED"/>
    <w:rsid w:val="286A9BE8"/>
    <w:rsid w:val="2880562D"/>
    <w:rsid w:val="28863C82"/>
    <w:rsid w:val="28D3D760"/>
    <w:rsid w:val="292EF35F"/>
    <w:rsid w:val="29EB1808"/>
    <w:rsid w:val="2A956102"/>
    <w:rsid w:val="2AE10199"/>
    <w:rsid w:val="2BA8AC3D"/>
    <w:rsid w:val="2BF0ED3B"/>
    <w:rsid w:val="2C32142B"/>
    <w:rsid w:val="2C921C6E"/>
    <w:rsid w:val="2DD7A40A"/>
    <w:rsid w:val="2E53587B"/>
    <w:rsid w:val="2EB5AC43"/>
    <w:rsid w:val="2EE90EA4"/>
    <w:rsid w:val="2F2DB060"/>
    <w:rsid w:val="2F3E592C"/>
    <w:rsid w:val="2F3E7AFE"/>
    <w:rsid w:val="2F6AA2B4"/>
    <w:rsid w:val="2FA9F8CB"/>
    <w:rsid w:val="2FEC58C4"/>
    <w:rsid w:val="30A20915"/>
    <w:rsid w:val="30D65C76"/>
    <w:rsid w:val="31BBB356"/>
    <w:rsid w:val="31C7EAFF"/>
    <w:rsid w:val="31DD2DAE"/>
    <w:rsid w:val="320381C5"/>
    <w:rsid w:val="320F33D1"/>
    <w:rsid w:val="3241D940"/>
    <w:rsid w:val="33459AF1"/>
    <w:rsid w:val="336B2DFD"/>
    <w:rsid w:val="336C06A7"/>
    <w:rsid w:val="3583EB67"/>
    <w:rsid w:val="35E3F5A6"/>
    <w:rsid w:val="35F75525"/>
    <w:rsid w:val="365DFEA9"/>
    <w:rsid w:val="3702B511"/>
    <w:rsid w:val="3712821F"/>
    <w:rsid w:val="3757790B"/>
    <w:rsid w:val="37A4E8C8"/>
    <w:rsid w:val="3877ED02"/>
    <w:rsid w:val="38A98BC7"/>
    <w:rsid w:val="38CA6345"/>
    <w:rsid w:val="38CB0CD9"/>
    <w:rsid w:val="398F8681"/>
    <w:rsid w:val="3A1E411A"/>
    <w:rsid w:val="3A269061"/>
    <w:rsid w:val="3A8FC4B1"/>
    <w:rsid w:val="3B53D262"/>
    <w:rsid w:val="3BE69E34"/>
    <w:rsid w:val="3C14DCB8"/>
    <w:rsid w:val="3C3A7DFA"/>
    <w:rsid w:val="3D496155"/>
    <w:rsid w:val="3DB33320"/>
    <w:rsid w:val="3DD005B6"/>
    <w:rsid w:val="3F4C0342"/>
    <w:rsid w:val="3FA7DF1C"/>
    <w:rsid w:val="4020F6AB"/>
    <w:rsid w:val="403CF217"/>
    <w:rsid w:val="4099BC1F"/>
    <w:rsid w:val="410A36CE"/>
    <w:rsid w:val="41F2FC82"/>
    <w:rsid w:val="43331FE8"/>
    <w:rsid w:val="436B4A98"/>
    <w:rsid w:val="4396B7A2"/>
    <w:rsid w:val="43CB1242"/>
    <w:rsid w:val="44464879"/>
    <w:rsid w:val="444B36B5"/>
    <w:rsid w:val="4488A679"/>
    <w:rsid w:val="44BF9493"/>
    <w:rsid w:val="450C0490"/>
    <w:rsid w:val="459DCD6D"/>
    <w:rsid w:val="4650FADA"/>
    <w:rsid w:val="4747FE62"/>
    <w:rsid w:val="48780BC8"/>
    <w:rsid w:val="48A5305D"/>
    <w:rsid w:val="48B938BA"/>
    <w:rsid w:val="48EC6E30"/>
    <w:rsid w:val="49185281"/>
    <w:rsid w:val="4944451F"/>
    <w:rsid w:val="497CA034"/>
    <w:rsid w:val="4987213F"/>
    <w:rsid w:val="49FA2865"/>
    <w:rsid w:val="49FFC697"/>
    <w:rsid w:val="4A7B1F39"/>
    <w:rsid w:val="4C9443A0"/>
    <w:rsid w:val="4CBAC686"/>
    <w:rsid w:val="4D1545F3"/>
    <w:rsid w:val="4E386EAB"/>
    <w:rsid w:val="4E542A34"/>
    <w:rsid w:val="4EF14330"/>
    <w:rsid w:val="4FFA1339"/>
    <w:rsid w:val="50071E76"/>
    <w:rsid w:val="506799C5"/>
    <w:rsid w:val="507B937C"/>
    <w:rsid w:val="509E8F42"/>
    <w:rsid w:val="50B1C48E"/>
    <w:rsid w:val="5103D9BC"/>
    <w:rsid w:val="51E2BD1D"/>
    <w:rsid w:val="521BEC92"/>
    <w:rsid w:val="526C79FC"/>
    <w:rsid w:val="52B5CF44"/>
    <w:rsid w:val="52FA5158"/>
    <w:rsid w:val="5321E40C"/>
    <w:rsid w:val="53EB634A"/>
    <w:rsid w:val="53F9C01D"/>
    <w:rsid w:val="54277179"/>
    <w:rsid w:val="54833601"/>
    <w:rsid w:val="54F0137D"/>
    <w:rsid w:val="552D0CF9"/>
    <w:rsid w:val="5531A85E"/>
    <w:rsid w:val="5596072F"/>
    <w:rsid w:val="55AFC9B0"/>
    <w:rsid w:val="55D3A106"/>
    <w:rsid w:val="55FA1F67"/>
    <w:rsid w:val="56CAAC24"/>
    <w:rsid w:val="57970729"/>
    <w:rsid w:val="57CA2D7F"/>
    <w:rsid w:val="585054AD"/>
    <w:rsid w:val="596CA031"/>
    <w:rsid w:val="5992F2C6"/>
    <w:rsid w:val="59D0C7AF"/>
    <w:rsid w:val="5ACA7177"/>
    <w:rsid w:val="5C317413"/>
    <w:rsid w:val="5C5C132D"/>
    <w:rsid w:val="5C65DBBF"/>
    <w:rsid w:val="5CE44797"/>
    <w:rsid w:val="5D984378"/>
    <w:rsid w:val="5DB92458"/>
    <w:rsid w:val="5DE87686"/>
    <w:rsid w:val="5E024363"/>
    <w:rsid w:val="5E45DF61"/>
    <w:rsid w:val="5E8ECE1C"/>
    <w:rsid w:val="5EB0D316"/>
    <w:rsid w:val="5EFB312B"/>
    <w:rsid w:val="5F7CC013"/>
    <w:rsid w:val="600C0B2C"/>
    <w:rsid w:val="604AAAD3"/>
    <w:rsid w:val="612D1E28"/>
    <w:rsid w:val="617CA276"/>
    <w:rsid w:val="61DB5A5A"/>
    <w:rsid w:val="623AD2EF"/>
    <w:rsid w:val="627FEF29"/>
    <w:rsid w:val="62A0263D"/>
    <w:rsid w:val="62DBDDB1"/>
    <w:rsid w:val="62DED022"/>
    <w:rsid w:val="63A406AC"/>
    <w:rsid w:val="63ABEBB9"/>
    <w:rsid w:val="63DC7F4D"/>
    <w:rsid w:val="6437B55B"/>
    <w:rsid w:val="6462135F"/>
    <w:rsid w:val="64EBBDC7"/>
    <w:rsid w:val="65C711B1"/>
    <w:rsid w:val="661922C7"/>
    <w:rsid w:val="6663FB36"/>
    <w:rsid w:val="67459029"/>
    <w:rsid w:val="676DED37"/>
    <w:rsid w:val="6807B9AC"/>
    <w:rsid w:val="687BF749"/>
    <w:rsid w:val="68C4861F"/>
    <w:rsid w:val="68C56504"/>
    <w:rsid w:val="695B726D"/>
    <w:rsid w:val="6978139C"/>
    <w:rsid w:val="69D7D82F"/>
    <w:rsid w:val="6A15EAE5"/>
    <w:rsid w:val="6A1CF0D9"/>
    <w:rsid w:val="6A3C92BF"/>
    <w:rsid w:val="6A80A863"/>
    <w:rsid w:val="6ACE32FC"/>
    <w:rsid w:val="6B7DE56E"/>
    <w:rsid w:val="6BDD2F28"/>
    <w:rsid w:val="6BF8BEA1"/>
    <w:rsid w:val="6C3DAE11"/>
    <w:rsid w:val="6C6BB4D5"/>
    <w:rsid w:val="6CBCAB85"/>
    <w:rsid w:val="6D2CA1DF"/>
    <w:rsid w:val="6D70CCD7"/>
    <w:rsid w:val="6DA82F17"/>
    <w:rsid w:val="6DC8D544"/>
    <w:rsid w:val="6E11D2D0"/>
    <w:rsid w:val="6E5311DB"/>
    <w:rsid w:val="6E5D3B2B"/>
    <w:rsid w:val="6E5ED1B9"/>
    <w:rsid w:val="6ED269F9"/>
    <w:rsid w:val="6ED71944"/>
    <w:rsid w:val="6F398C29"/>
    <w:rsid w:val="6F41C5AC"/>
    <w:rsid w:val="6FA8EE07"/>
    <w:rsid w:val="6FD117D0"/>
    <w:rsid w:val="702490A6"/>
    <w:rsid w:val="7035DA51"/>
    <w:rsid w:val="7052DF33"/>
    <w:rsid w:val="708506B6"/>
    <w:rsid w:val="70DAA920"/>
    <w:rsid w:val="713EAEDC"/>
    <w:rsid w:val="7199CC76"/>
    <w:rsid w:val="7336C24C"/>
    <w:rsid w:val="73742240"/>
    <w:rsid w:val="73EFFA53"/>
    <w:rsid w:val="73F42459"/>
    <w:rsid w:val="748A9CBD"/>
    <w:rsid w:val="759EE0D4"/>
    <w:rsid w:val="75C7EC3F"/>
    <w:rsid w:val="75DA570E"/>
    <w:rsid w:val="766617BD"/>
    <w:rsid w:val="76A3D5D5"/>
    <w:rsid w:val="77043D98"/>
    <w:rsid w:val="7774D572"/>
    <w:rsid w:val="77F9E237"/>
    <w:rsid w:val="78471B11"/>
    <w:rsid w:val="788AFA28"/>
    <w:rsid w:val="78B93C0F"/>
    <w:rsid w:val="78EADF00"/>
    <w:rsid w:val="795B7EB4"/>
    <w:rsid w:val="79DD7E90"/>
    <w:rsid w:val="79DDB80D"/>
    <w:rsid w:val="7A6BA5A2"/>
    <w:rsid w:val="7AC0101C"/>
    <w:rsid w:val="7AC5F8E8"/>
    <w:rsid w:val="7B52E611"/>
    <w:rsid w:val="7B63D6EC"/>
    <w:rsid w:val="7BF9C34C"/>
    <w:rsid w:val="7C0ED936"/>
    <w:rsid w:val="7C94516E"/>
    <w:rsid w:val="7CDD9289"/>
    <w:rsid w:val="7CE351AF"/>
    <w:rsid w:val="7CEE14F0"/>
    <w:rsid w:val="7DAEF3E3"/>
    <w:rsid w:val="7E351173"/>
    <w:rsid w:val="7E453404"/>
    <w:rsid w:val="7E6BA7D0"/>
    <w:rsid w:val="7E7FAB36"/>
    <w:rsid w:val="7FC9FE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834170"/>
  <w15:chartTrackingRefBased/>
  <w15:docId w15:val="{7ACC999F-221F-46B0-9388-E7960B221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paragraph" w:customStyle="1" w:styleId="Default">
    <w:name w:val="Default"/>
    <w:rsid w:val="009342CA"/>
    <w:pPr>
      <w:autoSpaceDE w:val="0"/>
      <w:autoSpaceDN w:val="0"/>
      <w:adjustRightInd w:val="0"/>
    </w:pPr>
    <w:rPr>
      <w:rFonts w:ascii="HelveticaNeueLT Pro 65 Md" w:hAnsi="HelveticaNeueLT Pro 65 Md" w:cs="HelveticaNeueLT Pro 65 Md"/>
      <w:color w:val="000000"/>
      <w:sz w:val="24"/>
      <w:szCs w:val="24"/>
    </w:rPr>
  </w:style>
  <w:style w:type="paragraph" w:styleId="NormalWeb">
    <w:name w:val="Normal (Web)"/>
    <w:basedOn w:val="Normal"/>
    <w:uiPriority w:val="99"/>
    <w:unhideWhenUsed/>
    <w:rsid w:val="00016D32"/>
    <w:pPr>
      <w:spacing w:before="100" w:beforeAutospacing="1" w:after="100" w:afterAutospacing="1"/>
    </w:pPr>
    <w:rPr>
      <w:rFonts w:ascii="Times New Roman" w:hAnsi="Times New Roman"/>
      <w:lang w:eastAsia="en-GB"/>
    </w:rPr>
  </w:style>
  <w:style w:type="character" w:styleId="CommentReference">
    <w:name w:val="annotation reference"/>
    <w:basedOn w:val="DefaultParagraphFont"/>
    <w:uiPriority w:val="99"/>
    <w:semiHidden/>
    <w:unhideWhenUsed/>
    <w:rsid w:val="00745ACF"/>
    <w:rPr>
      <w:sz w:val="16"/>
      <w:szCs w:val="16"/>
    </w:rPr>
  </w:style>
  <w:style w:type="paragraph" w:styleId="CommentText">
    <w:name w:val="annotation text"/>
    <w:basedOn w:val="Normal"/>
    <w:link w:val="CommentTextChar"/>
    <w:uiPriority w:val="99"/>
    <w:unhideWhenUsed/>
    <w:rsid w:val="00745ACF"/>
    <w:rPr>
      <w:sz w:val="20"/>
      <w:szCs w:val="20"/>
    </w:rPr>
  </w:style>
  <w:style w:type="character" w:customStyle="1" w:styleId="CommentTextChar">
    <w:name w:val="Comment Text Char"/>
    <w:basedOn w:val="DefaultParagraphFont"/>
    <w:link w:val="CommentText"/>
    <w:uiPriority w:val="99"/>
    <w:rsid w:val="00745ACF"/>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745ACF"/>
    <w:rPr>
      <w:b/>
      <w:bCs/>
    </w:rPr>
  </w:style>
  <w:style w:type="character" w:customStyle="1" w:styleId="CommentSubjectChar">
    <w:name w:val="Comment Subject Char"/>
    <w:basedOn w:val="CommentTextChar"/>
    <w:link w:val="CommentSubject"/>
    <w:uiPriority w:val="99"/>
    <w:semiHidden/>
    <w:rsid w:val="00745ACF"/>
    <w:rPr>
      <w:rFonts w:eastAsia="Times New Roman"/>
      <w:b/>
      <w:bCs/>
      <w:lang w:eastAsia="en-US"/>
    </w:rPr>
  </w:style>
  <w:style w:type="paragraph" w:customStyle="1" w:styleId="paragraph">
    <w:name w:val="paragraph"/>
    <w:basedOn w:val="Normal"/>
    <w:rsid w:val="00D62C4A"/>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0b70eed5-a206-4984-864d-f10f6d4dda8d"/>
    <ds:schemaRef ds:uri="b2244ea8-b41e-4703-a1b7-e3f8a21b4e2a"/>
  </ds:schemaRefs>
</ds:datastoreItem>
</file>

<file path=customXml/itemProps2.xml><?xml version="1.0" encoding="utf-8"?>
<ds:datastoreItem xmlns:ds="http://schemas.openxmlformats.org/officeDocument/2006/customXml" ds:itemID="{C344A082-81CA-4A1C-85D2-279548439CD0}">
  <ds:schemaRefs>
    <ds:schemaRef ds:uri="http://schemas.openxmlformats.org/officeDocument/2006/bibliography"/>
  </ds:schemaRefs>
</ds:datastoreItem>
</file>

<file path=customXml/itemProps3.xml><?xml version="1.0" encoding="utf-8"?>
<ds:datastoreItem xmlns:ds="http://schemas.openxmlformats.org/officeDocument/2006/customXml" ds:itemID="{6BDF505E-F14D-4631-8014-42732D68727F}"/>
</file>

<file path=customXml/itemProps4.xml><?xml version="1.0" encoding="utf-8"?>
<ds:datastoreItem xmlns:ds="http://schemas.openxmlformats.org/officeDocument/2006/customXml" ds:itemID="{71A4B649-CF0B-4A6E-9482-FCFCB6D82E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1633</Words>
  <Characters>9310</Characters>
  <Application>Microsoft Office Word</Application>
  <DocSecurity>0</DocSecurity>
  <Lines>77</Lines>
  <Paragraphs>21</Paragraphs>
  <ScaleCrop>false</ScaleCrop>
  <Company/>
  <LinksUpToDate>false</LinksUpToDate>
  <CharactersWithSpaces>10922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Perez, Katherine</cp:lastModifiedBy>
  <cp:revision>6</cp:revision>
  <dcterms:created xsi:type="dcterms:W3CDTF">2025-10-03T13:46:00Z</dcterms:created>
  <dcterms:modified xsi:type="dcterms:W3CDTF">2026-04-28T13:26:00Z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62500</vt:r8>
  </property>
</Properties>
</file>