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6684E" w14:textId="048E3C2D" w:rsidR="00DA7F35" w:rsidRPr="004050C2" w:rsidRDefault="00DA7F35">
      <w:pPr>
        <w:rPr>
          <w:b/>
          <w:bCs/>
        </w:rPr>
      </w:pPr>
      <w:r w:rsidRPr="004050C2">
        <w:rPr>
          <w:b/>
          <w:bCs/>
        </w:rPr>
        <w:t xml:space="preserve">Senior </w:t>
      </w:r>
      <w:r w:rsidR="00330992" w:rsidRPr="004050C2">
        <w:rPr>
          <w:b/>
          <w:bCs/>
        </w:rPr>
        <w:t>Operations</w:t>
      </w:r>
      <w:r w:rsidRPr="004050C2">
        <w:rPr>
          <w:b/>
          <w:bCs/>
        </w:rPr>
        <w:t xml:space="preserve"> and </w:t>
      </w:r>
      <w:r w:rsidR="00330992" w:rsidRPr="004050C2">
        <w:rPr>
          <w:b/>
          <w:bCs/>
        </w:rPr>
        <w:t>Planning</w:t>
      </w:r>
      <w:r w:rsidRPr="004050C2">
        <w:rPr>
          <w:b/>
          <w:bCs/>
        </w:rPr>
        <w:t xml:space="preserve"> Manager (SEO), </w:t>
      </w:r>
      <w:r w:rsidR="008E34A6" w:rsidRPr="004050C2">
        <w:rPr>
          <w:b/>
          <w:bCs/>
        </w:rPr>
        <w:t xml:space="preserve">Planning and Operational Support (POpS) Team, </w:t>
      </w:r>
      <w:r w:rsidRPr="004050C2">
        <w:rPr>
          <w:b/>
          <w:bCs/>
        </w:rPr>
        <w:t>Judicial College, Judicial Office</w:t>
      </w:r>
    </w:p>
    <w:p w14:paraId="0DA0979B" w14:textId="450D6086" w:rsidR="00F942EB" w:rsidRDefault="00F942EB">
      <w:pPr>
        <w:rPr>
          <w:b/>
          <w:bCs/>
        </w:rPr>
      </w:pPr>
      <w:r>
        <w:rPr>
          <w:b/>
          <w:bCs/>
        </w:rPr>
        <w:t>Overview</w:t>
      </w:r>
    </w:p>
    <w:p w14:paraId="2A212EBC" w14:textId="3E9665E6" w:rsidR="00934B25" w:rsidRDefault="00934B25" w:rsidP="00934B25">
      <w:r>
        <w:t xml:space="preserve">The purpose of the role is to provide strong operational leadership of the judicial training programme, with specific focus on </w:t>
      </w:r>
      <w:r w:rsidR="00C97093">
        <w:t xml:space="preserve">one of </w:t>
      </w:r>
      <w:r>
        <w:t xml:space="preserve">the </w:t>
      </w:r>
      <w:r w:rsidR="00C97093">
        <w:t>Tribunals and Coroners, Courts or Magistrates</w:t>
      </w:r>
      <w:r>
        <w:t xml:space="preserve"> training programme</w:t>
      </w:r>
      <w:r w:rsidR="00C97093">
        <w:t>s</w:t>
      </w:r>
      <w:r>
        <w:t xml:space="preserve">.  </w:t>
      </w:r>
    </w:p>
    <w:p w14:paraId="560AB5D7" w14:textId="0E841728" w:rsidR="00934B25" w:rsidRDefault="00934B25" w:rsidP="00934B25">
      <w:r>
        <w:t>You will lead a team of circa 25</w:t>
      </w:r>
      <w:r w:rsidR="00112ADF">
        <w:t>, across different locations,</w:t>
      </w:r>
      <w:r>
        <w:t xml:space="preserve"> to ensure the </w:t>
      </w:r>
      <w:r w:rsidR="00112ADF">
        <w:t xml:space="preserve">training </w:t>
      </w:r>
      <w:r>
        <w:t xml:space="preserve">events within the </w:t>
      </w:r>
      <w:r w:rsidR="00112ADF">
        <w:t>relevant</w:t>
      </w:r>
      <w:r>
        <w:t xml:space="preserve"> training programme are planned, organised and delivered to a high standard. </w:t>
      </w:r>
    </w:p>
    <w:p w14:paraId="73EEE73F" w14:textId="77777777" w:rsidR="00934B25" w:rsidRDefault="00934B25" w:rsidP="00934B25">
      <w:r>
        <w:t xml:space="preserve">You will work with the POpS senior management team to support the planning and delivery of the current and future training programme each year and to create a flexible, high-performing and resilient POpS team.  </w:t>
      </w:r>
    </w:p>
    <w:p w14:paraId="2F2A5C8A" w14:textId="6886D1D7" w:rsidR="00934B25" w:rsidRDefault="00934B25" w:rsidP="00934B25">
      <w:r>
        <w:t xml:space="preserve">The role will be the key driver of leadership standards, culture, communication and structure within </w:t>
      </w:r>
      <w:r w:rsidR="00112ADF">
        <w:t>your team</w:t>
      </w:r>
      <w:r>
        <w:t xml:space="preserve"> – planning strategically to ensure resources and workload are managed effectively.</w:t>
      </w:r>
    </w:p>
    <w:p w14:paraId="0E505293" w14:textId="072CEF54" w:rsidR="00F942EB" w:rsidRPr="00F942EB" w:rsidRDefault="00934B25" w:rsidP="00934B25">
      <w:r>
        <w:t>You will work very closely at a strategic level with our judicial training teams, Directors of Training, other teams in Judicial College, Judicial Office and in the wider justice system.</w:t>
      </w:r>
    </w:p>
    <w:p w14:paraId="38A9D0AD" w14:textId="77777777" w:rsidR="00F942EB" w:rsidRDefault="00F942EB">
      <w:pPr>
        <w:rPr>
          <w:b/>
          <w:bCs/>
        </w:rPr>
      </w:pPr>
    </w:p>
    <w:p w14:paraId="01CF1806" w14:textId="64E4CD6E" w:rsidR="00DA7F35" w:rsidRPr="008E34A6" w:rsidRDefault="00DA7F35">
      <w:pPr>
        <w:rPr>
          <w:b/>
          <w:bCs/>
        </w:rPr>
      </w:pPr>
      <w:r w:rsidRPr="008E34A6">
        <w:rPr>
          <w:b/>
          <w:bCs/>
        </w:rPr>
        <w:t>Overview of Judicial Office</w:t>
      </w:r>
    </w:p>
    <w:p w14:paraId="5795D882" w14:textId="77777777" w:rsidR="00DA7F35" w:rsidRDefault="00DA7F35" w:rsidP="00DA7F35">
      <w:r>
        <w:t>The Judicial Office (JO) reports to, and is accountable, to the Lady Chief Justice (LCJ). It was established in 2006 to provide support to the LCJ and to the wider judiciary in upholding the rule of law and in delivering justice impartially, speedily and efficiently, following the Constitutional Reform Act 2005.</w:t>
      </w:r>
    </w:p>
    <w:p w14:paraId="4E8262BF" w14:textId="77777777" w:rsidR="00DA7F35" w:rsidRDefault="00DA7F35" w:rsidP="00DA7F35">
      <w:r>
        <w:t>In addition, we support, and are accountable to, the Senior President of Tribunals, whose responsibilities extend to Scotland and Northern Ireland.</w:t>
      </w:r>
    </w:p>
    <w:p w14:paraId="2517B248" w14:textId="77777777" w:rsidR="00DA7F35" w:rsidRDefault="00DA7F35" w:rsidP="00DA7F35">
      <w:r>
        <w:t>The JO is an interesting and unique place to work. Everything we do is in support of upholding the independence and impartiality of the judiciary. We work closely with HM Courts &amp; Tribunals Service (HMCTS), the Ministry of Justice (MoJ) and others across Government as well as with the legal professions.</w:t>
      </w:r>
    </w:p>
    <w:p w14:paraId="5BB33E59" w14:textId="77777777" w:rsidR="00DA7F35" w:rsidRDefault="00DA7F35" w:rsidP="00DA7F35">
      <w:r>
        <w:t>We are an Arm’s Length Body sponsored by the Ministry of Justice. This creates an interesting and complex environment in which to work where we agree our priorities with the senior judiciary and receive our funding to deliver them from the Ministry of Justice. The Judicial Office has been through a period of significant growth resulting from an expansion of our remit and responsibilities.</w:t>
      </w:r>
    </w:p>
    <w:p w14:paraId="6486ED65" w14:textId="18E4B95E" w:rsidR="008E34A6" w:rsidRDefault="008E34A6" w:rsidP="00DA7F35">
      <w:r w:rsidRPr="008E34A6">
        <w:t xml:space="preserve">See JO staff talk about working here: </w:t>
      </w:r>
      <w:hyperlink r:id="rId4" w:history="1">
        <w:r w:rsidRPr="007525D2">
          <w:rPr>
            <w:rStyle w:val="Hyperlink"/>
          </w:rPr>
          <w:t>https://design102.wistia.com/medias/uhgtmbtnlv</w:t>
        </w:r>
      </w:hyperlink>
    </w:p>
    <w:p w14:paraId="355F481E" w14:textId="77777777" w:rsidR="001261E7" w:rsidRPr="00FA4091" w:rsidRDefault="001261E7" w:rsidP="001261E7">
      <w:pPr>
        <w:rPr>
          <w:b/>
          <w:bCs/>
        </w:rPr>
      </w:pPr>
      <w:r w:rsidRPr="00FA4091">
        <w:rPr>
          <w:b/>
          <w:bCs/>
        </w:rPr>
        <w:lastRenderedPageBreak/>
        <w:t>Hybrid Working Requirement </w:t>
      </w:r>
    </w:p>
    <w:p w14:paraId="780B2C08" w14:textId="77777777" w:rsidR="001261E7" w:rsidRDefault="001261E7" w:rsidP="001261E7">
      <w:r w:rsidRPr="001261E7">
        <w:t>This position is eligible for hybrid working (current minimum requirement for time spent at base location is 60%, which is subject to business requirements). </w:t>
      </w:r>
    </w:p>
    <w:p w14:paraId="3AE8D908" w14:textId="37743843" w:rsidR="00DA7F35" w:rsidRPr="008E34A6" w:rsidRDefault="00DA7F35" w:rsidP="00DA7F35">
      <w:pPr>
        <w:rPr>
          <w:b/>
          <w:bCs/>
        </w:rPr>
      </w:pPr>
      <w:r w:rsidRPr="008E34A6">
        <w:rPr>
          <w:b/>
          <w:bCs/>
        </w:rPr>
        <w:t>Overview of Team</w:t>
      </w:r>
    </w:p>
    <w:p w14:paraId="77983C19" w14:textId="3D9F9EBD" w:rsidR="00DA7F35" w:rsidRDefault="00DA7F35" w:rsidP="00DA7F35">
      <w:r w:rsidRPr="00DA7F35">
        <w:t>The Judicial College</w:t>
      </w:r>
      <w:r w:rsidR="008E34A6">
        <w:t xml:space="preserve"> is part of Judicial Office and</w:t>
      </w:r>
      <w:r w:rsidRPr="00DA7F35">
        <w:t xml:space="preserve"> provides training courses and guidance for 24,000 judicial office holders on behalf of the Lady Chief Justice, Senior President of Tribunals and Chief Coroner. Its vision is to be a world leader in judicial education. This is an exciting time to join the College as it continues to deliver, develop and enhance the training programme at a time of change across the justice system.</w:t>
      </w:r>
    </w:p>
    <w:p w14:paraId="5234B614" w14:textId="33436247" w:rsidR="00BA3560" w:rsidRDefault="00BA3560" w:rsidP="00DA7F35">
      <w:r w:rsidRPr="00BA3560">
        <w:t>The P</w:t>
      </w:r>
      <w:r>
        <w:t xml:space="preserve">lanning and </w:t>
      </w:r>
      <w:r w:rsidRPr="00BA3560">
        <w:t>Op</w:t>
      </w:r>
      <w:r>
        <w:t xml:space="preserve">erational </w:t>
      </w:r>
      <w:r w:rsidRPr="00BA3560">
        <w:t>S</w:t>
      </w:r>
      <w:r>
        <w:t>upport (POpS)</w:t>
      </w:r>
      <w:r w:rsidRPr="00BA3560">
        <w:t xml:space="preserve"> Team is the</w:t>
      </w:r>
      <w:r>
        <w:t xml:space="preserve"> delivery engine and</w:t>
      </w:r>
      <w:r w:rsidRPr="00BA3560">
        <w:t xml:space="preserve"> customer facing hub of the College, providing planning and organisational support to </w:t>
      </w:r>
      <w:r>
        <w:t xml:space="preserve">around 1900 </w:t>
      </w:r>
      <w:r w:rsidRPr="00BA3560">
        <w:t>judicial training events across the UK</w:t>
      </w:r>
      <w:r>
        <w:t xml:space="preserve"> a year</w:t>
      </w:r>
      <w:r w:rsidRPr="00BA3560">
        <w:t>.  The POpS team is based over three main sites – Loughborough, London and Leeds.  We make good use of flexible and remote working across our offices.</w:t>
      </w:r>
    </w:p>
    <w:p w14:paraId="75046590" w14:textId="240E9974" w:rsidR="002460BE" w:rsidRPr="00735548" w:rsidRDefault="002460BE" w:rsidP="002460BE">
      <w:pPr>
        <w:rPr>
          <w:b/>
          <w:bCs/>
        </w:rPr>
      </w:pPr>
      <w:r w:rsidRPr="00735548">
        <w:rPr>
          <w:b/>
          <w:bCs/>
        </w:rPr>
        <w:t xml:space="preserve">Key </w:t>
      </w:r>
      <w:r w:rsidR="00260695">
        <w:rPr>
          <w:b/>
          <w:bCs/>
        </w:rPr>
        <w:t>Responsibilities</w:t>
      </w:r>
    </w:p>
    <w:p w14:paraId="137301B4" w14:textId="1246B358" w:rsidR="002460BE" w:rsidRDefault="002460BE" w:rsidP="002460BE">
      <w:r>
        <w:t>•</w:t>
      </w:r>
      <w:r>
        <w:tab/>
        <w:t>Lead, and provide strategic direction to, your team to organise all events within the relevant judicial training programme.</w:t>
      </w:r>
    </w:p>
    <w:p w14:paraId="3E151FF8" w14:textId="77777777" w:rsidR="002460BE" w:rsidRDefault="002460BE" w:rsidP="002460BE">
      <w:r>
        <w:t>•</w:t>
      </w:r>
      <w:r>
        <w:tab/>
        <w:t xml:space="preserve">Ensure effective and appropriate leadership and management of circa 25 staff to support </w:t>
      </w:r>
    </w:p>
    <w:p w14:paraId="4B78552B" w14:textId="0784F20E" w:rsidR="002460BE" w:rsidRDefault="002460BE" w:rsidP="002460BE">
      <w:pPr>
        <w:ind w:firstLine="720"/>
      </w:pPr>
      <w:r>
        <w:t>•</w:t>
      </w:r>
      <w:r>
        <w:tab/>
        <w:t xml:space="preserve">high performance, </w:t>
      </w:r>
    </w:p>
    <w:p w14:paraId="626837EC" w14:textId="77777777" w:rsidR="002460BE" w:rsidRDefault="002460BE" w:rsidP="002460BE">
      <w:pPr>
        <w:ind w:firstLine="720"/>
      </w:pPr>
      <w:r>
        <w:t>•</w:t>
      </w:r>
      <w:r>
        <w:tab/>
        <w:t xml:space="preserve">empowerment and clear expectations </w:t>
      </w:r>
    </w:p>
    <w:p w14:paraId="533648C0" w14:textId="77777777" w:rsidR="002460BE" w:rsidRDefault="002460BE" w:rsidP="002460BE">
      <w:pPr>
        <w:ind w:firstLine="720"/>
      </w:pPr>
      <w:r>
        <w:t>•</w:t>
      </w:r>
      <w:r>
        <w:tab/>
        <w:t xml:space="preserve">staff wellbeing </w:t>
      </w:r>
    </w:p>
    <w:p w14:paraId="6491DCCB" w14:textId="77777777" w:rsidR="002460BE" w:rsidRDefault="002460BE" w:rsidP="002460BE">
      <w:pPr>
        <w:ind w:firstLine="720"/>
      </w:pPr>
      <w:r>
        <w:t>•</w:t>
      </w:r>
      <w:r>
        <w:tab/>
        <w:t xml:space="preserve">effective communication </w:t>
      </w:r>
    </w:p>
    <w:p w14:paraId="4AD038EE" w14:textId="77777777" w:rsidR="002460BE" w:rsidRDefault="002460BE" w:rsidP="002460BE">
      <w:pPr>
        <w:ind w:firstLine="720"/>
      </w:pPr>
      <w:r>
        <w:t>•</w:t>
      </w:r>
      <w:r>
        <w:tab/>
        <w:t xml:space="preserve">learning and development </w:t>
      </w:r>
    </w:p>
    <w:p w14:paraId="3124CC7E" w14:textId="77777777" w:rsidR="002460BE" w:rsidRDefault="002460BE" w:rsidP="002460BE">
      <w:pPr>
        <w:ind w:firstLine="720"/>
      </w:pPr>
      <w:r>
        <w:t>•</w:t>
      </w:r>
      <w:r>
        <w:tab/>
        <w:t>performance management</w:t>
      </w:r>
    </w:p>
    <w:p w14:paraId="6BC5C2EE" w14:textId="77777777" w:rsidR="002460BE" w:rsidRDefault="002460BE" w:rsidP="002460BE">
      <w:pPr>
        <w:ind w:firstLine="720"/>
      </w:pPr>
      <w:r>
        <w:t>•</w:t>
      </w:r>
      <w:r>
        <w:tab/>
        <w:t xml:space="preserve">reward and recognition.  </w:t>
      </w:r>
    </w:p>
    <w:p w14:paraId="1CD41767" w14:textId="77777777" w:rsidR="002460BE" w:rsidRDefault="002460BE" w:rsidP="002460BE">
      <w:r>
        <w:t>•</w:t>
      </w:r>
      <w:r>
        <w:tab/>
        <w:t xml:space="preserve">Drive standards in considerate management of key HR processes such as absence management and conduct and discipline. </w:t>
      </w:r>
    </w:p>
    <w:p w14:paraId="0F929679" w14:textId="77777777" w:rsidR="002460BE" w:rsidRDefault="002460BE" w:rsidP="002460BE">
      <w:r>
        <w:t>•</w:t>
      </w:r>
      <w:r>
        <w:tab/>
        <w:t>Be an active member of the senior management team, working collaboratively to the leadership, flexibility, resilience and culture of POpS and be a key partner for other part of Judicial College. Lead on cross POpS initiatives and improvement and a key contributor to operational delivery plans and actions.</w:t>
      </w:r>
    </w:p>
    <w:p w14:paraId="05A36173" w14:textId="77777777" w:rsidR="002460BE" w:rsidRDefault="002460BE" w:rsidP="002460BE">
      <w:r>
        <w:lastRenderedPageBreak/>
        <w:t>•</w:t>
      </w:r>
      <w:r>
        <w:tab/>
        <w:t>Through strategic operational planning, ensure that your team has the appropriate staff and financial resources to deliver any training required.</w:t>
      </w:r>
    </w:p>
    <w:p w14:paraId="67DE22CF" w14:textId="77777777" w:rsidR="002460BE" w:rsidRDefault="002460BE" w:rsidP="002460BE">
      <w:r>
        <w:t>•</w:t>
      </w:r>
      <w:r>
        <w:tab/>
        <w:t xml:space="preserve">Ensure that the team complies with its responsibilities for course organising and delivers a high and consistent standard of service to delegates, the judicial training teams and other stakeholders.  </w:t>
      </w:r>
    </w:p>
    <w:p w14:paraId="4FEA5B94" w14:textId="77777777" w:rsidR="002460BE" w:rsidRDefault="002460BE" w:rsidP="002460BE">
      <w:r>
        <w:t>•</w:t>
      </w:r>
      <w:r>
        <w:tab/>
        <w:t>Contribute to the monitoring and management of the judicial training budget by overseeing the provision of reporting required from your team to support accurate forecasting of spend, reporting on risks and pressures and ensuring value for money.</w:t>
      </w:r>
    </w:p>
    <w:p w14:paraId="6CC82AAF" w14:textId="77777777" w:rsidR="002460BE" w:rsidRDefault="002460BE" w:rsidP="002460BE">
      <w:r>
        <w:t>•</w:t>
      </w:r>
      <w:r>
        <w:tab/>
        <w:t>Be a critical partner, working closely and collaboratively with the Planning team, in forward planning the training programme, understanding the judicial recruitment landscape and responding to new training needs.</w:t>
      </w:r>
    </w:p>
    <w:p w14:paraId="561A6752" w14:textId="77777777" w:rsidR="002460BE" w:rsidRDefault="002460BE" w:rsidP="002460BE">
      <w:r>
        <w:t>•</w:t>
      </w:r>
      <w:r>
        <w:tab/>
        <w:t>Develop and facilitate continuous improvement to assist POpS to be a high-performing customer service delivery unit.</w:t>
      </w:r>
    </w:p>
    <w:p w14:paraId="066BD0B3" w14:textId="4DFA966C" w:rsidR="00DA7F35" w:rsidRDefault="002460BE" w:rsidP="002460BE">
      <w:r>
        <w:t>•</w:t>
      </w:r>
      <w:r>
        <w:tab/>
        <w:t>Ensure you and your team maintain key and effective relationships with senior judiciary including Course Directors, judicial training teams, Directors of Training, College Board and judicial training committees on operational matters and plans for training to ensure the highest standard of customer service is provided by the Judicial College and continuous improvement is prioritised.</w:t>
      </w:r>
    </w:p>
    <w:p w14:paraId="337E1EF0" w14:textId="1B2515F7" w:rsidR="00DA7F35" w:rsidRPr="005C47C0" w:rsidRDefault="00260695" w:rsidP="00DA7F35">
      <w:pPr>
        <w:rPr>
          <w:b/>
          <w:bCs/>
        </w:rPr>
      </w:pPr>
      <w:r w:rsidRPr="005C47C0">
        <w:rPr>
          <w:b/>
          <w:bCs/>
        </w:rPr>
        <w:t>Essential Skills</w:t>
      </w:r>
    </w:p>
    <w:p w14:paraId="5EFD563F" w14:textId="77777777" w:rsidR="005C47C0" w:rsidRDefault="005C47C0" w:rsidP="005C47C0">
      <w:r>
        <w:t>The successful candidate will be able to demonstrate:</w:t>
      </w:r>
    </w:p>
    <w:p w14:paraId="37E2A1C1" w14:textId="37E5628A" w:rsidR="005C47C0" w:rsidRDefault="005C47C0" w:rsidP="005C47C0">
      <w:r>
        <w:t>-</w:t>
      </w:r>
      <w:r>
        <w:tab/>
        <w:t>Experience in planning and organising a sizeable schedule of operational delivery with the ability to make effective decisions on prioritisation, how to make best use of your resources to achieve both short- and long-term results</w:t>
      </w:r>
      <w:r w:rsidR="00830BB8">
        <w:t xml:space="preserve"> and to drive continuous improvement</w:t>
      </w:r>
      <w:r>
        <w:t>.</w:t>
      </w:r>
    </w:p>
    <w:p w14:paraId="0C642E0D" w14:textId="32F86B4D" w:rsidR="005C47C0" w:rsidRDefault="005C47C0" w:rsidP="005C47C0">
      <w:r>
        <w:t>-</w:t>
      </w:r>
      <w:r>
        <w:tab/>
      </w:r>
      <w:r w:rsidR="00B80FD5">
        <w:t>Excellent l</w:t>
      </w:r>
      <w:r>
        <w:t>eadership skills including the ability to manage through change and motivate teams and build capability and resilience. A track record in leading a team across different grades to deliver a programme of work at pace</w:t>
      </w:r>
    </w:p>
    <w:p w14:paraId="1F49DAF6" w14:textId="3CE30F92" w:rsidR="005C47C0" w:rsidRDefault="005C47C0" w:rsidP="005C47C0">
      <w:r>
        <w:t>-</w:t>
      </w:r>
      <w:r>
        <w:tab/>
        <w:t>The ability to build effective working relationships with a range of senior internal and external stakeholders including our customer base, the judiciary.</w:t>
      </w:r>
    </w:p>
    <w:p w14:paraId="3CE65B88" w14:textId="425EA220" w:rsidR="00260695" w:rsidRDefault="005C47C0" w:rsidP="005C47C0">
      <w:r>
        <w:t>-</w:t>
      </w:r>
      <w:r>
        <w:tab/>
        <w:t>The ability to develop a good understanding of the work of POpS and the judiciary.</w:t>
      </w:r>
    </w:p>
    <w:p w14:paraId="16CCF3D1" w14:textId="77777777" w:rsidR="00915215" w:rsidRPr="00915215" w:rsidRDefault="00915215" w:rsidP="00915215">
      <w:pPr>
        <w:rPr>
          <w:b/>
          <w:bCs/>
        </w:rPr>
      </w:pPr>
      <w:r w:rsidRPr="00915215">
        <w:rPr>
          <w:b/>
          <w:bCs/>
        </w:rPr>
        <w:t>Desirable Knowledge, Experience and Skills</w:t>
      </w:r>
    </w:p>
    <w:p w14:paraId="090F7BBA" w14:textId="77777777" w:rsidR="00915215" w:rsidRDefault="00915215" w:rsidP="00915215">
      <w:r>
        <w:t>Experience or understanding of the judiciary or justice system.</w:t>
      </w:r>
    </w:p>
    <w:p w14:paraId="18B4B0C9" w14:textId="77777777" w:rsidR="001838DF" w:rsidRDefault="001838DF" w:rsidP="00915215"/>
    <w:p w14:paraId="5426D561" w14:textId="77777777" w:rsidR="001838DF" w:rsidRDefault="001838DF" w:rsidP="001838DF">
      <w:pPr>
        <w:rPr>
          <w:b/>
          <w:bCs/>
        </w:rPr>
      </w:pPr>
    </w:p>
    <w:p w14:paraId="2C0BB51B" w14:textId="77777777" w:rsidR="001838DF" w:rsidRDefault="001838DF" w:rsidP="001838DF">
      <w:pPr>
        <w:rPr>
          <w:b/>
          <w:bCs/>
        </w:rPr>
      </w:pPr>
    </w:p>
    <w:p w14:paraId="2E1D0B7E" w14:textId="70D4BAB5" w:rsidR="001838DF" w:rsidRPr="001838DF" w:rsidRDefault="001838DF" w:rsidP="001838DF">
      <w:pPr>
        <w:rPr>
          <w:b/>
          <w:bCs/>
        </w:rPr>
      </w:pPr>
      <w:r w:rsidRPr="001838DF">
        <w:rPr>
          <w:b/>
          <w:bCs/>
        </w:rPr>
        <w:t>Behaviours</w:t>
      </w:r>
    </w:p>
    <w:p w14:paraId="04ECDB23" w14:textId="77777777" w:rsidR="001838DF" w:rsidRDefault="001838DF" w:rsidP="001838DF">
      <w:r>
        <w:t>We’ll assess you against these behaviours during the selection process:</w:t>
      </w:r>
    </w:p>
    <w:p w14:paraId="390CBEEA" w14:textId="513C4EAB" w:rsidR="001838DF" w:rsidRDefault="001838DF" w:rsidP="001838DF">
      <w:r>
        <w:t xml:space="preserve">•          </w:t>
      </w:r>
      <w:r w:rsidR="005E42C5">
        <w:t>Leadership</w:t>
      </w:r>
      <w:r>
        <w:t xml:space="preserve"> (lead)</w:t>
      </w:r>
    </w:p>
    <w:p w14:paraId="0F44D33D" w14:textId="2968F635" w:rsidR="001838DF" w:rsidRDefault="001838DF" w:rsidP="001838DF">
      <w:r>
        <w:t xml:space="preserve">•          </w:t>
      </w:r>
      <w:r w:rsidR="008335D1">
        <w:t>Managing a Quality Service</w:t>
      </w:r>
    </w:p>
    <w:p w14:paraId="69B5260C" w14:textId="77777777" w:rsidR="001838DF" w:rsidRDefault="001838DF" w:rsidP="001838DF">
      <w:r>
        <w:t>•          Communicating and influencing</w:t>
      </w:r>
    </w:p>
    <w:p w14:paraId="37D13AF6" w14:textId="77777777" w:rsidR="001838DF" w:rsidRDefault="001838DF" w:rsidP="001838DF">
      <w:r>
        <w:t>•          Changing and improving</w:t>
      </w:r>
    </w:p>
    <w:p w14:paraId="6B4A8BBF" w14:textId="77777777" w:rsidR="001838DF" w:rsidRPr="001838DF" w:rsidRDefault="001838DF" w:rsidP="001838DF">
      <w:pPr>
        <w:rPr>
          <w:b/>
          <w:bCs/>
        </w:rPr>
      </w:pPr>
      <w:r w:rsidRPr="001838DF">
        <w:rPr>
          <w:b/>
          <w:bCs/>
        </w:rPr>
        <w:t>Assessment process at application</w:t>
      </w:r>
    </w:p>
    <w:p w14:paraId="208CA96B" w14:textId="77777777" w:rsidR="001838DF" w:rsidRDefault="001838DF" w:rsidP="001838DF">
      <w:r>
        <w:t>This vacancy is using Success Profiles.</w:t>
      </w:r>
    </w:p>
    <w:p w14:paraId="376E7C15" w14:textId="152F45FD" w:rsidR="001838DF" w:rsidRDefault="001838DF" w:rsidP="001838DF">
      <w:r>
        <w:t>You are asked to provide a statement of suitability (max. 500 words) and t</w:t>
      </w:r>
      <w:r w:rsidR="0083599E">
        <w:t>hree</w:t>
      </w:r>
      <w:r>
        <w:t xml:space="preserve"> behaviour examples on </w:t>
      </w:r>
      <w:r w:rsidR="008335D1">
        <w:t>Leadership, M</w:t>
      </w:r>
      <w:r>
        <w:t xml:space="preserve">anaging a </w:t>
      </w:r>
      <w:r w:rsidR="008335D1">
        <w:t>Q</w:t>
      </w:r>
      <w:r>
        <w:t xml:space="preserve">uality </w:t>
      </w:r>
      <w:r w:rsidR="008335D1">
        <w:t>S</w:t>
      </w:r>
      <w:r>
        <w:t xml:space="preserve">ervice and </w:t>
      </w:r>
      <w:r w:rsidR="008335D1">
        <w:t>Communicating and Influencing</w:t>
      </w:r>
      <w:r>
        <w:t xml:space="preserve"> (max. 250 words each). Your statement of suitability should set out your interest in the role and how you meet the essential criteria. Applications may be sifted on the</w:t>
      </w:r>
      <w:r w:rsidR="004050C2">
        <w:t xml:space="preserve"> Statement of Suitability and </w:t>
      </w:r>
      <w:r>
        <w:t xml:space="preserve">lead behaviour - </w:t>
      </w:r>
      <w:r w:rsidR="005E42C5">
        <w:t>Leadership</w:t>
      </w:r>
      <w:r>
        <w:t xml:space="preserve"> - if a large number are received.</w:t>
      </w:r>
    </w:p>
    <w:p w14:paraId="68A40854" w14:textId="77777777" w:rsidR="001838DF" w:rsidRPr="001838DF" w:rsidRDefault="001838DF" w:rsidP="001838DF">
      <w:pPr>
        <w:rPr>
          <w:b/>
          <w:bCs/>
        </w:rPr>
      </w:pPr>
      <w:r w:rsidRPr="001838DF">
        <w:rPr>
          <w:b/>
          <w:bCs/>
        </w:rPr>
        <w:t>Assessment process at interview</w:t>
      </w:r>
    </w:p>
    <w:p w14:paraId="766238F1" w14:textId="7E8BFFA0" w:rsidR="001838DF" w:rsidRDefault="001838DF" w:rsidP="001838DF">
      <w:r>
        <w:t>During the panel interview you will be asked behaviour-based questions</w:t>
      </w:r>
      <w:r w:rsidR="007A2E22">
        <w:t xml:space="preserve"> (using the four behaviours above)</w:t>
      </w:r>
      <w:r>
        <w:t xml:space="preserve"> to explore in detail what you are capable of and you will also be asked strength-based questions to explore what you enjoy and your motivations relevant to the job role.</w:t>
      </w:r>
    </w:p>
    <w:p w14:paraId="0235DC5A" w14:textId="77777777" w:rsidR="001838DF" w:rsidRDefault="001838DF" w:rsidP="001838DF">
      <w:r>
        <w:t>There is no expectation or requirement for you to prepare for the strengths-based questions in advance of the interview, though you may find it helpful to spend some time reflecting on what you enjoy doing and what you do well.</w:t>
      </w:r>
    </w:p>
    <w:p w14:paraId="787B4C07" w14:textId="77777777" w:rsidR="001838DF" w:rsidRDefault="001838DF" w:rsidP="001838DF">
      <w:r>
        <w:t>Interviews will be held remotely, via MS Teams. Interview dates will be confirmed with candidates in due course.</w:t>
      </w:r>
    </w:p>
    <w:p w14:paraId="690A1FA0" w14:textId="77777777" w:rsidR="001838DF" w:rsidRDefault="001838DF" w:rsidP="001838DF"/>
    <w:p w14:paraId="59F36DC0" w14:textId="5708008E" w:rsidR="001838DF" w:rsidRPr="001838DF" w:rsidRDefault="001838DF" w:rsidP="001838DF">
      <w:pPr>
        <w:rPr>
          <w:b/>
          <w:bCs/>
        </w:rPr>
      </w:pPr>
      <w:r w:rsidRPr="001838DF">
        <w:rPr>
          <w:b/>
          <w:bCs/>
        </w:rPr>
        <w:t>Security clearance required:</w:t>
      </w:r>
    </w:p>
    <w:p w14:paraId="5594BB10" w14:textId="77777777" w:rsidR="001838DF" w:rsidRDefault="001838DF" w:rsidP="001838DF">
      <w:r>
        <w:t>-           CTC</w:t>
      </w:r>
    </w:p>
    <w:p w14:paraId="3B2128D6" w14:textId="77777777" w:rsidR="001838DF" w:rsidRDefault="001838DF" w:rsidP="001838DF">
      <w:r>
        <w:t>Please note:</w:t>
      </w:r>
    </w:p>
    <w:p w14:paraId="63F577AA" w14:textId="77777777" w:rsidR="001838DF" w:rsidRDefault="001838DF" w:rsidP="001838DF">
      <w:r>
        <w:t>Central Government policy dictates that applicants for National Security Clearance must be a resident in the UK for these minimum periods:</w:t>
      </w:r>
    </w:p>
    <w:p w14:paraId="751AA098" w14:textId="2608AB7C" w:rsidR="001838DF" w:rsidRDefault="001838DF" w:rsidP="001838DF">
      <w:r>
        <w:lastRenderedPageBreak/>
        <w:t>-           CTC - 3 years</w:t>
      </w:r>
    </w:p>
    <w:sectPr w:rsidR="001838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F35"/>
    <w:rsid w:val="00041876"/>
    <w:rsid w:val="00112ADF"/>
    <w:rsid w:val="001261E7"/>
    <w:rsid w:val="001838DF"/>
    <w:rsid w:val="00191CE5"/>
    <w:rsid w:val="001A55B1"/>
    <w:rsid w:val="00230B99"/>
    <w:rsid w:val="002460BE"/>
    <w:rsid w:val="00260695"/>
    <w:rsid w:val="00330992"/>
    <w:rsid w:val="004050C2"/>
    <w:rsid w:val="00422390"/>
    <w:rsid w:val="005C47C0"/>
    <w:rsid w:val="005E42C5"/>
    <w:rsid w:val="006201D4"/>
    <w:rsid w:val="00637286"/>
    <w:rsid w:val="00735548"/>
    <w:rsid w:val="007A2E22"/>
    <w:rsid w:val="00830BB8"/>
    <w:rsid w:val="008335D1"/>
    <w:rsid w:val="0083599E"/>
    <w:rsid w:val="008E34A6"/>
    <w:rsid w:val="00915215"/>
    <w:rsid w:val="00934B25"/>
    <w:rsid w:val="00952C26"/>
    <w:rsid w:val="00B80FD5"/>
    <w:rsid w:val="00B81EBE"/>
    <w:rsid w:val="00BA3560"/>
    <w:rsid w:val="00C30022"/>
    <w:rsid w:val="00C97093"/>
    <w:rsid w:val="00DA7F35"/>
    <w:rsid w:val="00F942EB"/>
    <w:rsid w:val="00FA4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F30F0"/>
  <w15:chartTrackingRefBased/>
  <w15:docId w15:val="{DE65F21F-5DF5-4B57-870F-1B49E17F5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7F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7F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7F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7F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7F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7F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7F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7F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7F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F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7F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7F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7F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7F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7F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7F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7F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7F35"/>
    <w:rPr>
      <w:rFonts w:eastAsiaTheme="majorEastAsia" w:cstheme="majorBidi"/>
      <w:color w:val="272727" w:themeColor="text1" w:themeTint="D8"/>
    </w:rPr>
  </w:style>
  <w:style w:type="paragraph" w:styleId="Title">
    <w:name w:val="Title"/>
    <w:basedOn w:val="Normal"/>
    <w:next w:val="Normal"/>
    <w:link w:val="TitleChar"/>
    <w:uiPriority w:val="10"/>
    <w:qFormat/>
    <w:rsid w:val="00DA7F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7F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7F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7F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7F35"/>
    <w:pPr>
      <w:spacing w:before="160"/>
      <w:jc w:val="center"/>
    </w:pPr>
    <w:rPr>
      <w:i/>
      <w:iCs/>
      <w:color w:val="404040" w:themeColor="text1" w:themeTint="BF"/>
    </w:rPr>
  </w:style>
  <w:style w:type="character" w:customStyle="1" w:styleId="QuoteChar">
    <w:name w:val="Quote Char"/>
    <w:basedOn w:val="DefaultParagraphFont"/>
    <w:link w:val="Quote"/>
    <w:uiPriority w:val="29"/>
    <w:rsid w:val="00DA7F35"/>
    <w:rPr>
      <w:i/>
      <w:iCs/>
      <w:color w:val="404040" w:themeColor="text1" w:themeTint="BF"/>
    </w:rPr>
  </w:style>
  <w:style w:type="paragraph" w:styleId="ListParagraph">
    <w:name w:val="List Paragraph"/>
    <w:basedOn w:val="Normal"/>
    <w:uiPriority w:val="34"/>
    <w:qFormat/>
    <w:rsid w:val="00DA7F35"/>
    <w:pPr>
      <w:ind w:left="720"/>
      <w:contextualSpacing/>
    </w:pPr>
  </w:style>
  <w:style w:type="character" w:styleId="IntenseEmphasis">
    <w:name w:val="Intense Emphasis"/>
    <w:basedOn w:val="DefaultParagraphFont"/>
    <w:uiPriority w:val="21"/>
    <w:qFormat/>
    <w:rsid w:val="00DA7F35"/>
    <w:rPr>
      <w:i/>
      <w:iCs/>
      <w:color w:val="0F4761" w:themeColor="accent1" w:themeShade="BF"/>
    </w:rPr>
  </w:style>
  <w:style w:type="paragraph" w:styleId="IntenseQuote">
    <w:name w:val="Intense Quote"/>
    <w:basedOn w:val="Normal"/>
    <w:next w:val="Normal"/>
    <w:link w:val="IntenseQuoteChar"/>
    <w:uiPriority w:val="30"/>
    <w:qFormat/>
    <w:rsid w:val="00DA7F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7F35"/>
    <w:rPr>
      <w:i/>
      <w:iCs/>
      <w:color w:val="0F4761" w:themeColor="accent1" w:themeShade="BF"/>
    </w:rPr>
  </w:style>
  <w:style w:type="character" w:styleId="IntenseReference">
    <w:name w:val="Intense Reference"/>
    <w:basedOn w:val="DefaultParagraphFont"/>
    <w:uiPriority w:val="32"/>
    <w:qFormat/>
    <w:rsid w:val="00DA7F35"/>
    <w:rPr>
      <w:b/>
      <w:bCs/>
      <w:smallCaps/>
      <w:color w:val="0F4761" w:themeColor="accent1" w:themeShade="BF"/>
      <w:spacing w:val="5"/>
    </w:rPr>
  </w:style>
  <w:style w:type="character" w:styleId="Hyperlink">
    <w:name w:val="Hyperlink"/>
    <w:basedOn w:val="DefaultParagraphFont"/>
    <w:uiPriority w:val="99"/>
    <w:unhideWhenUsed/>
    <w:rsid w:val="00DA7F35"/>
    <w:rPr>
      <w:color w:val="467886" w:themeColor="hyperlink"/>
      <w:u w:val="single"/>
    </w:rPr>
  </w:style>
  <w:style w:type="character" w:styleId="UnresolvedMention">
    <w:name w:val="Unresolved Mention"/>
    <w:basedOn w:val="DefaultParagraphFont"/>
    <w:uiPriority w:val="99"/>
    <w:semiHidden/>
    <w:unhideWhenUsed/>
    <w:rsid w:val="00DA7F35"/>
    <w:rPr>
      <w:color w:val="605E5C"/>
      <w:shd w:val="clear" w:color="auto" w:fill="E1DFDD"/>
    </w:rPr>
  </w:style>
  <w:style w:type="character" w:styleId="FollowedHyperlink">
    <w:name w:val="FollowedHyperlink"/>
    <w:basedOn w:val="DefaultParagraphFont"/>
    <w:uiPriority w:val="99"/>
    <w:semiHidden/>
    <w:unhideWhenUsed/>
    <w:rsid w:val="001261E7"/>
    <w:rPr>
      <w:color w:val="96607D" w:themeColor="followedHyperlink"/>
      <w:u w:val="single"/>
    </w:rPr>
  </w:style>
  <w:style w:type="paragraph" w:styleId="Revision">
    <w:name w:val="Revision"/>
    <w:hidden/>
    <w:uiPriority w:val="99"/>
    <w:semiHidden/>
    <w:rsid w:val="001261E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esign102.wistia.com/medias/uhgtmbtn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1215</Words>
  <Characters>6786</Characters>
  <Application>Microsoft Office Word</Application>
  <DocSecurity>0</DocSecurity>
  <Lines>134</Lines>
  <Paragraphs>62</Paragraphs>
  <ScaleCrop>false</ScaleCrop>
  <Company>Ministry of Justice</Company>
  <LinksUpToDate>false</LinksUpToDate>
  <CharactersWithSpaces>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Greenwood, Jake (Judicial Office)</dc:creator>
  <cp:keywords/>
  <dc:description/>
  <cp:lastModifiedBy>Barnett, Sarah (Judicial Office) | She/Hers</cp:lastModifiedBy>
  <cp:revision>4</cp:revision>
  <dcterms:created xsi:type="dcterms:W3CDTF">2026-04-23T19:16:00Z</dcterms:created>
  <dcterms:modified xsi:type="dcterms:W3CDTF">2026-04-23T19:34:00Z</dcterms:modified>
</cp:coreProperties>
</file>